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80" w:rsidRDefault="004D0380" w:rsidP="004D0380">
      <w:pPr>
        <w:ind w:left="720" w:firstLine="720"/>
        <w:rPr>
          <w:rFonts w:ascii="Times New Roman" w:hAnsi="Times New Roman" w:cs="Times New Roman"/>
          <w:sz w:val="24"/>
          <w:szCs w:val="24"/>
        </w:rPr>
      </w:pPr>
      <w:r>
        <w:rPr>
          <w:rFonts w:ascii="Times New Roman" w:hAnsi="Times New Roman" w:cs="Times New Roman"/>
          <w:sz w:val="24"/>
          <w:szCs w:val="24"/>
        </w:rPr>
        <w:t>Profesionālās izglītības kompetences centrs</w:t>
      </w:r>
    </w:p>
    <w:p w:rsidR="004D0380" w:rsidRDefault="004D0380" w:rsidP="004D0380">
      <w:pPr>
        <w:ind w:left="720"/>
        <w:rPr>
          <w:rFonts w:ascii="Times New Roman" w:hAnsi="Times New Roman" w:cs="Times New Roman"/>
          <w:sz w:val="28"/>
          <w:szCs w:val="28"/>
        </w:rPr>
      </w:pPr>
      <w:r>
        <w:rPr>
          <w:rFonts w:ascii="Times New Roman" w:hAnsi="Times New Roman" w:cs="Times New Roman"/>
          <w:sz w:val="28"/>
          <w:szCs w:val="28"/>
        </w:rPr>
        <w:t xml:space="preserve">    Kuldīgas Tehnoloģiju un tūrisma tehnikums</w:t>
      </w:r>
    </w:p>
    <w:p w:rsidR="004D0380" w:rsidRDefault="004D0380" w:rsidP="004D0380">
      <w:pPr>
        <w:rPr>
          <w:rFonts w:ascii="Times New Roman" w:hAnsi="Times New Roman" w:cs="Times New Roman"/>
          <w:sz w:val="24"/>
          <w:szCs w:val="24"/>
        </w:rPr>
      </w:pPr>
      <w:r>
        <w:rPr>
          <w:rFonts w:ascii="Times New Roman" w:hAnsi="Times New Roman" w:cs="Times New Roman"/>
          <w:sz w:val="24"/>
          <w:szCs w:val="24"/>
        </w:rPr>
        <w:t>Profesionālās vidējās izglītības programma-“Ēdināšanas pakalpojumu speciālists”.</w:t>
      </w:r>
    </w:p>
    <w:p w:rsidR="004D0380" w:rsidRDefault="004D0380" w:rsidP="004D0380">
      <w:pPr>
        <w:rPr>
          <w:rFonts w:ascii="Times New Roman" w:hAnsi="Times New Roman" w:cs="Times New Roman"/>
          <w:sz w:val="24"/>
          <w:szCs w:val="24"/>
        </w:rPr>
      </w:pPr>
      <w:r>
        <w:rPr>
          <w:rFonts w:ascii="Times New Roman" w:hAnsi="Times New Roman" w:cs="Times New Roman"/>
          <w:sz w:val="24"/>
          <w:szCs w:val="24"/>
        </w:rPr>
        <w:t>Mācību priekšmets: Profesionālā saskar</w:t>
      </w:r>
      <w:r w:rsidR="00355B65">
        <w:rPr>
          <w:rFonts w:ascii="Times New Roman" w:hAnsi="Times New Roman" w:cs="Times New Roman"/>
          <w:sz w:val="24"/>
          <w:szCs w:val="24"/>
        </w:rPr>
        <w:t>s</w:t>
      </w:r>
      <w:r>
        <w:rPr>
          <w:rFonts w:ascii="Times New Roman" w:hAnsi="Times New Roman" w:cs="Times New Roman"/>
          <w:sz w:val="24"/>
          <w:szCs w:val="24"/>
        </w:rPr>
        <w:t>me</w:t>
      </w:r>
    </w:p>
    <w:p w:rsidR="004D0380" w:rsidRDefault="004D0380" w:rsidP="004D0380">
      <w:pPr>
        <w:rPr>
          <w:rFonts w:ascii="Times New Roman" w:hAnsi="Times New Roman" w:cs="Times New Roman"/>
          <w:sz w:val="24"/>
          <w:szCs w:val="24"/>
        </w:rPr>
      </w:pPr>
      <w:r>
        <w:rPr>
          <w:rFonts w:ascii="Times New Roman" w:hAnsi="Times New Roman" w:cs="Times New Roman"/>
          <w:sz w:val="24"/>
          <w:szCs w:val="24"/>
        </w:rPr>
        <w:t>Skolotāja: Inga Berņa-Staša</w:t>
      </w:r>
      <w:bookmarkStart w:id="0" w:name="_GoBack"/>
      <w:bookmarkEnd w:id="0"/>
    </w:p>
    <w:p w:rsidR="004D0380" w:rsidRDefault="004D0380" w:rsidP="004D0380">
      <w:pPr>
        <w:rPr>
          <w:rFonts w:ascii="Times New Roman" w:hAnsi="Times New Roman" w:cs="Times New Roman"/>
          <w:sz w:val="24"/>
          <w:szCs w:val="24"/>
        </w:rPr>
      </w:pPr>
      <w:r>
        <w:rPr>
          <w:rFonts w:ascii="Times New Roman" w:hAnsi="Times New Roman" w:cs="Times New Roman"/>
          <w:sz w:val="24"/>
          <w:szCs w:val="24"/>
        </w:rPr>
        <w:t>Tēma: Saskarsme un savstarpējā saprašanās</w:t>
      </w:r>
    </w:p>
    <w:p w:rsidR="004D0380" w:rsidRDefault="004D0380" w:rsidP="004D0380">
      <w:pPr>
        <w:rPr>
          <w:rFonts w:ascii="Times New Roman" w:hAnsi="Times New Roman" w:cs="Times New Roman"/>
          <w:sz w:val="24"/>
          <w:szCs w:val="24"/>
        </w:rPr>
      </w:pP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lv-LV"/>
        </w:rPr>
      </w:pPr>
      <w:r w:rsidRPr="004D0380">
        <w:rPr>
          <w:rFonts w:ascii="Times New Roman" w:eastAsia="Times New Roman" w:hAnsi="Times New Roman" w:cs="Times New Roman"/>
          <w:b/>
          <w:color w:val="000000"/>
          <w:sz w:val="24"/>
          <w:szCs w:val="24"/>
          <w:lang w:eastAsia="lv-LV"/>
        </w:rPr>
        <w:t>Saskarsme un savstarpējā saprašanās.</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lv-LV"/>
        </w:rPr>
      </w:pPr>
      <w:r w:rsidRPr="004D0380">
        <w:rPr>
          <w:rFonts w:ascii="Times New Roman" w:eastAsia="Times New Roman" w:hAnsi="Times New Roman" w:cs="Times New Roman"/>
          <w:b/>
          <w:i/>
          <w:color w:val="000000"/>
          <w:sz w:val="24"/>
          <w:szCs w:val="24"/>
          <w:lang w:eastAsia="lv-LV"/>
        </w:rPr>
        <w:t>Saziņas loma organizācijā.</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Saziņa ir svarīga gandrīz visā un visiem, bet jo īpaši līderim.</w:t>
      </w:r>
      <w:r w:rsidRPr="004D0380">
        <w:rPr>
          <w:rFonts w:ascii="Times New Roman" w:eastAsia="Times New Roman" w:hAnsi="Times New Roman" w:cs="Times New Roman"/>
          <w:color w:val="000000"/>
          <w:sz w:val="24"/>
          <w:szCs w:val="24"/>
          <w:lang w:eastAsia="lv-LV"/>
        </w:rPr>
        <w:br/>
        <w:t>Līderis sazinās ar citiem, lai sasniegtu kopīgo mērķi, izveidotu komandu un apmierinātu cilvēka vajadzības. Visiem, kas tiek iesaistīt kopējā lietā, jāsazinās vienam ar otru. Efektīva vadības māksla nozīmē, ka īstas lietas tiek paveiktas īstajā laikā. Vadīt nozīmē sazināties, izcili vadīt nozīmē, ka līderis sazinās efektīvi.</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Vadības mākslas kontekstā sazināties nozīmē dalīties vai dot citiem savas domas un informāciju, lai sasniegtu vēlamo rezultātu.</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b/>
          <w:color w:val="000000"/>
          <w:sz w:val="24"/>
          <w:szCs w:val="24"/>
          <w:lang w:eastAsia="lv-LV"/>
        </w:rPr>
        <w:t>Kādi ir cilvēki, kas zina, ko nozīmē efektīvi sazināties:</w:t>
      </w:r>
      <w:r w:rsidRPr="004D0380">
        <w:rPr>
          <w:rFonts w:ascii="Times New Roman" w:eastAsia="Times New Roman" w:hAnsi="Times New Roman" w:cs="Times New Roman"/>
          <w:b/>
          <w:color w:val="000000"/>
          <w:sz w:val="24"/>
          <w:szCs w:val="24"/>
          <w:lang w:eastAsia="lv-LV"/>
        </w:rPr>
        <w:br/>
      </w:r>
      <w:r w:rsidRPr="004D0380">
        <w:rPr>
          <w:rFonts w:ascii="Times New Roman" w:eastAsia="Times New Roman" w:hAnsi="Times New Roman" w:cs="Times New Roman"/>
          <w:color w:val="000000"/>
          <w:sz w:val="24"/>
          <w:szCs w:val="24"/>
          <w:lang w:eastAsia="lv-LV"/>
        </w:rPr>
        <w:t>1. viņi zina, kāds ir mērķis un kādus mērķus viņi sasniegs;</w:t>
      </w:r>
      <w:r w:rsidRPr="004D0380">
        <w:rPr>
          <w:rFonts w:ascii="Times New Roman" w:eastAsia="Times New Roman" w:hAnsi="Times New Roman" w:cs="Times New Roman"/>
          <w:color w:val="000000"/>
          <w:sz w:val="24"/>
          <w:szCs w:val="24"/>
          <w:lang w:eastAsia="lv-LV"/>
        </w:rPr>
        <w:br/>
        <w:t>2. viņi saprot, kādas jūtas un kāda informācija jau nodarbina viņu klausītāju un lasītāju prātu;</w:t>
      </w:r>
      <w:r w:rsidRPr="004D0380">
        <w:rPr>
          <w:rFonts w:ascii="Times New Roman" w:eastAsia="Times New Roman" w:hAnsi="Times New Roman" w:cs="Times New Roman"/>
          <w:color w:val="000000"/>
          <w:sz w:val="24"/>
          <w:szCs w:val="24"/>
          <w:lang w:eastAsia="lv-LV"/>
        </w:rPr>
        <w:br/>
        <w:t>3.viņi skaidri, vienkārši un dzīvi izklāsta to, kas sakāms, izmantojot telefonu, prezentāciju, ziņojumu vai vēstuli.</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Vēl viena būtiska efektīva saziņas sastāvdaļa ir ne tikai kodolīgi pavēstī informāciju, bet gan uzklausīt ko stāsta citi.</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Lai iedvesmotu pārējos, līderim pašam jābūt iedvesmotam. Parasti līderi iedvesmo kāds augstāks mērķis. Efektīvs līderis dalās savās emocijās.</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Abpusēja sazināšanās ir neatņemama vadības mākslas sastāvdaļa. Tā ietver runāšanas, klausīšanās, lasīšanas un rakstīšanas prasmi.Lai spētu sazināties ar citiem cilvēkiem jābūt labi sagatavotam, pārliecinātam, vienkāršam un kodolīgam.</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lv-LV"/>
        </w:rPr>
      </w:pPr>
      <w:r w:rsidRPr="004D0380">
        <w:rPr>
          <w:rFonts w:ascii="Times New Roman" w:eastAsia="Times New Roman" w:hAnsi="Times New Roman" w:cs="Times New Roman"/>
          <w:i/>
          <w:color w:val="000000"/>
          <w:sz w:val="24"/>
          <w:szCs w:val="24"/>
          <w:lang w:eastAsia="lv-LV"/>
        </w:rPr>
        <w:t>Saziņas metodes uzņēmuma iekšienē vai ārpus tā ir vairāki formāli un neformāli darbinieku sazināšanās veidi:</w:t>
      </w:r>
    </w:p>
    <w:p w:rsidR="004D0380" w:rsidRPr="004D0380" w:rsidRDefault="004D0380" w:rsidP="004D0380">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i/>
          <w:color w:val="000000"/>
          <w:sz w:val="24"/>
          <w:szCs w:val="24"/>
          <w:lang w:eastAsia="lv-LV"/>
        </w:rPr>
      </w:pPr>
      <w:r w:rsidRPr="004D0380">
        <w:rPr>
          <w:rFonts w:ascii="Times New Roman" w:eastAsia="Times New Roman" w:hAnsi="Times New Roman" w:cs="Times New Roman"/>
          <w:color w:val="000000"/>
          <w:sz w:val="24"/>
          <w:szCs w:val="24"/>
          <w:lang w:eastAsia="lv-LV"/>
        </w:rPr>
        <w:t>Kolēģu ikdienas sarunas(rada neformālu “sakaru līniju”visā uzņēmumā);</w:t>
      </w:r>
    </w:p>
    <w:p w:rsidR="004D0380" w:rsidRPr="004D0380" w:rsidRDefault="004D0380" w:rsidP="004D0380">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i/>
          <w:color w:val="000000"/>
          <w:sz w:val="24"/>
          <w:szCs w:val="24"/>
          <w:lang w:eastAsia="lv-LV"/>
        </w:rPr>
      </w:pPr>
      <w:r w:rsidRPr="004D0380">
        <w:rPr>
          <w:rFonts w:ascii="Times New Roman" w:eastAsia="Times New Roman" w:hAnsi="Times New Roman" w:cs="Times New Roman"/>
          <w:color w:val="000000"/>
          <w:sz w:val="24"/>
          <w:szCs w:val="24"/>
          <w:lang w:eastAsia="lv-LV"/>
        </w:rPr>
        <w:t>Tradicionālās sazināšanās metodes( zīmītes, vēstules, ziņojuma dēļi, faksi, telefonu sarunas);</w:t>
      </w:r>
    </w:p>
    <w:p w:rsidR="004D0380" w:rsidRPr="004D0380" w:rsidRDefault="004D0380" w:rsidP="004D0380">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i/>
          <w:color w:val="000000"/>
          <w:sz w:val="24"/>
          <w:szCs w:val="24"/>
          <w:lang w:eastAsia="lv-LV"/>
        </w:rPr>
      </w:pPr>
      <w:r w:rsidRPr="004D0380">
        <w:rPr>
          <w:rFonts w:ascii="Times New Roman" w:eastAsia="Times New Roman" w:hAnsi="Times New Roman" w:cs="Times New Roman"/>
          <w:color w:val="000000"/>
          <w:sz w:val="24"/>
          <w:szCs w:val="24"/>
          <w:lang w:eastAsia="lv-LV"/>
        </w:rPr>
        <w:t>Elektroniskie līdzekļi(e-pasti, internets);</w:t>
      </w:r>
    </w:p>
    <w:p w:rsidR="004D0380" w:rsidRPr="004D0380" w:rsidRDefault="004D0380" w:rsidP="004D0380">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i/>
          <w:color w:val="000000"/>
          <w:sz w:val="24"/>
          <w:szCs w:val="24"/>
          <w:lang w:eastAsia="lv-LV"/>
        </w:rPr>
      </w:pPr>
      <w:r w:rsidRPr="004D0380">
        <w:rPr>
          <w:rFonts w:ascii="Times New Roman" w:eastAsia="Times New Roman" w:hAnsi="Times New Roman" w:cs="Times New Roman"/>
          <w:color w:val="000000"/>
          <w:sz w:val="24"/>
          <w:szCs w:val="24"/>
          <w:lang w:eastAsia="lv-LV"/>
        </w:rPr>
        <w:lastRenderedPageBreak/>
        <w:t>Videokonferenču iekārtas un videotelefoni( lai uzturētu tiešus sakarus ar starptautisko biznesa pasauli).</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lv-LV"/>
        </w:rPr>
      </w:pPr>
      <w:r w:rsidRPr="004D0380">
        <w:rPr>
          <w:rFonts w:ascii="Times New Roman" w:eastAsia="Times New Roman" w:hAnsi="Times New Roman" w:cs="Times New Roman"/>
          <w:i/>
          <w:color w:val="000000"/>
          <w:sz w:val="24"/>
          <w:szCs w:val="24"/>
          <w:lang w:eastAsia="lv-LV"/>
        </w:rPr>
        <w:t>Daži ieteikumi saskarsmē ar tiem, kas rada problēmas:</w:t>
      </w:r>
    </w:p>
    <w:p w:rsidR="004D0380" w:rsidRPr="004D0380" w:rsidRDefault="004D0380" w:rsidP="004D0380">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Sakiet taisnību par to, ka jūs saprotat pašreizējo situāciju;</w:t>
      </w:r>
    </w:p>
    <w:p w:rsidR="004D0380" w:rsidRPr="004D0380" w:rsidRDefault="004D0380" w:rsidP="004D0380">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Pamēģiniet apskatīt problēmu no darbinieku kolektīva viedokļa;</w:t>
      </w:r>
    </w:p>
    <w:p w:rsidR="004D0380" w:rsidRPr="004D0380" w:rsidRDefault="004D0380" w:rsidP="004D0380">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Izmantojiet problēmu kā sviru pārmaiņām;</w:t>
      </w:r>
    </w:p>
    <w:p w:rsidR="004D0380" w:rsidRPr="004D0380" w:rsidRDefault="004D0380" w:rsidP="004D0380">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Risinot problēmas esiet laipns;</w:t>
      </w:r>
    </w:p>
    <w:p w:rsidR="004D0380" w:rsidRPr="004D0380" w:rsidRDefault="004D0380" w:rsidP="004D0380">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Labāk ķerties pie problēmu risināšanas nekā kavējiet darbību.</w:t>
      </w:r>
    </w:p>
    <w:p w:rsidR="004D0380" w:rsidRPr="004D0380" w:rsidRDefault="004D0380" w:rsidP="004D0380">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Nestrīdieties ar stūrgalvīgiem cilvēkiem;</w:t>
      </w:r>
    </w:p>
    <w:p w:rsidR="004D0380" w:rsidRPr="004D0380" w:rsidRDefault="004D0380" w:rsidP="004D0380">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Nezaudējiet savaldīšanos pret kādu darbinieku;</w:t>
      </w:r>
    </w:p>
    <w:p w:rsidR="004D0380" w:rsidRPr="004D0380" w:rsidRDefault="004D0380" w:rsidP="004D0380">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Neaizmirstiet organizācijas mērķi;</w:t>
      </w:r>
    </w:p>
    <w:p w:rsidR="004D0380" w:rsidRPr="004D0380" w:rsidRDefault="004D0380" w:rsidP="004D0380">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Nevilcinieties lūgt palīdzību no ārpuses, kad jūtat nepieciešamību;</w:t>
      </w:r>
    </w:p>
    <w:p w:rsidR="004D0380" w:rsidRPr="004D0380" w:rsidRDefault="004D0380" w:rsidP="004D0380">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Neradiet vairāk problēmu, ignorējiet spriedzi kolektīvā.</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lv-LV"/>
        </w:rPr>
      </w:pPr>
      <w:r w:rsidRPr="004D0380">
        <w:rPr>
          <w:rFonts w:ascii="Times New Roman" w:eastAsia="Times New Roman" w:hAnsi="Times New Roman" w:cs="Times New Roman"/>
          <w:b/>
          <w:color w:val="000000"/>
          <w:sz w:val="24"/>
          <w:szCs w:val="24"/>
          <w:lang w:eastAsia="lv-LV"/>
        </w:rPr>
        <w:t>Saskarsme organizācijā, tās funkcijas un mērķi.</w:t>
      </w:r>
    </w:p>
    <w:p w:rsidR="004D0380" w:rsidRPr="004D0380" w:rsidRDefault="004D0380" w:rsidP="004D0380">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Kontaktu uzstādīšanas un attīstīšanas process starp cilvēkiem( iekļauj sevī informācijas apmaiņu, savstarpējās darbības vienotas stratēģijas izveidi, uztveri un otra cilvēka sapratni).</w:t>
      </w:r>
    </w:p>
    <w:p w:rsidR="004D0380" w:rsidRPr="004D0380" w:rsidRDefault="004D0380" w:rsidP="004D0380">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Subjektu sadarbības saziņas zīmju kopums, kuru izsauc vajadzība pēc savstarpējās sadarbības, tā vērsta uz partnera uzvedības un domāšanas izmaiņu.</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Izšķir sešas funkcijas- komunikatīvo, informatīvo, kognetīvo, emotīvo, konatīvo un kreatīvo.</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b/>
          <w:color w:val="000000"/>
          <w:sz w:val="24"/>
          <w:szCs w:val="24"/>
          <w:lang w:eastAsia="lv-LV"/>
        </w:rPr>
        <w:t>Komunikatīvā funkcija-</w:t>
      </w:r>
      <w:r w:rsidRPr="004D0380">
        <w:rPr>
          <w:rFonts w:ascii="Times New Roman" w:eastAsia="Times New Roman" w:hAnsi="Times New Roman" w:cs="Times New Roman"/>
          <w:color w:val="000000"/>
          <w:sz w:val="24"/>
          <w:szCs w:val="24"/>
          <w:lang w:eastAsia="lv-LV"/>
        </w:rPr>
        <w:t xml:space="preserve"> cilvēka savstarpējās saiknes īstenošana individuālajā, grupas un sabiedrības savstarpējās iedarbības līmenī.</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b/>
          <w:color w:val="000000"/>
          <w:sz w:val="24"/>
          <w:szCs w:val="24"/>
          <w:lang w:eastAsia="lv-LV"/>
        </w:rPr>
        <w:t>Kognetīvās funkcijas</w:t>
      </w:r>
      <w:r w:rsidRPr="004D0380">
        <w:rPr>
          <w:rFonts w:ascii="Times New Roman" w:eastAsia="Times New Roman" w:hAnsi="Times New Roman" w:cs="Times New Roman"/>
          <w:color w:val="000000"/>
          <w:sz w:val="24"/>
          <w:szCs w:val="24"/>
          <w:lang w:eastAsia="lv-LV"/>
        </w:rPr>
        <w:t xml:space="preserve"> būtība ir nozīmīguma apzināšanās, kas balstās uz priekšstatiem, iedomām un fantāzijām.</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b/>
          <w:color w:val="000000"/>
          <w:sz w:val="24"/>
          <w:szCs w:val="24"/>
          <w:lang w:eastAsia="lv-LV"/>
        </w:rPr>
        <w:t xml:space="preserve">Emotīvā saskarsmes funkcija </w:t>
      </w:r>
      <w:r w:rsidRPr="004D0380">
        <w:rPr>
          <w:rFonts w:ascii="Times New Roman" w:eastAsia="Times New Roman" w:hAnsi="Times New Roman" w:cs="Times New Roman"/>
          <w:color w:val="000000"/>
          <w:sz w:val="24"/>
          <w:szCs w:val="24"/>
          <w:lang w:eastAsia="lv-LV"/>
        </w:rPr>
        <w:t>izpaužas individa emocionālajā saiknē ar realitāti.</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b/>
          <w:color w:val="000000"/>
          <w:sz w:val="24"/>
          <w:szCs w:val="24"/>
          <w:lang w:eastAsia="lv-LV"/>
        </w:rPr>
        <w:t xml:space="preserve">Konatīvās funkcijas </w:t>
      </w:r>
      <w:r w:rsidRPr="004D0380">
        <w:rPr>
          <w:rFonts w:ascii="Times New Roman" w:eastAsia="Times New Roman" w:hAnsi="Times New Roman" w:cs="Times New Roman"/>
          <w:color w:val="000000"/>
          <w:sz w:val="24"/>
          <w:szCs w:val="24"/>
          <w:lang w:eastAsia="lv-LV"/>
        </w:rPr>
        <w:t>būtība ir komunikatoru savstarpējo pozīciju vadīšana un korekcija.</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b/>
          <w:color w:val="000000"/>
          <w:sz w:val="24"/>
          <w:szCs w:val="24"/>
          <w:lang w:eastAsia="lv-LV"/>
        </w:rPr>
        <w:t>Kreatīvās funkcijas</w:t>
      </w:r>
      <w:r w:rsidRPr="004D0380">
        <w:rPr>
          <w:rFonts w:ascii="Times New Roman" w:eastAsia="Times New Roman" w:hAnsi="Times New Roman" w:cs="Times New Roman"/>
          <w:color w:val="000000"/>
          <w:sz w:val="24"/>
          <w:szCs w:val="24"/>
          <w:lang w:eastAsia="lv-LV"/>
        </w:rPr>
        <w:t xml:space="preserve"> būtība ir cilvēku attīstības u jaunu attiecību veidošanā strap viņiem.</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b/>
          <w:color w:val="000000"/>
          <w:sz w:val="24"/>
          <w:szCs w:val="24"/>
          <w:lang w:eastAsia="lv-LV"/>
        </w:rPr>
        <w:t>Informatīvā funkcija-</w:t>
      </w:r>
      <w:r w:rsidRPr="004D0380">
        <w:rPr>
          <w:rFonts w:ascii="Times New Roman" w:eastAsia="Times New Roman" w:hAnsi="Times New Roman" w:cs="Times New Roman"/>
          <w:color w:val="000000"/>
          <w:sz w:val="24"/>
          <w:szCs w:val="24"/>
          <w:lang w:eastAsia="lv-LV"/>
        </w:rPr>
        <w:t xml:space="preserve"> notiek tad, kad starp komunikātoriem notiek informācijas apmaiņa.</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Saskarsme cieš ,ja ir traucēta kaut viena no augstāk minētajām funkcijām. Analizējot saskarsmes reālos procesus, svarīgi ir veikt diagnostiku, vai ir visas šīs funkcijas, lai pēc tam var veikt pasākumus to korekcijai.</w:t>
      </w:r>
    </w:p>
    <w:p w:rsidR="004D0380" w:rsidRPr="004D0380" w:rsidRDefault="004D0380" w:rsidP="004D03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D0380">
        <w:rPr>
          <w:rFonts w:ascii="Times New Roman" w:eastAsia="Times New Roman" w:hAnsi="Times New Roman" w:cs="Times New Roman"/>
          <w:color w:val="000000"/>
          <w:sz w:val="24"/>
          <w:szCs w:val="24"/>
          <w:lang w:eastAsia="lv-LV"/>
        </w:rPr>
        <w:t>Cilvēka savstarpējā saprašanās( gan kolektīvā, gan dzīvē) saistās ar komunikācijas uzsākšanu un saglabāšanu.</w:t>
      </w:r>
    </w:p>
    <w:p w:rsidR="00FD1384" w:rsidRDefault="00FD1384"/>
    <w:p w:rsidR="004D0380" w:rsidRDefault="004D0380" w:rsidP="004D0380">
      <w:pPr>
        <w:rPr>
          <w:rFonts w:ascii="Times New Roman" w:hAnsi="Times New Roman" w:cs="Times New Roman"/>
          <w:sz w:val="24"/>
          <w:szCs w:val="24"/>
        </w:rPr>
      </w:pPr>
      <w:r w:rsidRPr="005D62F1">
        <w:rPr>
          <w:rFonts w:ascii="Times New Roman" w:hAnsi="Times New Roman" w:cs="Times New Roman"/>
          <w:b/>
          <w:sz w:val="24"/>
          <w:szCs w:val="24"/>
        </w:rPr>
        <w:lastRenderedPageBreak/>
        <w:t>Izmantojamie avoti:</w:t>
      </w:r>
    </w:p>
    <w:p w:rsidR="004D0380" w:rsidRPr="004D0380" w:rsidRDefault="004D0380" w:rsidP="004D0380">
      <w:pPr>
        <w:rPr>
          <w:rFonts w:ascii="Times New Roman" w:hAnsi="Times New Roman" w:cs="Times New Roman"/>
          <w:sz w:val="24"/>
          <w:szCs w:val="24"/>
        </w:rPr>
      </w:pPr>
      <w:r>
        <w:rPr>
          <w:rFonts w:ascii="Times New Roman" w:hAnsi="Times New Roman" w:cs="Times New Roman"/>
          <w:sz w:val="24"/>
          <w:szCs w:val="24"/>
        </w:rPr>
        <w:t xml:space="preserve">Kupše S., Sietniece I., Brālītis V., Dubkēvičš L. </w:t>
      </w:r>
      <w:r w:rsidRPr="001E5465">
        <w:rPr>
          <w:rFonts w:ascii="Times New Roman" w:hAnsi="Times New Roman" w:cs="Times New Roman"/>
          <w:b/>
          <w:i/>
          <w:sz w:val="24"/>
          <w:szCs w:val="24"/>
        </w:rPr>
        <w:t>Saskarsme audzēkņiem</w:t>
      </w:r>
      <w:r>
        <w:rPr>
          <w:rFonts w:ascii="Times New Roman" w:hAnsi="Times New Roman" w:cs="Times New Roman"/>
          <w:sz w:val="24"/>
          <w:szCs w:val="24"/>
        </w:rPr>
        <w:t>, - JUMAVA, 1999.</w:t>
      </w:r>
      <w:r>
        <w:rPr>
          <w:rFonts w:ascii="Times New Roman" w:hAnsi="Times New Roman" w:cs="Times New Roman"/>
          <w:sz w:val="24"/>
          <w:szCs w:val="24"/>
        </w:rPr>
        <w:br/>
      </w:r>
      <w:r w:rsidRPr="004D0380">
        <w:rPr>
          <w:rFonts w:ascii="Times New Roman" w:hAnsi="Times New Roman" w:cs="Times New Roman"/>
          <w:sz w:val="24"/>
          <w:szCs w:val="24"/>
        </w:rPr>
        <w:t xml:space="preserve">Toisene Ģ., </w:t>
      </w:r>
      <w:r w:rsidRPr="004D0380">
        <w:rPr>
          <w:rFonts w:ascii="Times New Roman" w:hAnsi="Times New Roman" w:cs="Times New Roman"/>
          <w:b/>
          <w:i/>
          <w:sz w:val="24"/>
          <w:szCs w:val="24"/>
        </w:rPr>
        <w:t>Kā jauzvedas darba vietā</w:t>
      </w:r>
      <w:r w:rsidRPr="004D0380">
        <w:rPr>
          <w:rFonts w:ascii="Times New Roman" w:hAnsi="Times New Roman" w:cs="Times New Roman"/>
          <w:i/>
          <w:sz w:val="24"/>
          <w:szCs w:val="24"/>
        </w:rPr>
        <w:t xml:space="preserve">. </w:t>
      </w:r>
      <w:r w:rsidRPr="004D0380">
        <w:rPr>
          <w:rFonts w:ascii="Times New Roman" w:hAnsi="Times New Roman" w:cs="Times New Roman"/>
          <w:sz w:val="24"/>
          <w:szCs w:val="24"/>
        </w:rPr>
        <w:t>- SIA “Iljus”, 1996.</w:t>
      </w:r>
      <w:r>
        <w:rPr>
          <w:rFonts w:ascii="Times New Roman" w:hAnsi="Times New Roman" w:cs="Times New Roman"/>
          <w:sz w:val="24"/>
          <w:szCs w:val="24"/>
        </w:rPr>
        <w:br/>
      </w:r>
      <w:hyperlink r:id="rId5" w:history="1">
        <w:r w:rsidRPr="004D0380">
          <w:rPr>
            <w:rFonts w:ascii="Times New Roman" w:hAnsi="Times New Roman" w:cs="Times New Roman"/>
            <w:color w:val="0563C1" w:themeColor="hyperlink"/>
            <w:sz w:val="24"/>
            <w:szCs w:val="24"/>
            <w:u w:val="single"/>
          </w:rPr>
          <w:t>http://www.saulesjosta.lv/index.php/psihologija/1317-saskarsme-un-psihologija-organizacija-1-dala.html</w:t>
        </w:r>
      </w:hyperlink>
    </w:p>
    <w:p w:rsidR="004D0380" w:rsidRPr="004D0380" w:rsidRDefault="004D0380" w:rsidP="004D0380">
      <w:pPr>
        <w:rPr>
          <w:rFonts w:ascii="Times New Roman" w:hAnsi="Times New Roman" w:cs="Times New Roman"/>
          <w:sz w:val="24"/>
          <w:szCs w:val="24"/>
        </w:rPr>
      </w:pPr>
    </w:p>
    <w:p w:rsidR="004D0380" w:rsidRDefault="004D0380"/>
    <w:sectPr w:rsidR="004D03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5E6"/>
    <w:multiLevelType w:val="hybridMultilevel"/>
    <w:tmpl w:val="FF6A40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A26AD3"/>
    <w:multiLevelType w:val="hybridMultilevel"/>
    <w:tmpl w:val="D95C54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AA112B"/>
    <w:multiLevelType w:val="hybridMultilevel"/>
    <w:tmpl w:val="85404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8F08F2"/>
    <w:multiLevelType w:val="hybridMultilevel"/>
    <w:tmpl w:val="BE64B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78"/>
    <w:rsid w:val="00056378"/>
    <w:rsid w:val="00355B65"/>
    <w:rsid w:val="004D0380"/>
    <w:rsid w:val="00FD1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541F4-9E4C-4E1F-9913-3615286F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ulesjosta.lv/index.php/psihologija/1317-saskarsme-un-psihologija-organizacija-1-dal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2842</Words>
  <Characters>1620</Characters>
  <Application>Microsoft Office Word</Application>
  <DocSecurity>0</DocSecurity>
  <Lines>13</Lines>
  <Paragraphs>8</Paragraphs>
  <ScaleCrop>false</ScaleCrop>
  <Company>Microsoft</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2017-10-26T14:58:00Z</dcterms:created>
  <dcterms:modified xsi:type="dcterms:W3CDTF">2017-10-26T15:33:00Z</dcterms:modified>
</cp:coreProperties>
</file>