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AEE5" w14:textId="77777777" w:rsidR="003026C6" w:rsidRPr="003026C6" w:rsidRDefault="003026C6" w:rsidP="003026C6">
      <w:pPr>
        <w:widowControl w:val="0"/>
        <w:spacing w:after="0" w:line="240" w:lineRule="auto"/>
        <w:ind w:firstLine="851"/>
        <w:jc w:val="right"/>
        <w:rPr>
          <w:rFonts w:ascii="Times New Roman" w:eastAsia="Calibri" w:hAnsi="Times New Roman" w:cs="Times New Roman"/>
          <w:sz w:val="28"/>
          <w:szCs w:val="28"/>
        </w:rPr>
      </w:pPr>
      <w:r w:rsidRPr="003026C6">
        <w:rPr>
          <w:rFonts w:ascii="Times New Roman" w:eastAsia="Calibri" w:hAnsi="Times New Roman" w:cs="Times New Roman"/>
          <w:sz w:val="28"/>
          <w:szCs w:val="28"/>
        </w:rPr>
        <w:t>Pielikums</w:t>
      </w:r>
    </w:p>
    <w:p w14:paraId="32747004" w14:textId="77777777" w:rsidR="003026C6" w:rsidRPr="003026C6" w:rsidRDefault="003026C6" w:rsidP="003026C6">
      <w:pPr>
        <w:widowControl w:val="0"/>
        <w:spacing w:after="0" w:line="240" w:lineRule="auto"/>
        <w:ind w:firstLine="851"/>
        <w:jc w:val="right"/>
        <w:rPr>
          <w:rFonts w:ascii="Times New Roman" w:eastAsia="Calibri" w:hAnsi="Times New Roman" w:cs="Times New Roman"/>
          <w:sz w:val="28"/>
          <w:szCs w:val="28"/>
        </w:rPr>
      </w:pPr>
      <w:r w:rsidRPr="003026C6">
        <w:rPr>
          <w:rFonts w:ascii="Times New Roman" w:eastAsia="Calibri" w:hAnsi="Times New Roman" w:cs="Times New Roman"/>
          <w:sz w:val="28"/>
          <w:szCs w:val="28"/>
        </w:rPr>
        <w:t>Izglītības un zinātnes ministrijas</w:t>
      </w:r>
    </w:p>
    <w:p w14:paraId="37FA27CA" w14:textId="77777777" w:rsidR="003026C6" w:rsidRPr="003026C6" w:rsidRDefault="003026C6" w:rsidP="003026C6">
      <w:pPr>
        <w:widowControl w:val="0"/>
        <w:spacing w:after="0" w:line="240" w:lineRule="auto"/>
        <w:ind w:firstLine="851"/>
        <w:jc w:val="right"/>
        <w:rPr>
          <w:rFonts w:ascii="Times New Roman" w:eastAsia="Calibri" w:hAnsi="Times New Roman" w:cs="Times New Roman"/>
          <w:sz w:val="28"/>
          <w:szCs w:val="28"/>
        </w:rPr>
      </w:pPr>
      <w:r w:rsidRPr="003026C6">
        <w:rPr>
          <w:rFonts w:ascii="Times New Roman" w:eastAsia="Calibri" w:hAnsi="Times New Roman" w:cs="Times New Roman"/>
          <w:sz w:val="28"/>
          <w:szCs w:val="28"/>
        </w:rPr>
        <w:t>(datumu skatīt laika zīmogā)</w:t>
      </w:r>
    </w:p>
    <w:p w14:paraId="12D53E29" w14:textId="77777777" w:rsidR="003026C6" w:rsidRPr="003026C6" w:rsidRDefault="003026C6" w:rsidP="003026C6">
      <w:pPr>
        <w:widowControl w:val="0"/>
        <w:spacing w:after="0" w:line="240" w:lineRule="auto"/>
        <w:ind w:left="4189" w:firstLine="131"/>
        <w:jc w:val="center"/>
        <w:rPr>
          <w:rFonts w:ascii="Times New Roman" w:eastAsia="Calibri" w:hAnsi="Times New Roman" w:cs="Times New Roman"/>
          <w:sz w:val="28"/>
          <w:szCs w:val="28"/>
        </w:rPr>
      </w:pPr>
      <w:r w:rsidRPr="003026C6">
        <w:rPr>
          <w:rFonts w:ascii="Times New Roman" w:eastAsia="Calibri" w:hAnsi="Times New Roman" w:cs="Times New Roman"/>
          <w:sz w:val="28"/>
          <w:szCs w:val="28"/>
        </w:rPr>
        <w:t>rīkojumam Nr.</w:t>
      </w:r>
      <w:r w:rsidRPr="003026C6">
        <w:rPr>
          <w:rFonts w:ascii="Calibri" w:eastAsia="Calibri" w:hAnsi="Calibri" w:cs="Times New Roman"/>
          <w:sz w:val="28"/>
          <w:szCs w:val="28"/>
        </w:rPr>
        <w:t xml:space="preserve">    </w:t>
      </w:r>
    </w:p>
    <w:p w14:paraId="19BE7334" w14:textId="77777777" w:rsidR="003026C6" w:rsidRPr="003026C6" w:rsidRDefault="003026C6" w:rsidP="003026C6">
      <w:pPr>
        <w:widowControl w:val="0"/>
        <w:spacing w:after="0" w:line="276" w:lineRule="auto"/>
        <w:jc w:val="both"/>
        <w:rPr>
          <w:rFonts w:ascii="Times New Roman" w:eastAsia="Calibri" w:hAnsi="Times New Roman" w:cs="Times New Roman"/>
          <w:sz w:val="24"/>
          <w:szCs w:val="24"/>
        </w:rPr>
      </w:pPr>
    </w:p>
    <w:p w14:paraId="22BAB452" w14:textId="77777777" w:rsidR="003026C6" w:rsidRDefault="003026C6" w:rsidP="003026C6">
      <w:pPr>
        <w:tabs>
          <w:tab w:val="left" w:pos="6663"/>
        </w:tabs>
        <w:spacing w:after="0" w:line="240" w:lineRule="auto"/>
        <w:jc w:val="right"/>
        <w:rPr>
          <w:rFonts w:ascii="Times New Roman" w:hAnsi="Times New Roman" w:cs="Times New Roman"/>
          <w:sz w:val="28"/>
          <w:szCs w:val="28"/>
        </w:rPr>
      </w:pPr>
    </w:p>
    <w:p w14:paraId="136A5A64" w14:textId="77777777" w:rsidR="003026C6" w:rsidRDefault="003026C6" w:rsidP="003026C6">
      <w:pPr>
        <w:tabs>
          <w:tab w:val="left" w:pos="6663"/>
        </w:tabs>
        <w:spacing w:after="0" w:line="240" w:lineRule="auto"/>
        <w:jc w:val="right"/>
        <w:rPr>
          <w:rFonts w:ascii="Times New Roman" w:hAnsi="Times New Roman" w:cs="Times New Roman"/>
          <w:sz w:val="28"/>
          <w:szCs w:val="28"/>
        </w:rPr>
      </w:pPr>
    </w:p>
    <w:p w14:paraId="533A463D" w14:textId="6FA476B1" w:rsidR="003026C6" w:rsidRDefault="003026C6" w:rsidP="003026C6">
      <w:pPr>
        <w:tabs>
          <w:tab w:val="left" w:pos="666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Apstiprināts</w:t>
      </w:r>
    </w:p>
    <w:p w14:paraId="7DA57D14" w14:textId="77777777" w:rsidR="003026C6" w:rsidRDefault="003026C6" w:rsidP="003026C6">
      <w:pPr>
        <w:tabs>
          <w:tab w:val="left" w:pos="666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Ar Izglītības un zinātnes ministrijas</w:t>
      </w:r>
    </w:p>
    <w:p w14:paraId="50BC702F" w14:textId="77777777" w:rsidR="003026C6" w:rsidRDefault="003026C6" w:rsidP="003026C6">
      <w:pPr>
        <w:tabs>
          <w:tab w:val="left" w:pos="666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2021.gada ____________</w:t>
      </w:r>
    </w:p>
    <w:p w14:paraId="6828A818" w14:textId="77777777" w:rsidR="003026C6" w:rsidRDefault="003026C6" w:rsidP="003026C6">
      <w:pPr>
        <w:tabs>
          <w:tab w:val="left" w:pos="666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rīkojumu  Nr.____________     </w:t>
      </w:r>
    </w:p>
    <w:p w14:paraId="7AC58592" w14:textId="77777777" w:rsidR="003026C6" w:rsidRDefault="003026C6" w:rsidP="003026C6">
      <w:pPr>
        <w:tabs>
          <w:tab w:val="left" w:pos="6663"/>
        </w:tabs>
        <w:spacing w:after="0" w:line="240" w:lineRule="auto"/>
        <w:rPr>
          <w:rFonts w:ascii="Times New Roman" w:hAnsi="Times New Roman" w:cs="Times New Roman"/>
          <w:sz w:val="28"/>
          <w:szCs w:val="28"/>
        </w:rPr>
      </w:pPr>
    </w:p>
    <w:p w14:paraId="06A21E9D" w14:textId="77777777" w:rsidR="003026C6" w:rsidRDefault="003026C6" w:rsidP="003026C6">
      <w:pPr>
        <w:tabs>
          <w:tab w:val="left" w:pos="6663"/>
        </w:tabs>
        <w:spacing w:after="0" w:line="240" w:lineRule="auto"/>
        <w:rPr>
          <w:rFonts w:ascii="Times New Roman" w:hAnsi="Times New Roman" w:cs="Times New Roman"/>
          <w:sz w:val="28"/>
          <w:szCs w:val="28"/>
        </w:rPr>
      </w:pPr>
    </w:p>
    <w:p w14:paraId="147D2828" w14:textId="77777777" w:rsidR="003026C6" w:rsidRDefault="003026C6" w:rsidP="003026C6">
      <w:pPr>
        <w:tabs>
          <w:tab w:val="left" w:pos="6663"/>
        </w:tabs>
        <w:spacing w:after="0" w:line="240" w:lineRule="auto"/>
        <w:rPr>
          <w:rFonts w:ascii="Times New Roman" w:hAnsi="Times New Roman" w:cs="Times New Roman"/>
          <w:sz w:val="28"/>
          <w:szCs w:val="28"/>
        </w:rPr>
      </w:pPr>
    </w:p>
    <w:p w14:paraId="207A4613" w14:textId="77777777" w:rsidR="003026C6" w:rsidRPr="00316734" w:rsidRDefault="003026C6" w:rsidP="003026C6">
      <w:pPr>
        <w:tabs>
          <w:tab w:val="left" w:pos="6663"/>
        </w:tabs>
        <w:spacing w:after="0" w:line="240" w:lineRule="auto"/>
        <w:rPr>
          <w:rFonts w:ascii="Times New Roman" w:hAnsi="Times New Roman" w:cs="Times New Roman"/>
          <w:sz w:val="28"/>
          <w:szCs w:val="28"/>
        </w:rPr>
      </w:pPr>
      <w:r w:rsidRPr="00316734">
        <w:rPr>
          <w:rFonts w:ascii="Times New Roman" w:hAnsi="Times New Roman" w:cs="Times New Roman"/>
          <w:sz w:val="28"/>
          <w:szCs w:val="28"/>
        </w:rPr>
        <w:t xml:space="preserve">2021. gada </w:t>
      </w:r>
      <w:r>
        <w:rPr>
          <w:rFonts w:ascii="Times New Roman" w:hAnsi="Times New Roman" w:cs="Times New Roman"/>
          <w:sz w:val="28"/>
          <w:szCs w:val="28"/>
        </w:rPr>
        <w:t>______</w:t>
      </w:r>
      <w:r w:rsidRPr="00316734">
        <w:rPr>
          <w:rFonts w:ascii="Times New Roman" w:hAnsi="Times New Roman" w:cs="Times New Roman"/>
          <w:sz w:val="28"/>
          <w:szCs w:val="28"/>
        </w:rPr>
        <w:tab/>
      </w:r>
      <w:r>
        <w:rPr>
          <w:rFonts w:ascii="Times New Roman" w:hAnsi="Times New Roman" w:cs="Times New Roman"/>
          <w:sz w:val="28"/>
          <w:szCs w:val="28"/>
        </w:rPr>
        <w:t>Nr.____</w:t>
      </w:r>
    </w:p>
    <w:p w14:paraId="0DDEFB95" w14:textId="77777777" w:rsidR="003026C6" w:rsidRPr="00316734" w:rsidRDefault="003026C6" w:rsidP="003026C6">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3E662AD7"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Kuldīgas Tehnoloģiju un tūrisma </w:t>
      </w:r>
      <w:r w:rsidRPr="003846D3">
        <w:rPr>
          <w:rFonts w:ascii="Times New Roman" w:eastAsia="Calibri" w:hAnsi="Times New Roman" w:cs="Times New Roman"/>
          <w:b/>
          <w:sz w:val="28"/>
          <w:szCs w:val="28"/>
          <w:lang w:eastAsia="lv-LV"/>
        </w:rPr>
        <w:t>tehnikuma nolikums</w:t>
      </w:r>
    </w:p>
    <w:p w14:paraId="70865E48"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6DDBEABD" w14:textId="1C50C612" w:rsidR="003026C6" w:rsidRPr="003026C6" w:rsidRDefault="003026C6" w:rsidP="003026C6">
      <w:pPr>
        <w:shd w:val="clear" w:color="auto" w:fill="FFFFFF"/>
        <w:suppressAutoHyphens/>
        <w:autoSpaceDN w:val="0"/>
        <w:spacing w:after="0" w:line="240" w:lineRule="auto"/>
        <w:jc w:val="right"/>
        <w:textAlignment w:val="baseline"/>
        <w:rPr>
          <w:rFonts w:ascii="Calibri" w:eastAsia="Calibri" w:hAnsi="Calibri" w:cs="Times New Roman"/>
          <w:sz w:val="28"/>
          <w:szCs w:val="28"/>
        </w:rPr>
      </w:pPr>
      <w:r w:rsidRPr="003026C6">
        <w:rPr>
          <w:rFonts w:ascii="Times New Roman" w:eastAsia="Times New Roman" w:hAnsi="Times New Roman" w:cs="Times New Roman"/>
          <w:iCs/>
          <w:sz w:val="28"/>
          <w:szCs w:val="28"/>
        </w:rPr>
        <w:t>Izdot</w:t>
      </w:r>
      <w:r>
        <w:rPr>
          <w:rFonts w:ascii="Times New Roman" w:eastAsia="Times New Roman" w:hAnsi="Times New Roman" w:cs="Times New Roman"/>
          <w:iCs/>
          <w:sz w:val="28"/>
          <w:szCs w:val="28"/>
        </w:rPr>
        <w:t>s</w:t>
      </w:r>
      <w:r w:rsidRPr="003026C6">
        <w:rPr>
          <w:rFonts w:ascii="Times New Roman" w:eastAsia="Times New Roman" w:hAnsi="Times New Roman" w:cs="Times New Roman"/>
          <w:iCs/>
          <w:sz w:val="28"/>
          <w:szCs w:val="28"/>
        </w:rPr>
        <w:t xml:space="preserve"> saskaņā ar</w:t>
      </w:r>
    </w:p>
    <w:p w14:paraId="49FB2B62" w14:textId="61CB63D3" w:rsidR="003026C6" w:rsidRPr="003026C6" w:rsidRDefault="003026C6" w:rsidP="003026C6">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3026C6">
        <w:rPr>
          <w:rFonts w:ascii="Times New Roman" w:eastAsia="Times New Roman" w:hAnsi="Times New Roman" w:cs="Times New Roman"/>
          <w:iCs/>
          <w:sz w:val="28"/>
          <w:szCs w:val="28"/>
        </w:rPr>
        <w:t xml:space="preserve">Izglītības likuma 22.panta </w:t>
      </w:r>
    </w:p>
    <w:p w14:paraId="18A6F52D" w14:textId="77777777" w:rsidR="003026C6" w:rsidRPr="003026C6" w:rsidRDefault="003026C6" w:rsidP="003026C6">
      <w:pPr>
        <w:keepNext/>
        <w:spacing w:after="0" w:line="240" w:lineRule="auto"/>
        <w:jc w:val="right"/>
        <w:outlineLvl w:val="0"/>
        <w:rPr>
          <w:rFonts w:ascii="Times New Roman" w:eastAsia="Times New Roman" w:hAnsi="Times New Roman" w:cs="Times New Roman"/>
          <w:bCs/>
          <w:kern w:val="32"/>
          <w:sz w:val="28"/>
          <w:szCs w:val="28"/>
        </w:rPr>
      </w:pPr>
      <w:r w:rsidRPr="003026C6">
        <w:rPr>
          <w:rFonts w:ascii="Times New Roman" w:eastAsia="Times New Roman" w:hAnsi="Times New Roman" w:cs="Times New Roman"/>
          <w:bCs/>
          <w:kern w:val="32"/>
          <w:sz w:val="28"/>
          <w:szCs w:val="28"/>
        </w:rPr>
        <w:t>pirmo un otro daļu</w:t>
      </w:r>
    </w:p>
    <w:p w14:paraId="581870A6" w14:textId="77777777" w:rsidR="003026C6" w:rsidRPr="003026C6" w:rsidRDefault="003026C6" w:rsidP="003026C6">
      <w:pPr>
        <w:spacing w:after="0" w:line="240" w:lineRule="auto"/>
        <w:jc w:val="right"/>
        <w:rPr>
          <w:rFonts w:ascii="Times New Roman" w:eastAsia="Calibri" w:hAnsi="Times New Roman" w:cs="Times New Roman"/>
          <w:sz w:val="28"/>
          <w:szCs w:val="28"/>
        </w:rPr>
      </w:pPr>
      <w:r w:rsidRPr="003026C6">
        <w:rPr>
          <w:rFonts w:ascii="Times New Roman" w:eastAsia="Calibri" w:hAnsi="Times New Roman" w:cs="Times New Roman"/>
          <w:sz w:val="28"/>
          <w:szCs w:val="28"/>
        </w:rPr>
        <w:t xml:space="preserve">un Profesionālās izglītības likuma </w:t>
      </w:r>
    </w:p>
    <w:p w14:paraId="3CA67E13" w14:textId="77777777" w:rsidR="003026C6" w:rsidRPr="003026C6" w:rsidRDefault="003026C6" w:rsidP="003026C6">
      <w:pPr>
        <w:spacing w:after="0" w:line="240" w:lineRule="auto"/>
        <w:jc w:val="right"/>
        <w:rPr>
          <w:rFonts w:ascii="Times New Roman" w:eastAsia="Calibri" w:hAnsi="Times New Roman" w:cs="Times New Roman"/>
          <w:sz w:val="28"/>
          <w:szCs w:val="28"/>
        </w:rPr>
      </w:pPr>
      <w:r w:rsidRPr="003026C6">
        <w:rPr>
          <w:rFonts w:ascii="Times New Roman" w:eastAsia="Calibri" w:hAnsi="Times New Roman" w:cs="Times New Roman"/>
          <w:sz w:val="28"/>
          <w:szCs w:val="28"/>
        </w:rPr>
        <w:t>15.panta pirmo daļu</w:t>
      </w:r>
    </w:p>
    <w:p w14:paraId="4FE4D407" w14:textId="77777777" w:rsidR="003026C6" w:rsidRPr="003846D3" w:rsidRDefault="003026C6" w:rsidP="003026C6">
      <w:pPr>
        <w:shd w:val="clear" w:color="auto" w:fill="FFFFFF"/>
        <w:suppressAutoHyphens/>
        <w:autoSpaceDN w:val="0"/>
        <w:spacing w:after="0" w:line="240" w:lineRule="auto"/>
        <w:jc w:val="right"/>
        <w:textAlignment w:val="baseline"/>
        <w:rPr>
          <w:rFonts w:ascii="Calibri" w:eastAsia="Calibri" w:hAnsi="Calibri" w:cs="Times New Roman"/>
        </w:rPr>
      </w:pPr>
    </w:p>
    <w:p w14:paraId="43BC2E0F"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253FDF06"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 Vispārīgie jautājumi</w:t>
      </w:r>
    </w:p>
    <w:p w14:paraId="1E5BC06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0F0CD0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1. </w:t>
      </w:r>
      <w:r>
        <w:rPr>
          <w:rFonts w:ascii="Times New Roman" w:eastAsia="Calibri" w:hAnsi="Times New Roman" w:cs="Times New Roman"/>
          <w:sz w:val="28"/>
          <w:szCs w:val="28"/>
        </w:rPr>
        <w:t xml:space="preserve">Kuldīgas Tehnoloģiju un tūrisma </w:t>
      </w:r>
      <w:r w:rsidRPr="003846D3">
        <w:rPr>
          <w:rFonts w:ascii="Times New Roman" w:eastAsia="Calibri" w:hAnsi="Times New Roman" w:cs="Times New Roman"/>
          <w:sz w:val="28"/>
          <w:szCs w:val="28"/>
        </w:rPr>
        <w:t>tehnikums (turpmāk – tehnikums) ir valsts dibināta Izglītības un zinātnes ministrijas (turpmāk – ministrija) pakļautībā esoša izglītības iestāde, kuras pamatuzdevums ir profesionālās izglītības programmu īstenošana.</w:t>
      </w:r>
    </w:p>
    <w:p w14:paraId="70F5E2A0"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403FB9A"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47D816F1"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7F4E6C7"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3. Tehnikumam ir valsts tiešās pārvaldes iestādes statuss</w:t>
      </w:r>
      <w:r>
        <w:rPr>
          <w:rFonts w:ascii="Times New Roman" w:eastAsia="Calibri" w:hAnsi="Times New Roman" w:cs="Times New Roman"/>
          <w:sz w:val="28"/>
          <w:szCs w:val="28"/>
        </w:rPr>
        <w:t>.</w:t>
      </w:r>
      <w:r w:rsidRPr="003846D3">
        <w:rPr>
          <w:rFonts w:ascii="Times New Roman" w:eastAsia="Calibri" w:hAnsi="Times New Roman" w:cs="Times New Roman"/>
          <w:sz w:val="28"/>
          <w:szCs w:val="28"/>
        </w:rPr>
        <w:t xml:space="preserve"> Tehnikumam var būt sava simbolika (karogs, logo).</w:t>
      </w:r>
    </w:p>
    <w:p w14:paraId="1946483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384D63B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4. Tehnikuma nosaukums – </w:t>
      </w:r>
      <w:r w:rsidRPr="009131E4">
        <w:rPr>
          <w:rFonts w:ascii="Times New Roman" w:eastAsia="Calibri" w:hAnsi="Times New Roman" w:cs="Times New Roman"/>
          <w:sz w:val="28"/>
          <w:szCs w:val="28"/>
        </w:rPr>
        <w:t>Kuldīgas Tehnoloģiju un tūrisma tehnikums</w:t>
      </w:r>
      <w:r w:rsidRPr="003846D3">
        <w:rPr>
          <w:rFonts w:ascii="Times New Roman" w:eastAsia="Calibri" w:hAnsi="Times New Roman" w:cs="Times New Roman"/>
          <w:sz w:val="28"/>
          <w:szCs w:val="28"/>
        </w:rPr>
        <w:t>. </w:t>
      </w:r>
    </w:p>
    <w:p w14:paraId="0BF70F0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bookmarkStart w:id="0" w:name="_Hlk29825120"/>
    </w:p>
    <w:p w14:paraId="2007D46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5. Tehnikuma juridiskā adrese – </w:t>
      </w:r>
      <w:r>
        <w:rPr>
          <w:rFonts w:ascii="Times New Roman" w:eastAsia="Calibri" w:hAnsi="Times New Roman" w:cs="Times New Roman"/>
          <w:sz w:val="28"/>
          <w:szCs w:val="28"/>
        </w:rPr>
        <w:t>Liepājas iela 31</w:t>
      </w:r>
      <w:r w:rsidRPr="003846D3">
        <w:rPr>
          <w:rFonts w:ascii="Times New Roman" w:eastAsia="Calibri" w:hAnsi="Times New Roman" w:cs="Times New Roman"/>
          <w:sz w:val="28"/>
          <w:szCs w:val="28"/>
        </w:rPr>
        <w:t xml:space="preserve">, </w:t>
      </w:r>
      <w:r>
        <w:rPr>
          <w:rFonts w:ascii="Times New Roman" w:eastAsia="Calibri" w:hAnsi="Times New Roman" w:cs="Times New Roman"/>
          <w:sz w:val="28"/>
          <w:szCs w:val="28"/>
        </w:rPr>
        <w:t>Kuldīga</w:t>
      </w:r>
      <w:r w:rsidRPr="003846D3">
        <w:rPr>
          <w:rFonts w:ascii="Times New Roman" w:eastAsia="Calibri" w:hAnsi="Times New Roman" w:cs="Times New Roman"/>
          <w:sz w:val="28"/>
          <w:szCs w:val="28"/>
        </w:rPr>
        <w:t>,</w:t>
      </w:r>
      <w:r>
        <w:rPr>
          <w:rFonts w:ascii="Times New Roman" w:eastAsia="Calibri" w:hAnsi="Times New Roman" w:cs="Times New Roman"/>
          <w:sz w:val="28"/>
          <w:szCs w:val="28"/>
        </w:rPr>
        <w:t xml:space="preserve"> Kuldīgas novads,</w:t>
      </w:r>
      <w:r w:rsidRPr="003846D3">
        <w:rPr>
          <w:rFonts w:ascii="Times New Roman" w:eastAsia="Calibri" w:hAnsi="Times New Roman" w:cs="Times New Roman"/>
          <w:sz w:val="28"/>
          <w:szCs w:val="28"/>
        </w:rPr>
        <w:t xml:space="preserve"> LV-</w:t>
      </w:r>
      <w:r>
        <w:rPr>
          <w:rFonts w:ascii="Times New Roman" w:eastAsia="Calibri" w:hAnsi="Times New Roman" w:cs="Times New Roman"/>
          <w:sz w:val="28"/>
          <w:szCs w:val="28"/>
        </w:rPr>
        <w:t>3301</w:t>
      </w:r>
      <w:r w:rsidRPr="003846D3">
        <w:rPr>
          <w:rFonts w:ascii="Times New Roman" w:eastAsia="Calibri" w:hAnsi="Times New Roman" w:cs="Times New Roman"/>
          <w:sz w:val="28"/>
          <w:szCs w:val="28"/>
        </w:rPr>
        <w:t>.</w:t>
      </w:r>
    </w:p>
    <w:bookmarkEnd w:id="0"/>
    <w:p w14:paraId="676B9BD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645E0E5"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 Tehnikuma izglītības programmu īstenošanas vietas:</w:t>
      </w:r>
    </w:p>
    <w:p w14:paraId="61D1729A"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lastRenderedPageBreak/>
        <w:t>6.1. Liepājas iela 31, Kuldīga, Kuldīgas novads, LV - 3301;</w:t>
      </w:r>
    </w:p>
    <w:p w14:paraId="3B266DBD"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6.2. Liepājas iela 33, Kuldīga, Kuldīgas novads, LV - 3301</w:t>
      </w:r>
    </w:p>
    <w:p w14:paraId="4C4CC5CC"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6.3. Pilsētas laukums 6, Kuldīga, Kuldīgas novads LV - 3301;</w:t>
      </w:r>
    </w:p>
    <w:p w14:paraId="384D10A8"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6.4. L.</w:t>
      </w:r>
      <w:r>
        <w:rPr>
          <w:rFonts w:ascii="Times New Roman" w:eastAsia="Calibri" w:hAnsi="Times New Roman" w:cs="Times New Roman"/>
          <w:sz w:val="28"/>
          <w:szCs w:val="28"/>
        </w:rPr>
        <w:t xml:space="preserve"> </w:t>
      </w:r>
      <w:r w:rsidRPr="00267CF5">
        <w:rPr>
          <w:rFonts w:ascii="Times New Roman" w:eastAsia="Calibri" w:hAnsi="Times New Roman" w:cs="Times New Roman"/>
          <w:sz w:val="28"/>
          <w:szCs w:val="28"/>
        </w:rPr>
        <w:t>Paegles iela 8, Kuldīga, Kuldīgas novads LV - 3301;</w:t>
      </w:r>
    </w:p>
    <w:p w14:paraId="7F84C5EF"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6.5. L.</w:t>
      </w:r>
      <w:r>
        <w:rPr>
          <w:rFonts w:ascii="Times New Roman" w:eastAsia="Calibri" w:hAnsi="Times New Roman" w:cs="Times New Roman"/>
          <w:sz w:val="28"/>
          <w:szCs w:val="28"/>
        </w:rPr>
        <w:t xml:space="preserve"> </w:t>
      </w:r>
      <w:r w:rsidRPr="00267CF5">
        <w:rPr>
          <w:rFonts w:ascii="Times New Roman" w:eastAsia="Calibri" w:hAnsi="Times New Roman" w:cs="Times New Roman"/>
          <w:sz w:val="28"/>
          <w:szCs w:val="28"/>
        </w:rPr>
        <w:t>Paegles iela 15, Kuldīga, Kuldīgas novads LV -3301;</w:t>
      </w:r>
    </w:p>
    <w:p w14:paraId="23AA57EA"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6.6. Ganību iela 18, Kuldīga, Kuldīgas novads LV – 3301;</w:t>
      </w:r>
    </w:p>
    <w:p w14:paraId="58FB69AC"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267CF5">
        <w:rPr>
          <w:rFonts w:ascii="Times New Roman" w:eastAsia="Calibri" w:hAnsi="Times New Roman" w:cs="Times New Roman"/>
          <w:sz w:val="28"/>
          <w:szCs w:val="28"/>
        </w:rPr>
        <w:t>6.7. Rojas vidusskola, Zvejnieku iela 7, Roja, Talsu</w:t>
      </w:r>
      <w:r>
        <w:rPr>
          <w:rFonts w:ascii="Times New Roman" w:eastAsia="Calibri" w:hAnsi="Times New Roman" w:cs="Times New Roman"/>
          <w:sz w:val="28"/>
          <w:szCs w:val="28"/>
        </w:rPr>
        <w:t xml:space="preserve"> novads, LV-3264</w:t>
      </w:r>
    </w:p>
    <w:p w14:paraId="4011D821" w14:textId="77777777" w:rsidR="003026C6" w:rsidRPr="003846D3" w:rsidRDefault="003026C6" w:rsidP="003026C6">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6.8. Jaunpils vidusskola, Jaunpils, Jaunpils novads, LV - 3145</w:t>
      </w:r>
    </w:p>
    <w:p w14:paraId="079D525E"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396D9499" w14:textId="77777777" w:rsidR="003026C6"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p>
    <w:p w14:paraId="3BEA911E"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II. Tehnikuma darbības mērķis, pamatvirziens un uzdevumi</w:t>
      </w:r>
    </w:p>
    <w:p w14:paraId="30CDF61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866305C" w14:textId="77777777" w:rsidR="003026C6" w:rsidRPr="003846D3" w:rsidRDefault="003026C6" w:rsidP="003026C6">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w:t>
      </w:r>
      <w:r>
        <w:rPr>
          <w:rFonts w:ascii="Times New Roman" w:eastAsia="Calibri" w:hAnsi="Times New Roman" w:cs="Times New Roman"/>
          <w:sz w:val="28"/>
          <w:szCs w:val="28"/>
        </w:rPr>
        <w:t xml:space="preserve">vidējās </w:t>
      </w:r>
      <w:r w:rsidRPr="003846D3">
        <w:rPr>
          <w:rFonts w:ascii="Times New Roman" w:eastAsia="Calibri" w:hAnsi="Times New Roman" w:cs="Times New Roman"/>
          <w:sz w:val="28"/>
          <w:szCs w:val="28"/>
        </w:rPr>
        <w:t>izglītības</w:t>
      </w:r>
      <w:r w:rsidRPr="00177FC1">
        <w:t xml:space="preserve"> </w:t>
      </w:r>
      <w:r w:rsidRPr="00177FC1">
        <w:rPr>
          <w:rFonts w:ascii="Times New Roman" w:eastAsia="Calibri" w:hAnsi="Times New Roman" w:cs="Times New Roman"/>
          <w:sz w:val="28"/>
          <w:szCs w:val="28"/>
        </w:rPr>
        <w:t>un valsts arodizglītības standartā</w:t>
      </w:r>
      <w:r w:rsidRPr="003846D3">
        <w:rPr>
          <w:rFonts w:ascii="Times New Roman" w:eastAsia="Calibri" w:hAnsi="Times New Roman" w:cs="Times New Roman"/>
          <w:sz w:val="28"/>
          <w:szCs w:val="28"/>
        </w:rPr>
        <w:t xml:space="preserve"> </w:t>
      </w:r>
      <w:r w:rsidRPr="003846D3">
        <w:rPr>
          <w:rFonts w:ascii="Times New Roman" w:eastAsia="Calibri" w:hAnsi="Times New Roman" w:cs="Times New Roman"/>
          <w:spacing w:val="-3"/>
          <w:sz w:val="28"/>
          <w:szCs w:val="28"/>
        </w:rPr>
        <w:t>(turpmāk – profesionālās izglītības standarti) noteikto mērķu sasniegšanu.</w:t>
      </w:r>
    </w:p>
    <w:p w14:paraId="335A241F"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42885EA"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8. Tehnikuma darbības pamatvirziens ir izglītojoša un audzinoša darbība, īstenojot licencētas un akreditētas profesionālās izglītības programmas.</w:t>
      </w:r>
    </w:p>
    <w:p w14:paraId="41A634E1"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0477189"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w:t>
      </w:r>
      <w:r>
        <w:rPr>
          <w:rFonts w:ascii="Times New Roman" w:eastAsia="Calibri" w:hAnsi="Times New Roman" w:cs="Times New Roman"/>
          <w:sz w:val="28"/>
          <w:szCs w:val="28"/>
        </w:rPr>
        <w:t>ālās izglītības sistēmas iegūtās</w:t>
      </w:r>
      <w:r w:rsidRPr="003846D3">
        <w:rPr>
          <w:rFonts w:ascii="Times New Roman" w:eastAsia="Calibri" w:hAnsi="Times New Roman" w:cs="Times New Roman"/>
          <w:sz w:val="28"/>
          <w:szCs w:val="28"/>
        </w:rPr>
        <w:t xml:space="preserve"> profesionālās kompetences novērtēšanas funkcijas.</w:t>
      </w:r>
    </w:p>
    <w:p w14:paraId="6FDB476B"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4A4FCBFB"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 Tehnikuma uzdevumi:</w:t>
      </w:r>
    </w:p>
    <w:p w14:paraId="72513C9D" w14:textId="77777777" w:rsidR="003026C6" w:rsidRPr="003846D3" w:rsidRDefault="003026C6" w:rsidP="003026C6">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318F4A79" w14:textId="77777777" w:rsidR="003026C6" w:rsidRPr="002710D1"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6128CC1C"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752B4B4D"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10.4. radīt motivāciju profesionālajai attīstībai un tālākizglītībai un nodrošināt izglītojamam iespēju sagatavoties izglītības turpināšanai profesionālās augstākās izglītības pakāpē, kā arī </w:t>
      </w:r>
      <w:r>
        <w:rPr>
          <w:rFonts w:ascii="Times New Roman" w:eastAsia="Calibri" w:hAnsi="Times New Roman" w:cs="Times New Roman"/>
          <w:sz w:val="28"/>
          <w:szCs w:val="28"/>
        </w:rPr>
        <w:t>i</w:t>
      </w:r>
      <w:r w:rsidRPr="003846D3">
        <w:rPr>
          <w:rFonts w:ascii="Times New Roman" w:eastAsia="Calibri" w:hAnsi="Times New Roman" w:cs="Times New Roman"/>
          <w:sz w:val="28"/>
          <w:szCs w:val="28"/>
        </w:rPr>
        <w:t>zglītībai mūža garumā;</w:t>
      </w:r>
    </w:p>
    <w:p w14:paraId="18F4AFDA"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7E0B00CE"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10.6. izveidot profesionālās izglītības kvalitātes nodrošināšanas sistēmu;</w:t>
      </w:r>
    </w:p>
    <w:p w14:paraId="072ACB09"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lastRenderedPageBreak/>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0FBBD6D7"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342D9CEB" w14:textId="77777777" w:rsidR="003026C6" w:rsidRPr="003846D3"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54E9C0A8" w14:textId="77777777" w:rsidR="003026C6" w:rsidRPr="003846D3" w:rsidRDefault="003026C6" w:rsidP="003026C6">
      <w:pPr>
        <w:autoSpaceDN w:val="0"/>
        <w:spacing w:after="0" w:line="240" w:lineRule="auto"/>
        <w:ind w:firstLine="709"/>
        <w:jc w:val="both"/>
        <w:rPr>
          <w:rFonts w:ascii="Calibri" w:eastAsia="Calibri" w:hAnsi="Calibri" w:cs="Times New Roman"/>
        </w:rPr>
      </w:pPr>
      <w:r w:rsidRPr="003846D3">
        <w:rPr>
          <w:rFonts w:ascii="Times New Roman" w:eastAsia="Calibri" w:hAnsi="Times New Roman" w:cs="Times New Roman"/>
          <w:sz w:val="28"/>
          <w:szCs w:val="28"/>
        </w:rPr>
        <w:t xml:space="preserve">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2690CC58" w14:textId="77777777" w:rsidR="003026C6"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10.11. racionāli un</w:t>
      </w:r>
      <w:r w:rsidRPr="003846D3">
        <w:rPr>
          <w:rFonts w:ascii="Calibri" w:eastAsia="Calibri" w:hAnsi="Calibri" w:cs="Times New Roman"/>
        </w:rPr>
        <w:t xml:space="preserve"> </w:t>
      </w:r>
      <w:r w:rsidRPr="003846D3">
        <w:rPr>
          <w:rFonts w:ascii="Times New Roman" w:eastAsia="Calibri" w:hAnsi="Times New Roman" w:cs="Times New Roman"/>
          <w:sz w:val="28"/>
          <w:szCs w:val="28"/>
        </w:rPr>
        <w:t>efektīvi izmantot izglītībai atvēlētos finanšu, m</w:t>
      </w:r>
      <w:r>
        <w:rPr>
          <w:rFonts w:ascii="Times New Roman" w:eastAsia="Calibri" w:hAnsi="Times New Roman" w:cs="Times New Roman"/>
          <w:sz w:val="28"/>
          <w:szCs w:val="28"/>
        </w:rPr>
        <w:t>ateriālos un personāla resursus.</w:t>
      </w:r>
    </w:p>
    <w:p w14:paraId="1BFC013F" w14:textId="77777777" w:rsidR="003026C6" w:rsidRDefault="003026C6" w:rsidP="003026C6">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14:paraId="2DC886FC" w14:textId="77777777" w:rsidR="003026C6" w:rsidRPr="00267CF5" w:rsidRDefault="003026C6" w:rsidP="003026C6">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b/>
          <w:sz w:val="28"/>
          <w:szCs w:val="28"/>
          <w:lang w:eastAsia="lv-LV"/>
        </w:rPr>
        <w:t>III. Tehnikumā īstenojamās profesionālās izglītības programmas</w:t>
      </w:r>
    </w:p>
    <w:p w14:paraId="00EF34C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73C7CDB1" w14:textId="77777777" w:rsidR="003026C6" w:rsidRPr="003846D3" w:rsidRDefault="003026C6" w:rsidP="003026C6">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3"/>
          <w:sz w:val="28"/>
          <w:szCs w:val="28"/>
        </w:rPr>
        <w:t>11. Tehnikums pēc saskaņošanas ar ministriju īsteno licencētas un akreditētas</w:t>
      </w:r>
      <w:r w:rsidRPr="003846D3">
        <w:rPr>
          <w:rFonts w:ascii="Times New Roman" w:eastAsia="Calibri" w:hAnsi="Times New Roman" w:cs="Times New Roman"/>
          <w:spacing w:val="-2"/>
          <w:sz w:val="28"/>
          <w:szCs w:val="28"/>
        </w:rPr>
        <w:t xml:space="preserve"> profesionālās vidējās izglītības, arodizglītības</w:t>
      </w:r>
      <w:r>
        <w:rPr>
          <w:rFonts w:ascii="Times New Roman" w:eastAsia="Calibri" w:hAnsi="Times New Roman" w:cs="Times New Roman"/>
          <w:spacing w:val="-2"/>
          <w:sz w:val="28"/>
          <w:szCs w:val="28"/>
        </w:rPr>
        <w:t>,</w:t>
      </w:r>
      <w:r w:rsidRPr="003846D3">
        <w:rPr>
          <w:rFonts w:ascii="Times New Roman" w:eastAsia="Calibri" w:hAnsi="Times New Roman" w:cs="Times New Roman"/>
          <w:spacing w:val="-2"/>
          <w:sz w:val="28"/>
          <w:szCs w:val="28"/>
        </w:rPr>
        <w:t xml:space="preserve"> profesionālās pamatizglītības programmas</w:t>
      </w:r>
      <w:r w:rsidRPr="000A74B5">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 xml:space="preserve">profesionālās tālākizglītības un </w:t>
      </w:r>
      <w:r w:rsidRPr="000A74B5">
        <w:rPr>
          <w:rFonts w:ascii="Times New Roman" w:eastAsia="Calibri" w:hAnsi="Times New Roman" w:cs="Times New Roman"/>
          <w:spacing w:val="-2"/>
          <w:sz w:val="28"/>
          <w:szCs w:val="28"/>
        </w:rPr>
        <w:t>profesionālās pilnveides programmas</w:t>
      </w:r>
      <w:r w:rsidRPr="003846D3">
        <w:rPr>
          <w:rFonts w:ascii="Times New Roman" w:eastAsia="Calibri" w:hAnsi="Times New Roman" w:cs="Times New Roman"/>
          <w:spacing w:val="-2"/>
          <w:sz w:val="28"/>
          <w:szCs w:val="28"/>
        </w:rPr>
        <w:t xml:space="preserve"> šādās </w:t>
      </w:r>
      <w:r>
        <w:rPr>
          <w:rFonts w:ascii="Times New Roman" w:eastAsia="Calibri" w:hAnsi="Times New Roman" w:cs="Times New Roman"/>
          <w:spacing w:val="-2"/>
          <w:sz w:val="28"/>
          <w:szCs w:val="28"/>
        </w:rPr>
        <w:t xml:space="preserve">izglītības </w:t>
      </w:r>
      <w:r w:rsidRPr="003846D3">
        <w:rPr>
          <w:rFonts w:ascii="Times New Roman" w:eastAsia="Calibri" w:hAnsi="Times New Roman" w:cs="Times New Roman"/>
          <w:spacing w:val="-2"/>
          <w:sz w:val="28"/>
          <w:szCs w:val="28"/>
        </w:rPr>
        <w:t xml:space="preserve">tematiskajās jomās: </w:t>
      </w:r>
    </w:p>
    <w:p w14:paraId="532AE9A0" w14:textId="77777777" w:rsidR="003026C6" w:rsidRPr="00E20422"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E20422">
        <w:rPr>
          <w:rFonts w:ascii="Times New Roman" w:eastAsia="Calibri" w:hAnsi="Times New Roman" w:cs="Times New Roman"/>
          <w:spacing w:val="-2"/>
          <w:sz w:val="28"/>
          <w:szCs w:val="28"/>
        </w:rPr>
        <w:t>11.1. mākslas;</w:t>
      </w:r>
    </w:p>
    <w:p w14:paraId="30517AEA" w14:textId="77777777" w:rsidR="003026C6" w:rsidRPr="00E20422"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E20422">
        <w:rPr>
          <w:rFonts w:ascii="Times New Roman" w:eastAsia="Calibri" w:hAnsi="Times New Roman" w:cs="Times New Roman"/>
          <w:spacing w:val="-2"/>
          <w:sz w:val="28"/>
          <w:szCs w:val="28"/>
        </w:rPr>
        <w:t xml:space="preserve">11.2. </w:t>
      </w:r>
      <w:proofErr w:type="spellStart"/>
      <w:r w:rsidRPr="00E20422">
        <w:rPr>
          <w:rFonts w:ascii="Times New Roman" w:eastAsia="Calibri" w:hAnsi="Times New Roman" w:cs="Times New Roman"/>
          <w:spacing w:val="-2"/>
          <w:sz w:val="28"/>
          <w:szCs w:val="28"/>
        </w:rPr>
        <w:t>komerczinības</w:t>
      </w:r>
      <w:proofErr w:type="spellEnd"/>
      <w:r w:rsidRPr="00E20422">
        <w:rPr>
          <w:rFonts w:ascii="Times New Roman" w:eastAsia="Calibri" w:hAnsi="Times New Roman" w:cs="Times New Roman"/>
          <w:spacing w:val="-2"/>
          <w:sz w:val="28"/>
          <w:szCs w:val="28"/>
        </w:rPr>
        <w:t xml:space="preserve"> un administrēšana</w:t>
      </w:r>
      <w:r>
        <w:rPr>
          <w:rFonts w:ascii="Times New Roman" w:eastAsia="Calibri" w:hAnsi="Times New Roman" w:cs="Times New Roman"/>
          <w:spacing w:val="-2"/>
          <w:sz w:val="28"/>
          <w:szCs w:val="28"/>
        </w:rPr>
        <w:t>;</w:t>
      </w:r>
    </w:p>
    <w:p w14:paraId="40E52A0A" w14:textId="77777777" w:rsidR="003026C6" w:rsidRPr="00E20422"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11.3</w:t>
      </w:r>
      <w:r w:rsidRPr="00E20422">
        <w:rPr>
          <w:rFonts w:ascii="Times New Roman" w:eastAsia="Calibri" w:hAnsi="Times New Roman" w:cs="Times New Roman"/>
          <w:spacing w:val="-2"/>
          <w:sz w:val="28"/>
          <w:szCs w:val="28"/>
        </w:rPr>
        <w:t>. inženierzinātnes un tehnoloģijas;</w:t>
      </w:r>
    </w:p>
    <w:p w14:paraId="328AA2F7" w14:textId="77777777" w:rsidR="003026C6" w:rsidRPr="00E20422"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11.4</w:t>
      </w:r>
      <w:r w:rsidRPr="00E20422">
        <w:rPr>
          <w:rFonts w:ascii="Times New Roman" w:eastAsia="Calibri" w:hAnsi="Times New Roman" w:cs="Times New Roman"/>
          <w:spacing w:val="-2"/>
          <w:sz w:val="28"/>
          <w:szCs w:val="28"/>
        </w:rPr>
        <w:t>. ražošana un pārstrāde;</w:t>
      </w:r>
    </w:p>
    <w:p w14:paraId="0B9AB5B3" w14:textId="77777777" w:rsidR="003026C6" w:rsidRPr="00E20422"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11.5</w:t>
      </w:r>
      <w:r w:rsidRPr="00E20422">
        <w:rPr>
          <w:rFonts w:ascii="Times New Roman" w:eastAsia="Calibri" w:hAnsi="Times New Roman" w:cs="Times New Roman"/>
          <w:spacing w:val="-2"/>
          <w:sz w:val="28"/>
          <w:szCs w:val="28"/>
        </w:rPr>
        <w:t>. sociālā labklājība;</w:t>
      </w:r>
    </w:p>
    <w:p w14:paraId="493950F2" w14:textId="77777777" w:rsidR="003026C6"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11.6</w:t>
      </w:r>
      <w:r w:rsidRPr="00E20422">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w:t>
      </w:r>
      <w:r w:rsidRPr="00E20422">
        <w:rPr>
          <w:rFonts w:ascii="Times New Roman" w:eastAsia="Calibri" w:hAnsi="Times New Roman" w:cs="Times New Roman"/>
          <w:spacing w:val="-2"/>
          <w:sz w:val="28"/>
          <w:szCs w:val="28"/>
        </w:rPr>
        <w:t>individuālie pakalpojumi</w:t>
      </w:r>
      <w:r>
        <w:rPr>
          <w:rFonts w:ascii="Times New Roman" w:eastAsia="Calibri" w:hAnsi="Times New Roman" w:cs="Times New Roman"/>
          <w:spacing w:val="-2"/>
          <w:sz w:val="28"/>
          <w:szCs w:val="28"/>
        </w:rPr>
        <w:t>.</w:t>
      </w:r>
    </w:p>
    <w:p w14:paraId="36E3213E" w14:textId="77777777" w:rsidR="003026C6" w:rsidRDefault="003026C6" w:rsidP="003026C6">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p>
    <w:p w14:paraId="427F0C62" w14:textId="77777777" w:rsidR="003026C6" w:rsidRPr="003846D3" w:rsidRDefault="003026C6" w:rsidP="003026C6">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rPr>
        <w:t>12. Tehnikums pēc saskaņošanas ar ministriju var īstenot interešu un pieaugušo neformālās, kā arī citas izglītības programmas.</w:t>
      </w:r>
      <w:r w:rsidRPr="003846D3">
        <w:rPr>
          <w:rFonts w:ascii="Calibri" w:eastAsia="Calibri" w:hAnsi="Calibri" w:cs="Times New Roman"/>
        </w:rPr>
        <w:t xml:space="preserve"> </w:t>
      </w:r>
    </w:p>
    <w:p w14:paraId="1F0AE2AC"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FA69681"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IV. Izglītības procesa organizācija</w:t>
      </w:r>
    </w:p>
    <w:p w14:paraId="34E8D1A5"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2BF674E"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Izglītības procesa organizāciju tehnikumā nosaka Izglītības likums, Profesionālās izglītības likums, citi normatīvie akti, tai skaitā šis nolikums, tehnikuma darba kārtības noteikumi, iekšējās kārtības noteikumi un citi tehnikuma iekšējie normatīvie akti.</w:t>
      </w:r>
    </w:p>
    <w:p w14:paraId="63EAF64C"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7F7AF1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14</w:t>
      </w:r>
      <w:r w:rsidRPr="003846D3">
        <w:rPr>
          <w:rFonts w:ascii="Times New Roman" w:eastAsia="Calibri" w:hAnsi="Times New Roman" w:cs="Times New Roman"/>
          <w:sz w:val="28"/>
          <w:szCs w:val="28"/>
          <w:lang w:eastAsia="lv-LV"/>
        </w:rPr>
        <w:t>. Izglītojamo uzņemšana tehnikumā, pārcelšana nākamajā kursā un atskaitīšana no tehnikuma notiek saskaņā ar tehnikuma iekšējos normatīvajos aktos noteikto kārtību, ievērojot Profesionālās izglītības likumā un citos normatīvajos aktos noteiktās prasības.</w:t>
      </w:r>
    </w:p>
    <w:p w14:paraId="04047A92"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ADEE085"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1</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Tehnikums var noteikt iestājpārbaudījumus izglītojamo uzņemšanai tehnikumā.</w:t>
      </w:r>
    </w:p>
    <w:p w14:paraId="135831F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981E743"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Minimālo izglītojamo skaitu </w:t>
      </w:r>
      <w:r>
        <w:rPr>
          <w:rFonts w:ascii="Times New Roman" w:eastAsia="Calibri" w:hAnsi="Times New Roman" w:cs="Times New Roman"/>
          <w:sz w:val="28"/>
          <w:szCs w:val="28"/>
          <w:lang w:eastAsia="lv-LV"/>
        </w:rPr>
        <w:t xml:space="preserve">profesionālās </w:t>
      </w:r>
      <w:r w:rsidRPr="003846D3">
        <w:rPr>
          <w:rFonts w:ascii="Times New Roman" w:eastAsia="Calibri" w:hAnsi="Times New Roman" w:cs="Times New Roman"/>
          <w:sz w:val="28"/>
          <w:szCs w:val="28"/>
          <w:lang w:eastAsia="lv-LV"/>
        </w:rPr>
        <w:t>izglītības programmu uzsākšanai nosaka ministrija</w:t>
      </w:r>
      <w:r>
        <w:rPr>
          <w:rFonts w:ascii="Times New Roman" w:eastAsia="Calibri" w:hAnsi="Times New Roman" w:cs="Times New Roman"/>
          <w:sz w:val="28"/>
          <w:szCs w:val="28"/>
          <w:lang w:eastAsia="lv-LV"/>
        </w:rPr>
        <w:t xml:space="preserve">. </w:t>
      </w:r>
    </w:p>
    <w:p w14:paraId="4791CBF5"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F4A4EF2"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 xml:space="preserve">17. Profesionālās vidējās izglītības un arodizglītības obligāto saturu, kā arī izglītojamo mācību sasniegumu vērtēšanas pamatprincipus nosaka valsts profesionālās izglītības standarti. </w:t>
      </w:r>
      <w:r w:rsidRPr="00782D91">
        <w:rPr>
          <w:rFonts w:ascii="Times New Roman" w:eastAsia="Calibri" w:hAnsi="Times New Roman" w:cs="Times New Roman"/>
          <w:sz w:val="28"/>
          <w:szCs w:val="28"/>
          <w:lang w:eastAsia="lv-LV"/>
        </w:rPr>
        <w:t>Tehnikums nosaka vienotu un profesionālās izglītības standartiem atbilstošu kārtību, kādā vērtējami izglītojamo mācību sasniegumi.</w:t>
      </w:r>
    </w:p>
    <w:p w14:paraId="20C364B2"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2FABEC9"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Pr="00854155">
        <w:rPr>
          <w:rFonts w:ascii="Times New Roman" w:eastAsia="Calibri" w:hAnsi="Times New Roman" w:cs="Times New Roman"/>
          <w:sz w:val="28"/>
          <w:szCs w:val="28"/>
          <w:lang w:eastAsia="lv-LV"/>
        </w:rPr>
        <w:t xml:space="preserve"> Licencēto un akreditēto profesionālās izglītības programmu īstenošana notiek saskaņā ar izglītības programmā iekļautajiem mācību plāniem un mācību procesa grafikiem, kurus apstiprina direktors un kuri tiek saskaņoti normatīvajos aktos noteiktajā kārtībā. Tehnikuma izglītības programmu īstenošanas mācību plāni un mācību procesa grafiki nosaka mācību saturu un apjomu.</w:t>
      </w:r>
    </w:p>
    <w:p w14:paraId="6875C862"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9954D9F"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Pr="00854155">
        <w:rPr>
          <w:rFonts w:ascii="Times New Roman" w:eastAsia="Calibri" w:hAnsi="Times New Roman" w:cs="Times New Roman"/>
          <w:sz w:val="28"/>
          <w:szCs w:val="28"/>
          <w:lang w:eastAsia="lv-LV"/>
        </w:rPr>
        <w:t>. Licencētu un akreditētu profesionālās izglītības programmu īstenošana ietver</w:t>
      </w:r>
      <w:r w:rsidRPr="00854155">
        <w:t xml:space="preserve"> </w:t>
      </w:r>
      <w:r w:rsidRPr="00854155">
        <w:rPr>
          <w:rFonts w:ascii="Times New Roman" w:eastAsia="Calibri" w:hAnsi="Times New Roman" w:cs="Times New Roman"/>
          <w:sz w:val="28"/>
          <w:szCs w:val="28"/>
          <w:lang w:eastAsia="lv-LV"/>
        </w:rPr>
        <w:t xml:space="preserve">teorētiskās mācības, praktiskās mācības un praksi, </w:t>
      </w:r>
      <w:r>
        <w:rPr>
          <w:rFonts w:ascii="Times New Roman" w:eastAsia="Calibri" w:hAnsi="Times New Roman" w:cs="Times New Roman"/>
          <w:sz w:val="28"/>
          <w:szCs w:val="28"/>
          <w:lang w:eastAsia="lv-LV"/>
        </w:rPr>
        <w:t xml:space="preserve">kā arī </w:t>
      </w:r>
      <w:r w:rsidRPr="00854155">
        <w:rPr>
          <w:rFonts w:ascii="Times New Roman" w:eastAsia="Calibri" w:hAnsi="Times New Roman" w:cs="Times New Roman"/>
          <w:bCs/>
          <w:sz w:val="28"/>
          <w:szCs w:val="28"/>
          <w:lang w:eastAsia="lv-LV"/>
        </w:rPr>
        <w:t>darba vidē balstītas mācības.</w:t>
      </w:r>
    </w:p>
    <w:p w14:paraId="3FCF7419"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4A5CAC9"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20</w:t>
      </w:r>
      <w:r w:rsidRPr="00854155">
        <w:rPr>
          <w:rFonts w:ascii="Times New Roman" w:eastAsia="Calibri" w:hAnsi="Times New Roman" w:cs="Times New Roman"/>
          <w:sz w:val="28"/>
          <w:szCs w:val="28"/>
          <w:lang w:eastAsia="lv-LV"/>
        </w:rPr>
        <w:t>. Profesionālās izglītības ieguves ilgumu un mācību slodzi nosaka Profesionālās izglītības likums.</w:t>
      </w:r>
    </w:p>
    <w:p w14:paraId="3761437B" w14:textId="77777777" w:rsidR="003026C6" w:rsidRPr="003846D3" w:rsidRDefault="003026C6" w:rsidP="003026C6">
      <w:pPr>
        <w:suppressAutoHyphens/>
        <w:autoSpaceDN w:val="0"/>
        <w:spacing w:after="0" w:line="240" w:lineRule="auto"/>
        <w:jc w:val="both"/>
        <w:textAlignment w:val="baseline"/>
        <w:rPr>
          <w:rFonts w:ascii="Times New Roman" w:eastAsia="Calibri" w:hAnsi="Times New Roman" w:cs="Times New Roman"/>
          <w:sz w:val="28"/>
          <w:szCs w:val="28"/>
        </w:rPr>
      </w:pPr>
    </w:p>
    <w:p w14:paraId="2966A3F2"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21</w:t>
      </w:r>
      <w:r w:rsidRPr="003846D3">
        <w:rPr>
          <w:rFonts w:ascii="Times New Roman" w:eastAsia="Calibri" w:hAnsi="Times New Roman" w:cs="Times New Roman"/>
          <w:sz w:val="28"/>
          <w:szCs w:val="28"/>
          <w:lang w:eastAsia="lv-LV"/>
        </w:rPr>
        <w:t>. Mācību slodzes sadalījumu nedēļas dienās attiecīgajā mācību gadā un semestrī nosaka stundu sarakstā, ko apstiprina tehnikuma direktors. Izmaiņas stundu sarakstā apstiprina tehnikuma direktors. Stundu sarakstu sastāda viena</w:t>
      </w:r>
      <w:r>
        <w:rPr>
          <w:rFonts w:ascii="Times New Roman" w:eastAsia="Calibri" w:hAnsi="Times New Roman" w:cs="Times New Roman"/>
          <w:sz w:val="28"/>
          <w:szCs w:val="28"/>
          <w:lang w:eastAsia="lv-LV"/>
        </w:rPr>
        <w:t>m semestrim</w:t>
      </w:r>
      <w:r w:rsidRPr="003846D3">
        <w:rPr>
          <w:rFonts w:ascii="Times New Roman" w:eastAsia="Calibri" w:hAnsi="Times New Roman" w:cs="Times New Roman"/>
          <w:sz w:val="28"/>
          <w:szCs w:val="28"/>
          <w:lang w:eastAsia="lv-LV"/>
        </w:rPr>
        <w:t xml:space="preserve">, un izmaiņas stundu sarakstā veic atbilstoši nepieciešamībai. </w:t>
      </w:r>
    </w:p>
    <w:p w14:paraId="61AC41B8"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6222A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267CF5">
        <w:rPr>
          <w:rFonts w:ascii="Times New Roman" w:eastAsia="Calibri" w:hAnsi="Times New Roman" w:cs="Times New Roman"/>
          <w:sz w:val="28"/>
          <w:szCs w:val="28"/>
          <w:lang w:eastAsia="lv-LV"/>
        </w:rPr>
        <w:t>22.  Izglītības programmas var tikt īstenotas grupu un individuālajās nodarbībās. Mācību darba organizācijas pamatforma ir mācību stunda, tās ilgums – 40 minūtes.</w:t>
      </w:r>
    </w:p>
    <w:p w14:paraId="57D7852E" w14:textId="77777777" w:rsidR="003026C6" w:rsidRPr="003846D3" w:rsidRDefault="003026C6" w:rsidP="003026C6">
      <w:pPr>
        <w:suppressAutoHyphens/>
        <w:autoSpaceDN w:val="0"/>
        <w:spacing w:after="0" w:line="240" w:lineRule="auto"/>
        <w:jc w:val="both"/>
        <w:textAlignment w:val="baseline"/>
        <w:rPr>
          <w:rFonts w:ascii="Times New Roman" w:eastAsia="Calibri" w:hAnsi="Times New Roman" w:cs="Times New Roman"/>
          <w:sz w:val="28"/>
          <w:szCs w:val="28"/>
        </w:rPr>
      </w:pPr>
    </w:p>
    <w:p w14:paraId="021D17DF"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23. Direktors un katra mācību priekšmeta pedagogs ir atbildīgs par izglītības programmu īstenošanas mācību plānu izpildi, un tā ir obligāta arī visiem izglītojamiem.</w:t>
      </w:r>
    </w:p>
    <w:p w14:paraId="3129778A" w14:textId="77777777" w:rsidR="003026C6" w:rsidRPr="003846D3" w:rsidRDefault="003026C6" w:rsidP="003026C6">
      <w:pPr>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1EDBC57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74220C">
        <w:rPr>
          <w:rFonts w:ascii="Times New Roman" w:eastAsia="Calibri" w:hAnsi="Times New Roman" w:cs="Times New Roman"/>
          <w:spacing w:val="-2"/>
          <w:sz w:val="28"/>
          <w:szCs w:val="28"/>
          <w:lang w:eastAsia="lv-LV"/>
        </w:rPr>
        <w:t>2</w:t>
      </w:r>
      <w:r>
        <w:rPr>
          <w:rFonts w:ascii="Times New Roman" w:eastAsia="Calibri" w:hAnsi="Times New Roman" w:cs="Times New Roman"/>
          <w:spacing w:val="-2"/>
          <w:sz w:val="28"/>
          <w:szCs w:val="28"/>
          <w:lang w:eastAsia="lv-LV"/>
        </w:rPr>
        <w:t>4</w:t>
      </w:r>
      <w:r w:rsidRPr="0074220C">
        <w:rPr>
          <w:rFonts w:ascii="Times New Roman" w:eastAsia="Calibri" w:hAnsi="Times New Roman" w:cs="Times New Roman"/>
          <w:spacing w:val="-2"/>
          <w:sz w:val="28"/>
          <w:szCs w:val="28"/>
          <w:lang w:eastAsia="lv-LV"/>
        </w:rPr>
        <w:t>. Tehnikuma struktūru un mācību materiāltehnisko bāzi veido, ievērojot licencētu un akreditētu profesionālās izglītības programmu saturu un īstenošanas specifiku.</w:t>
      </w:r>
    </w:p>
    <w:p w14:paraId="70328EDD"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E9F9611"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2</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Mācību prakses un kvalifikācijas prakses norisi tehnikums organizē normatīvajos aktos noteiktajā kārtībā atbilstoši attiecīgās profesionālās izglītības programmas specifikai.</w:t>
      </w:r>
    </w:p>
    <w:p w14:paraId="2B4CE5AA"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0137C48"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26</w:t>
      </w:r>
      <w:r w:rsidRPr="00854155">
        <w:rPr>
          <w:rFonts w:ascii="Times New Roman" w:eastAsia="Calibri" w:hAnsi="Times New Roman" w:cs="Times New Roman"/>
          <w:sz w:val="28"/>
          <w:szCs w:val="28"/>
          <w:lang w:eastAsia="lv-LV"/>
        </w:rPr>
        <w:t>.</w:t>
      </w:r>
      <w:r>
        <w:rPr>
          <w:rFonts w:ascii="Times New Roman" w:eastAsia="Calibri" w:hAnsi="Times New Roman" w:cs="Times New Roman"/>
          <w:sz w:val="28"/>
          <w:szCs w:val="28"/>
          <w:lang w:eastAsia="lv-LV"/>
        </w:rPr>
        <w:t> </w:t>
      </w:r>
      <w:r w:rsidRPr="00854155">
        <w:rPr>
          <w:rFonts w:ascii="Times New Roman" w:eastAsia="Calibri" w:hAnsi="Times New Roman" w:cs="Times New Roman"/>
          <w:sz w:val="28"/>
          <w:szCs w:val="28"/>
          <w:lang w:eastAsia="lv-LV"/>
        </w:rPr>
        <w:t>Tehnikums ir tiesīgs piedalīties starptautiskos projektos un normatīvajos aktos noteiktajā kārtībā organizēt izglītojamo praksi ārvalstīs</w:t>
      </w:r>
      <w:r>
        <w:rPr>
          <w:rFonts w:ascii="Times New Roman" w:eastAsia="Calibri" w:hAnsi="Times New Roman" w:cs="Times New Roman"/>
          <w:sz w:val="28"/>
          <w:szCs w:val="28"/>
          <w:lang w:eastAsia="lv-LV"/>
        </w:rPr>
        <w:t>.</w:t>
      </w:r>
    </w:p>
    <w:p w14:paraId="4693A19C" w14:textId="77777777" w:rsidR="003026C6" w:rsidRPr="0085415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ABB424"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27. </w:t>
      </w:r>
      <w:r w:rsidRPr="00854155">
        <w:rPr>
          <w:rFonts w:ascii="Times New Roman" w:eastAsia="Calibri" w:hAnsi="Times New Roman" w:cs="Times New Roman"/>
          <w:sz w:val="28"/>
          <w:szCs w:val="28"/>
          <w:lang w:eastAsia="lv-LV"/>
        </w:rPr>
        <w:t xml:space="preserve">Tehnikums atbilstoši savas darbības un izglītības programmu īstenošanas mērķiem un uzdevumiem ir tiesīgs sadarboties ar citām izglītības iestādēm un organizācijām, </w:t>
      </w:r>
      <w:r>
        <w:rPr>
          <w:rFonts w:ascii="Times New Roman" w:eastAsia="Calibri" w:hAnsi="Times New Roman" w:cs="Times New Roman"/>
          <w:sz w:val="28"/>
          <w:szCs w:val="28"/>
          <w:lang w:eastAsia="lv-LV"/>
        </w:rPr>
        <w:t>tai skaitā</w:t>
      </w:r>
      <w:r w:rsidRPr="00854155">
        <w:rPr>
          <w:rFonts w:ascii="Times New Roman" w:eastAsia="Calibri" w:hAnsi="Times New Roman" w:cs="Times New Roman"/>
          <w:sz w:val="28"/>
          <w:szCs w:val="28"/>
          <w:lang w:eastAsia="lv-LV"/>
        </w:rPr>
        <w:t xml:space="preserve"> organizējot izglītojamo un pedagogu profesionālās pieredzes apmaiņas braucienus un uzaicinot citu izglītības iestāžu pedagogus un speciālistus atsevišķu nodarbību vadīšanai tehnikumā.</w:t>
      </w:r>
    </w:p>
    <w:p w14:paraId="5E2A941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27FBCA7"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28</w:t>
      </w:r>
      <w:r w:rsidRPr="003846D3">
        <w:rPr>
          <w:rFonts w:ascii="Times New Roman" w:eastAsia="Calibri" w:hAnsi="Times New Roman" w:cs="Times New Roman"/>
          <w:spacing w:val="-2"/>
          <w:sz w:val="28"/>
          <w:szCs w:val="28"/>
          <w:lang w:eastAsia="lv-LV"/>
        </w:rPr>
        <w:t>.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atbilstoši</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normatīvajos aktos</w:t>
      </w:r>
      <w:r w:rsidRPr="003846D3">
        <w:rPr>
          <w:rFonts w:ascii="Calibri" w:eastAsia="Calibri" w:hAnsi="Calibri" w:cs="Times New Roman"/>
        </w:rPr>
        <w:t xml:space="preserve"> </w:t>
      </w:r>
      <w:r w:rsidRPr="003846D3">
        <w:rPr>
          <w:rFonts w:ascii="Times New Roman" w:eastAsia="Calibri" w:hAnsi="Times New Roman" w:cs="Times New Roman"/>
          <w:spacing w:val="-2"/>
          <w:sz w:val="28"/>
          <w:szCs w:val="28"/>
          <w:lang w:eastAsia="lv-LV"/>
        </w:rPr>
        <w:t>noteiktajiem kritērijiem un kārtībai.</w:t>
      </w:r>
    </w:p>
    <w:p w14:paraId="19751009"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rPr>
      </w:pPr>
    </w:p>
    <w:p w14:paraId="3AF4FA0B"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 Tehnikuma pārvalde, pašpārvalde un padomdevēja institūcija</w:t>
      </w:r>
    </w:p>
    <w:p w14:paraId="63294A7E"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21B9D17"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29</w:t>
      </w:r>
      <w:r w:rsidRPr="003846D3">
        <w:rPr>
          <w:rFonts w:ascii="Times New Roman" w:eastAsia="Calibri" w:hAnsi="Times New Roman" w:cs="Times New Roman"/>
          <w:sz w:val="28"/>
          <w:szCs w:val="28"/>
          <w:lang w:eastAsia="lv-LV"/>
        </w:rPr>
        <w:t>. Tehnikumu vada direktors. Direktoru normatīvajos aktos noteiktajā kārtībā darbā pieņem un no darba atbrīvo ministrija. Tehnikuma direktora vietnieku skaitu pēc saskaņošanas ar ministriju nosaka tehnikuma direktors.</w:t>
      </w:r>
    </w:p>
    <w:p w14:paraId="3866429D"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61650E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612AC63F"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104434A"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D4303B">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1</w:t>
      </w:r>
      <w:r w:rsidRPr="00D4303B">
        <w:rPr>
          <w:rFonts w:ascii="Times New Roman" w:eastAsia="Calibri" w:hAnsi="Times New Roman" w:cs="Times New Roman"/>
          <w:sz w:val="28"/>
          <w:szCs w:val="28"/>
          <w:lang w:eastAsia="lv-LV"/>
        </w:rPr>
        <w:t>. Tehnikuma</w:t>
      </w:r>
      <w:r w:rsidRPr="003846D3">
        <w:rPr>
          <w:rFonts w:ascii="Times New Roman" w:eastAsia="Calibri" w:hAnsi="Times New Roman" w:cs="Times New Roman"/>
          <w:sz w:val="28"/>
          <w:szCs w:val="28"/>
          <w:lang w:eastAsia="lv-LV"/>
        </w:rPr>
        <w:t xml:space="preserve"> direktors izveido koleģiālu padomdevēju ins</w:t>
      </w:r>
      <w:r>
        <w:rPr>
          <w:rFonts w:ascii="Times New Roman" w:eastAsia="Calibri" w:hAnsi="Times New Roman" w:cs="Times New Roman"/>
          <w:sz w:val="28"/>
          <w:szCs w:val="28"/>
          <w:lang w:eastAsia="lv-LV"/>
        </w:rPr>
        <w:t xml:space="preserve">titūciju – tehnikuma konventu – </w:t>
      </w:r>
      <w:r w:rsidRPr="003846D3">
        <w:rPr>
          <w:rFonts w:ascii="Times New Roman" w:eastAsia="Calibri" w:hAnsi="Times New Roman" w:cs="Times New Roman"/>
          <w:sz w:val="28"/>
          <w:szCs w:val="28"/>
          <w:lang w:eastAsia="lv-LV"/>
        </w:rPr>
        <w:t>un izdod tā nolikumu</w:t>
      </w:r>
      <w:r>
        <w:rPr>
          <w:rFonts w:ascii="Times New Roman" w:eastAsia="Calibri" w:hAnsi="Times New Roman" w:cs="Times New Roman"/>
          <w:sz w:val="28"/>
          <w:szCs w:val="28"/>
          <w:lang w:eastAsia="lv-LV"/>
        </w:rPr>
        <w:t>.</w:t>
      </w:r>
      <w:r w:rsidRPr="003846D3">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Konventa </w:t>
      </w:r>
      <w:r w:rsidRPr="003846D3">
        <w:rPr>
          <w:rFonts w:ascii="Times New Roman" w:eastAsia="Calibri" w:hAnsi="Times New Roman" w:cs="Times New Roman"/>
          <w:sz w:val="28"/>
          <w:szCs w:val="28"/>
          <w:lang w:eastAsia="lv-LV"/>
        </w:rPr>
        <w:t>sastāvā ir septiņi padomnieki. Konvents darbojas atbilstoši Profesionālās izglītības likumam un saskaņā ar konventa nolikumu.</w:t>
      </w:r>
    </w:p>
    <w:p w14:paraId="5B965701"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94BB7F"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3</w:t>
      </w:r>
      <w:r>
        <w:rPr>
          <w:rFonts w:ascii="Times New Roman" w:eastAsia="Calibri" w:hAnsi="Times New Roman" w:cs="Times New Roman"/>
          <w:bCs/>
          <w:sz w:val="28"/>
          <w:szCs w:val="28"/>
          <w:lang w:eastAsia="lv-LV"/>
        </w:rPr>
        <w:t>2</w:t>
      </w:r>
      <w:r w:rsidRPr="003846D3">
        <w:rPr>
          <w:rFonts w:ascii="Times New Roman" w:eastAsia="Calibri" w:hAnsi="Times New Roman" w:cs="Times New Roman"/>
          <w:bCs/>
          <w:sz w:val="28"/>
          <w:szCs w:val="28"/>
          <w:lang w:eastAsia="lv-LV"/>
        </w:rPr>
        <w:t xml:space="preserve">. Tehnikuma direktoram ir pienākums nodrošināt tehnikuma padomes izveidošanu un darbību. Tehnikuma padomes sastāvā </w:t>
      </w:r>
      <w:r>
        <w:rPr>
          <w:rFonts w:ascii="Times New Roman" w:eastAsia="Calibri" w:hAnsi="Times New Roman" w:cs="Times New Roman"/>
          <w:bCs/>
          <w:sz w:val="28"/>
          <w:szCs w:val="28"/>
          <w:lang w:eastAsia="lv-LV"/>
        </w:rPr>
        <w:t xml:space="preserve">atbilstoši Izglītības likumam un tehnikuma padomes nolikumam iekļauj </w:t>
      </w:r>
      <w:r w:rsidRPr="003846D3">
        <w:rPr>
          <w:rFonts w:ascii="Times New Roman" w:eastAsia="Calibri" w:hAnsi="Times New Roman" w:cs="Times New Roman"/>
          <w:bCs/>
          <w:sz w:val="28"/>
          <w:szCs w:val="28"/>
          <w:lang w:eastAsia="lv-LV"/>
        </w:rPr>
        <w:t>tehnikuma pedagogu, izglītojamo un vecāku deleģēt</w:t>
      </w:r>
      <w:r>
        <w:rPr>
          <w:rFonts w:ascii="Times New Roman" w:eastAsia="Calibri" w:hAnsi="Times New Roman" w:cs="Times New Roman"/>
          <w:bCs/>
          <w:sz w:val="28"/>
          <w:szCs w:val="28"/>
          <w:lang w:eastAsia="lv-LV"/>
        </w:rPr>
        <w:t xml:space="preserve">us </w:t>
      </w:r>
      <w:r w:rsidRPr="003846D3">
        <w:rPr>
          <w:rFonts w:ascii="Times New Roman" w:eastAsia="Calibri" w:hAnsi="Times New Roman" w:cs="Times New Roman"/>
          <w:bCs/>
          <w:sz w:val="28"/>
          <w:szCs w:val="28"/>
          <w:lang w:eastAsia="lv-LV"/>
        </w:rPr>
        <w:t>pārstāvj</w:t>
      </w:r>
      <w:r>
        <w:rPr>
          <w:rFonts w:ascii="Times New Roman" w:eastAsia="Calibri" w:hAnsi="Times New Roman" w:cs="Times New Roman"/>
          <w:bCs/>
          <w:sz w:val="28"/>
          <w:szCs w:val="28"/>
          <w:lang w:eastAsia="lv-LV"/>
        </w:rPr>
        <w:t>us, kā arī var iekļaut tehnikuma direktoru.</w:t>
      </w:r>
      <w:r w:rsidRPr="003846D3">
        <w:rPr>
          <w:rFonts w:ascii="Times New Roman" w:eastAsia="Calibri" w:hAnsi="Times New Roman" w:cs="Times New Roman"/>
          <w:bCs/>
          <w:sz w:val="28"/>
          <w:szCs w:val="28"/>
          <w:lang w:eastAsia="lv-LV"/>
        </w:rPr>
        <w:t xml:space="preserve"> Tehnikuma padomes vadītāju ievēlē tehnikuma padomes sēdē. Tehnikuma padomi ne retāk kā reizi pusgadā sasauc padomes vadītājs. Tehnikuma padomes sēdes norisi protokolē.</w:t>
      </w:r>
    </w:p>
    <w:p w14:paraId="31E9D3D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72701393" w14:textId="77777777" w:rsidR="003026C6" w:rsidRPr="00F41EC0"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bCs/>
          <w:sz w:val="28"/>
          <w:szCs w:val="28"/>
          <w:lang w:eastAsia="lv-LV"/>
        </w:rPr>
        <w:lastRenderedPageBreak/>
        <w:t>3</w:t>
      </w:r>
      <w:r>
        <w:rPr>
          <w:rFonts w:ascii="Times New Roman" w:eastAsia="Calibri" w:hAnsi="Times New Roman" w:cs="Times New Roman"/>
          <w:bCs/>
          <w:sz w:val="28"/>
          <w:szCs w:val="28"/>
          <w:lang w:eastAsia="lv-LV"/>
        </w:rPr>
        <w:t>3</w:t>
      </w:r>
      <w:r w:rsidRPr="003846D3">
        <w:rPr>
          <w:rFonts w:ascii="Times New Roman" w:eastAsia="Calibri" w:hAnsi="Times New Roman" w:cs="Times New Roman"/>
          <w:bCs/>
          <w:sz w:val="28"/>
          <w:szCs w:val="28"/>
          <w:lang w:eastAsia="lv-LV"/>
        </w:rPr>
        <w:t>. </w:t>
      </w:r>
      <w:r w:rsidRPr="00F41EC0">
        <w:rPr>
          <w:rFonts w:ascii="Times New Roman" w:eastAsia="Calibri" w:hAnsi="Times New Roman" w:cs="Times New Roman"/>
          <w:bCs/>
          <w:sz w:val="28"/>
          <w:szCs w:val="28"/>
          <w:lang w:eastAsia="lv-LV"/>
        </w:rPr>
        <w:t>Tehnikuma padomes kompetenci nosaka Izglītības likums</w:t>
      </w:r>
      <w:r>
        <w:rPr>
          <w:rFonts w:ascii="Times New Roman" w:eastAsia="Calibri" w:hAnsi="Times New Roman" w:cs="Times New Roman"/>
          <w:bCs/>
          <w:sz w:val="28"/>
          <w:szCs w:val="28"/>
          <w:lang w:eastAsia="lv-LV"/>
        </w:rPr>
        <w:t>,</w:t>
      </w:r>
      <w:r w:rsidRPr="00F41EC0">
        <w:rPr>
          <w:rFonts w:ascii="Times New Roman" w:eastAsia="Calibri" w:hAnsi="Times New Roman" w:cs="Times New Roman"/>
          <w:bCs/>
          <w:sz w:val="28"/>
          <w:szCs w:val="28"/>
          <w:lang w:eastAsia="lv-LV"/>
        </w:rPr>
        <w:t xml:space="preserve"> un tā darbojas saskaņ</w:t>
      </w:r>
      <w:r>
        <w:rPr>
          <w:rFonts w:ascii="Times New Roman" w:eastAsia="Calibri" w:hAnsi="Times New Roman" w:cs="Times New Roman"/>
          <w:bCs/>
          <w:sz w:val="28"/>
          <w:szCs w:val="28"/>
          <w:lang w:eastAsia="lv-LV"/>
        </w:rPr>
        <w:t>ā ar tehnikuma padomes nolikumu.</w:t>
      </w:r>
      <w:r w:rsidRPr="00F41EC0">
        <w:rPr>
          <w:rFonts w:ascii="Times New Roman" w:eastAsia="Calibri" w:hAnsi="Times New Roman" w:cs="Times New Roman"/>
          <w:sz w:val="28"/>
          <w:szCs w:val="28"/>
        </w:rPr>
        <w:t xml:space="preserve"> </w:t>
      </w:r>
      <w:r>
        <w:rPr>
          <w:rFonts w:ascii="Times New Roman" w:eastAsia="Calibri" w:hAnsi="Times New Roman" w:cs="Times New Roman"/>
          <w:bCs/>
          <w:sz w:val="28"/>
          <w:szCs w:val="28"/>
          <w:lang w:eastAsia="lv-LV"/>
        </w:rPr>
        <w:t>Tehnikuma padomes nolikumā</w:t>
      </w:r>
      <w:r w:rsidRPr="00F41EC0">
        <w:rPr>
          <w:rFonts w:ascii="Times New Roman" w:eastAsia="Calibri" w:hAnsi="Times New Roman" w:cs="Times New Roman"/>
          <w:sz w:val="28"/>
          <w:szCs w:val="28"/>
        </w:rPr>
        <w:t xml:space="preserve"> no</w:t>
      </w:r>
      <w:r>
        <w:rPr>
          <w:rFonts w:ascii="Times New Roman" w:eastAsia="Calibri" w:hAnsi="Times New Roman" w:cs="Times New Roman"/>
          <w:sz w:val="28"/>
          <w:szCs w:val="28"/>
        </w:rPr>
        <w:t>saka</w:t>
      </w:r>
      <w:r w:rsidRPr="00F41EC0">
        <w:rPr>
          <w:rFonts w:ascii="Times New Roman" w:eastAsia="Calibri" w:hAnsi="Times New Roman" w:cs="Times New Roman"/>
          <w:sz w:val="28"/>
          <w:szCs w:val="28"/>
        </w:rPr>
        <w:t xml:space="preserve"> </w:t>
      </w:r>
      <w:r>
        <w:rPr>
          <w:rFonts w:ascii="Times New Roman" w:eastAsia="Calibri" w:hAnsi="Times New Roman" w:cs="Times New Roman"/>
          <w:sz w:val="28"/>
          <w:szCs w:val="28"/>
        </w:rPr>
        <w:t>tehnikuma padomes</w:t>
      </w:r>
      <w:r w:rsidRPr="00F41EC0">
        <w:rPr>
          <w:rFonts w:ascii="Times New Roman" w:eastAsia="Calibri" w:hAnsi="Times New Roman" w:cs="Times New Roman"/>
          <w:sz w:val="28"/>
          <w:szCs w:val="28"/>
        </w:rPr>
        <w:t xml:space="preserve"> funkcijas, uzdevum</w:t>
      </w:r>
      <w:r>
        <w:rPr>
          <w:rFonts w:ascii="Times New Roman" w:eastAsia="Calibri" w:hAnsi="Times New Roman" w:cs="Times New Roman"/>
          <w:sz w:val="28"/>
          <w:szCs w:val="28"/>
        </w:rPr>
        <w:t>us</w:t>
      </w:r>
      <w:r w:rsidRPr="00F41EC0">
        <w:rPr>
          <w:rFonts w:ascii="Times New Roman" w:eastAsia="Calibri" w:hAnsi="Times New Roman" w:cs="Times New Roman"/>
          <w:sz w:val="28"/>
          <w:szCs w:val="28"/>
        </w:rPr>
        <w:t>, tiesības, sastāv</w:t>
      </w:r>
      <w:r>
        <w:rPr>
          <w:rFonts w:ascii="Times New Roman" w:eastAsia="Calibri" w:hAnsi="Times New Roman" w:cs="Times New Roman"/>
          <w:sz w:val="28"/>
          <w:szCs w:val="28"/>
        </w:rPr>
        <w:t>u</w:t>
      </w:r>
      <w:r w:rsidRPr="00F41EC0">
        <w:rPr>
          <w:rFonts w:ascii="Times New Roman" w:eastAsia="Calibri" w:hAnsi="Times New Roman" w:cs="Times New Roman"/>
          <w:sz w:val="28"/>
          <w:szCs w:val="28"/>
        </w:rPr>
        <w:t>, darba organizācij</w:t>
      </w:r>
      <w:r>
        <w:rPr>
          <w:rFonts w:ascii="Times New Roman" w:eastAsia="Calibri" w:hAnsi="Times New Roman" w:cs="Times New Roman"/>
          <w:sz w:val="28"/>
          <w:szCs w:val="28"/>
        </w:rPr>
        <w:t>u</w:t>
      </w:r>
      <w:r w:rsidRPr="00F41EC0">
        <w:rPr>
          <w:rFonts w:ascii="Times New Roman" w:eastAsia="Calibri" w:hAnsi="Times New Roman" w:cs="Times New Roman"/>
          <w:sz w:val="28"/>
          <w:szCs w:val="28"/>
        </w:rPr>
        <w:t xml:space="preserve"> un cit</w:t>
      </w:r>
      <w:r>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jautājum</w:t>
      </w:r>
      <w:r>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w:t>
      </w:r>
      <w:r w:rsidRPr="00F41EC0">
        <w:rPr>
          <w:rFonts w:ascii="Times New Roman" w:eastAsia="Calibri" w:hAnsi="Times New Roman" w:cs="Times New Roman"/>
          <w:bCs/>
          <w:sz w:val="28"/>
          <w:szCs w:val="28"/>
          <w:lang w:eastAsia="lv-LV"/>
        </w:rPr>
        <w:t>Tehnikuma padomes nolikumu izdod Izglītības likumā noteiktajā kārtībā.</w:t>
      </w:r>
    </w:p>
    <w:p w14:paraId="50ABEB02"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E638843"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4.</w:t>
      </w:r>
      <w:r w:rsidRPr="003846D3">
        <w:rPr>
          <w:rFonts w:ascii="Times New Roman" w:eastAsia="Calibri" w:hAnsi="Times New Roman" w:cs="Times New Roman"/>
          <w:sz w:val="28"/>
          <w:szCs w:val="28"/>
          <w:lang w:eastAsia="lv-LV"/>
        </w:rPr>
        <w:t> </w:t>
      </w:r>
      <w:r>
        <w:rPr>
          <w:rFonts w:ascii="Times New Roman" w:eastAsia="Calibri" w:hAnsi="Times New Roman" w:cs="Times New Roman"/>
          <w:sz w:val="28"/>
          <w:szCs w:val="28"/>
          <w:lang w:eastAsia="lv-LV"/>
        </w:rPr>
        <w:t>Tehnikuma p</w:t>
      </w:r>
      <w:r w:rsidRPr="003846D3">
        <w:rPr>
          <w:rFonts w:ascii="Times New Roman" w:eastAsia="Calibri" w:hAnsi="Times New Roman" w:cs="Times New Roman"/>
          <w:sz w:val="28"/>
          <w:szCs w:val="28"/>
          <w:lang w:eastAsia="lv-LV"/>
        </w:rPr>
        <w:t>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7B6F58B0"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9AA5CEF"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Pr="003846D3">
        <w:rPr>
          <w:rFonts w:ascii="Calibri" w:eastAsia="Calibri" w:hAnsi="Calibri" w:cs="Times New Roman"/>
        </w:rPr>
        <w:t xml:space="preserve"> </w:t>
      </w:r>
      <w:r w:rsidRPr="003846D3">
        <w:rPr>
          <w:rFonts w:ascii="Times New Roman" w:eastAsia="Calibri" w:hAnsi="Times New Roman" w:cs="Times New Roman"/>
          <w:sz w:val="28"/>
          <w:szCs w:val="28"/>
          <w:lang w:eastAsia="lv-LV"/>
        </w:rPr>
        <w:t xml:space="preserve">visu tehnikumā esošo kursu </w:t>
      </w:r>
      <w:r w:rsidRPr="003846D3">
        <w:rPr>
          <w:rFonts w:ascii="Times New Roman" w:eastAsia="Calibri" w:hAnsi="Times New Roman" w:cs="Times New Roman"/>
          <w:spacing w:val="-2"/>
          <w:sz w:val="28"/>
          <w:szCs w:val="28"/>
          <w:lang w:eastAsia="lv-LV"/>
        </w:rPr>
        <w:t>visu specialitāšu pārstāvji. Izglītojamo pašpārvaldi sasauc ne retāk kā reizi mēnesī. </w:t>
      </w:r>
    </w:p>
    <w:p w14:paraId="17BC268D"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1FAE17"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Izglītojamo pašpārvaldes darbību reglamentē normatīvais akts, ko pēc saskaņošanas ar tehnikuma direktoru izdod izglītojamo pašpārvalde. Tehnikuma direktors un pedagogi atbalsta izglītojamo pašpārvaldes darbību.</w:t>
      </w:r>
    </w:p>
    <w:p w14:paraId="62666B0A"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E2551CD"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Pr>
          <w:rFonts w:ascii="Times New Roman" w:eastAsia="Calibri" w:hAnsi="Times New Roman" w:cs="Times New Roman"/>
          <w:sz w:val="28"/>
          <w:szCs w:val="28"/>
          <w:lang w:eastAsia="lv-LV"/>
        </w:rPr>
        <w:t>7</w:t>
      </w:r>
      <w:r w:rsidRPr="003846D3">
        <w:rPr>
          <w:rFonts w:ascii="Times New Roman" w:eastAsia="Calibri" w:hAnsi="Times New Roman" w:cs="Times New Roman"/>
          <w:sz w:val="28"/>
          <w:szCs w:val="28"/>
          <w:lang w:eastAsia="lv-LV"/>
        </w:rPr>
        <w:t>. Tehnikuma konventa, tehnikuma padomes, pedagoģiskās padomes un izglītojamo pašpārvaldes lēmumiem ir ieteikuma raksturs.</w:t>
      </w:r>
    </w:p>
    <w:p w14:paraId="48BFDFEB"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3FE07ED"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38</w:t>
      </w:r>
      <w:r w:rsidRPr="003846D3">
        <w:rPr>
          <w:rFonts w:ascii="Times New Roman" w:eastAsia="Calibri" w:hAnsi="Times New Roman" w:cs="Times New Roman"/>
          <w:sz w:val="28"/>
          <w:szCs w:val="28"/>
          <w:lang w:eastAsia="lv-LV"/>
        </w:rPr>
        <w:t>.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14:paraId="4382C280"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A6C7335"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 Pedagogu, citu darbinieku un izglītojamo tiesības un pienākumi</w:t>
      </w:r>
    </w:p>
    <w:p w14:paraId="7D8C6F6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F9A9046"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39</w:t>
      </w:r>
      <w:r w:rsidRPr="003846D3">
        <w:rPr>
          <w:rFonts w:ascii="Times New Roman" w:eastAsia="Calibri" w:hAnsi="Times New Roman" w:cs="Times New Roman"/>
          <w:sz w:val="28"/>
          <w:szCs w:val="28"/>
          <w:lang w:eastAsia="lv-LV"/>
        </w:rPr>
        <w:t>.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379D766B"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ED4A80F"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2F402257"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A7223BE"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4</w:t>
      </w:r>
      <w:r>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17D21C73"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29A14E2"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1C200948"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410C748"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4</w:t>
      </w:r>
      <w:r>
        <w:rPr>
          <w:rFonts w:ascii="Times New Roman" w:eastAsia="Calibri" w:hAnsi="Times New Roman" w:cs="Times New Roman"/>
          <w:spacing w:val="-2"/>
          <w:sz w:val="28"/>
          <w:szCs w:val="28"/>
          <w:lang w:eastAsia="lv-LV"/>
        </w:rPr>
        <w:t>3</w:t>
      </w:r>
      <w:r w:rsidRPr="003846D3">
        <w:rPr>
          <w:rFonts w:ascii="Times New Roman" w:eastAsia="Calibri" w:hAnsi="Times New Roman" w:cs="Times New Roman"/>
          <w:spacing w:val="-2"/>
          <w:sz w:val="28"/>
          <w:szCs w:val="28"/>
          <w:lang w:eastAsia="lv-LV"/>
        </w:rPr>
        <w:t>. Izglītojamo tiesības, pienākumi un atbildība ir noteikta Izglītības likumā,</w:t>
      </w:r>
      <w:r w:rsidRPr="003846D3">
        <w:rPr>
          <w:rFonts w:ascii="Times New Roman" w:eastAsia="Calibri" w:hAnsi="Times New Roman" w:cs="Times New Roman"/>
          <w:sz w:val="28"/>
          <w:szCs w:val="28"/>
          <w:lang w:eastAsia="lv-LV"/>
        </w:rPr>
        <w:t xml:space="preserve"> Bērnu tiesību aizsardzības likumā, citos normatīvajos aktos un tehnikuma iekšējos normatīvajos aktos. Izglītojamie saņem stipendiju normatīvajos aktos noteiktajā kārtībā.</w:t>
      </w:r>
    </w:p>
    <w:p w14:paraId="62B9CA81" w14:textId="77777777" w:rsidR="003026C6" w:rsidRDefault="003026C6" w:rsidP="003026C6">
      <w:pPr>
        <w:rPr>
          <w:rFonts w:ascii="Times New Roman" w:eastAsia="Calibri" w:hAnsi="Times New Roman" w:cs="Times New Roman"/>
          <w:sz w:val="28"/>
          <w:szCs w:val="28"/>
          <w:lang w:eastAsia="lv-LV"/>
        </w:rPr>
      </w:pPr>
    </w:p>
    <w:p w14:paraId="0C9A9D4B" w14:textId="77777777" w:rsidR="003026C6" w:rsidRPr="00267CF5" w:rsidRDefault="003026C6" w:rsidP="003026C6">
      <w:pPr>
        <w:rPr>
          <w:rFonts w:ascii="Times New Roman" w:eastAsia="Calibri" w:hAnsi="Times New Roman" w:cs="Times New Roman"/>
          <w:sz w:val="28"/>
          <w:szCs w:val="28"/>
          <w:lang w:eastAsia="lv-LV"/>
        </w:rPr>
      </w:pPr>
      <w:r w:rsidRPr="003846D3">
        <w:rPr>
          <w:rFonts w:ascii="Times New Roman" w:eastAsia="Calibri" w:hAnsi="Times New Roman" w:cs="Times New Roman"/>
          <w:b/>
          <w:bCs/>
          <w:sz w:val="28"/>
          <w:szCs w:val="28"/>
          <w:lang w:eastAsia="lv-LV"/>
        </w:rPr>
        <w:t>VII. </w:t>
      </w:r>
      <w:r w:rsidRPr="003846D3">
        <w:rPr>
          <w:rFonts w:ascii="Times New Roman" w:eastAsia="Calibri" w:hAnsi="Times New Roman" w:cs="Times New Roman"/>
          <w:b/>
          <w:sz w:val="28"/>
          <w:szCs w:val="28"/>
          <w:lang w:eastAsia="lv-LV"/>
        </w:rPr>
        <w:t>Tehnikuma</w:t>
      </w:r>
      <w:r w:rsidRPr="003846D3">
        <w:rPr>
          <w:rFonts w:ascii="Times New Roman" w:eastAsia="Calibri" w:hAnsi="Times New Roman" w:cs="Times New Roman"/>
          <w:b/>
          <w:bCs/>
          <w:sz w:val="28"/>
          <w:szCs w:val="28"/>
          <w:lang w:eastAsia="lv-LV"/>
        </w:rPr>
        <w:t xml:space="preserve"> iekšējo kārtību reglamentējošo dokumentu pieņemšanas kārtība</w:t>
      </w:r>
    </w:p>
    <w:p w14:paraId="22910556"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0868BD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4</w:t>
      </w:r>
      <w:r>
        <w:rPr>
          <w:rFonts w:ascii="Times New Roman" w:eastAsia="Calibri" w:hAnsi="Times New Roman" w:cs="Times New Roman"/>
          <w:bCs/>
          <w:sz w:val="28"/>
          <w:szCs w:val="28"/>
          <w:lang w:eastAsia="lv-LV"/>
        </w:rPr>
        <w:t>4</w:t>
      </w:r>
      <w:r w:rsidRPr="003846D3">
        <w:rPr>
          <w:rFonts w:ascii="Times New Roman" w:eastAsia="Calibri" w:hAnsi="Times New Roman" w:cs="Times New Roman"/>
          <w:bCs/>
          <w:sz w:val="28"/>
          <w:szCs w:val="28"/>
          <w:lang w:eastAsia="lv-LV"/>
        </w:rPr>
        <w:t>. Tehnikums saskaņā ar Izglītības likumu un citiem normatīvajiem aktiem, tai skaitā šo nolikumu, patstāvīgi izstrādā tehnikuma iekšējos normatīvos aktus un citus tiesību aktus.</w:t>
      </w:r>
    </w:p>
    <w:p w14:paraId="34AF512E"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CA33A4" w14:textId="77777777" w:rsidR="003026C6" w:rsidRPr="003846D3"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bCs/>
          <w:sz w:val="28"/>
          <w:szCs w:val="28"/>
          <w:lang w:eastAsia="lv-LV"/>
        </w:rPr>
        <w:t>4</w:t>
      </w:r>
      <w:r>
        <w:rPr>
          <w:rFonts w:ascii="Times New Roman" w:eastAsia="Calibri" w:hAnsi="Times New Roman" w:cs="Times New Roman"/>
          <w:bCs/>
          <w:sz w:val="28"/>
          <w:szCs w:val="28"/>
          <w:lang w:eastAsia="lv-LV"/>
        </w:rPr>
        <w:t>5</w:t>
      </w:r>
      <w:r w:rsidRPr="003846D3">
        <w:rPr>
          <w:rFonts w:ascii="Times New Roman" w:eastAsia="Calibri" w:hAnsi="Times New Roman" w:cs="Times New Roman"/>
          <w:bCs/>
          <w:sz w:val="28"/>
          <w:szCs w:val="28"/>
          <w:lang w:eastAsia="lv-LV"/>
        </w:rPr>
        <w:t>.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1C2C03EE"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sz w:val="28"/>
          <w:szCs w:val="28"/>
          <w:lang w:eastAsia="lv-LV"/>
        </w:rPr>
      </w:pPr>
    </w:p>
    <w:p w14:paraId="5F9F83C5"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VIII. Tehnikuma saimnieciskā darbība</w:t>
      </w:r>
    </w:p>
    <w:p w14:paraId="058F1342"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CE273A9" w14:textId="77777777" w:rsidR="003026C6" w:rsidRPr="003846D3"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4</w:t>
      </w:r>
      <w:r>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Tehnikums ir patstāvīgs finanšu, saimnieciskajā un citā darbībā saskaņā ar </w:t>
      </w:r>
      <w:hyperlink r:id="rId5" w:history="1">
        <w:r w:rsidRPr="003846D3">
          <w:rPr>
            <w:rFonts w:ascii="Times New Roman" w:eastAsia="Calibri" w:hAnsi="Times New Roman" w:cs="Times New Roman"/>
            <w:sz w:val="28"/>
            <w:szCs w:val="28"/>
            <w:lang w:eastAsia="lv-LV"/>
          </w:rPr>
          <w:t>Izglītības likumu</w:t>
        </w:r>
      </w:hyperlink>
      <w:r w:rsidRPr="003846D3">
        <w:rPr>
          <w:rFonts w:ascii="Times New Roman" w:eastAsia="Calibri" w:hAnsi="Times New Roman" w:cs="Times New Roman"/>
          <w:sz w:val="28"/>
          <w:szCs w:val="28"/>
          <w:lang w:eastAsia="lv-LV"/>
        </w:rPr>
        <w:t xml:space="preserve">, </w:t>
      </w:r>
      <w:hyperlink r:id="rId6" w:history="1">
        <w:r w:rsidRPr="003846D3">
          <w:rPr>
            <w:rFonts w:ascii="Times New Roman" w:eastAsia="Calibri" w:hAnsi="Times New Roman" w:cs="Times New Roman"/>
            <w:sz w:val="28"/>
            <w:szCs w:val="28"/>
            <w:lang w:eastAsia="lv-LV"/>
          </w:rPr>
          <w:t>Profesionālās izglītības likumu</w:t>
        </w:r>
      </w:hyperlink>
      <w:r w:rsidRPr="003846D3">
        <w:rPr>
          <w:rFonts w:ascii="Times New Roman" w:eastAsia="Calibri" w:hAnsi="Times New Roman" w:cs="Times New Roman"/>
          <w:sz w:val="28"/>
          <w:szCs w:val="28"/>
          <w:lang w:eastAsia="lv-LV"/>
        </w:rPr>
        <w:t xml:space="preserve"> un citiem normatīvajiem aktiem, tai skaitā šo nolikumu.</w:t>
      </w:r>
    </w:p>
    <w:p w14:paraId="767C0C6F"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FF5E9B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3846D3">
        <w:rPr>
          <w:rFonts w:ascii="Times New Roman" w:eastAsia="Calibri" w:hAnsi="Times New Roman" w:cs="Times New Roman"/>
          <w:spacing w:val="-2"/>
          <w:sz w:val="28"/>
          <w:szCs w:val="28"/>
          <w:lang w:eastAsia="lv-LV"/>
        </w:rPr>
        <w:t>4</w:t>
      </w:r>
      <w:r>
        <w:rPr>
          <w:rFonts w:ascii="Times New Roman" w:eastAsia="Calibri" w:hAnsi="Times New Roman" w:cs="Times New Roman"/>
          <w:spacing w:val="-2"/>
          <w:sz w:val="28"/>
          <w:szCs w:val="28"/>
          <w:lang w:eastAsia="lv-LV"/>
        </w:rPr>
        <w:t>7</w:t>
      </w:r>
      <w:r w:rsidRPr="003846D3">
        <w:rPr>
          <w:rFonts w:ascii="Times New Roman" w:eastAsia="Calibri" w:hAnsi="Times New Roman" w:cs="Times New Roman"/>
          <w:spacing w:val="-2"/>
          <w:sz w:val="28"/>
          <w:szCs w:val="28"/>
          <w:lang w:eastAsia="lv-LV"/>
        </w:rPr>
        <w:t xml:space="preserve">.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w:t>
      </w:r>
      <w:r>
        <w:rPr>
          <w:rFonts w:ascii="Times New Roman" w:eastAsia="Calibri" w:hAnsi="Times New Roman" w:cs="Times New Roman"/>
          <w:spacing w:val="-2"/>
          <w:sz w:val="28"/>
          <w:szCs w:val="28"/>
          <w:lang w:eastAsia="lv-LV"/>
        </w:rPr>
        <w:t xml:space="preserve">netraucē </w:t>
      </w:r>
      <w:r w:rsidRPr="003846D3">
        <w:rPr>
          <w:rFonts w:ascii="Times New Roman" w:eastAsia="Calibri" w:hAnsi="Times New Roman" w:cs="Times New Roman"/>
          <w:spacing w:val="-2"/>
          <w:sz w:val="28"/>
          <w:szCs w:val="28"/>
          <w:lang w:eastAsia="lv-LV"/>
        </w:rPr>
        <w:t>licencētu un akreditētu profesionālās izglītības programmu un citu šo noteikumu 1</w:t>
      </w:r>
      <w:r>
        <w:rPr>
          <w:rFonts w:ascii="Times New Roman" w:eastAsia="Calibri" w:hAnsi="Times New Roman" w:cs="Times New Roman"/>
          <w:spacing w:val="-2"/>
          <w:sz w:val="28"/>
          <w:szCs w:val="28"/>
          <w:lang w:eastAsia="lv-LV"/>
        </w:rPr>
        <w:t>2.</w:t>
      </w:r>
      <w:r w:rsidRPr="003846D3">
        <w:rPr>
          <w:rFonts w:ascii="Times New Roman" w:eastAsia="Calibri" w:hAnsi="Times New Roman" w:cs="Times New Roman"/>
          <w:spacing w:val="-2"/>
          <w:sz w:val="28"/>
          <w:szCs w:val="28"/>
          <w:lang w:eastAsia="lv-LV"/>
        </w:rPr>
        <w:t> punktā minēto izglītības programmu īstenošanu.</w:t>
      </w:r>
    </w:p>
    <w:p w14:paraId="681336BD"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27F22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lastRenderedPageBreak/>
        <w:t>48</w:t>
      </w:r>
      <w:r w:rsidRPr="003846D3">
        <w:rPr>
          <w:rFonts w:ascii="Times New Roman" w:eastAsia="Calibri" w:hAnsi="Times New Roman" w:cs="Times New Roman"/>
          <w:sz w:val="28"/>
          <w:szCs w:val="28"/>
          <w:lang w:eastAsia="lv-LV"/>
        </w:rPr>
        <w:t>. Tehnikuma saimnieciskās darbības ietvaros tiek veikta tehnikuma telpu un teritorijas apsaimniekošana.</w:t>
      </w:r>
    </w:p>
    <w:p w14:paraId="4B80FDC2"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E93DB89" w14:textId="77777777" w:rsidR="003026C6" w:rsidRPr="003846D3" w:rsidRDefault="003026C6" w:rsidP="003026C6">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3846D3">
        <w:rPr>
          <w:rFonts w:ascii="Times New Roman" w:eastAsia="Times New Roman" w:hAnsi="Times New Roman" w:cs="Times New Roman"/>
          <w:sz w:val="28"/>
          <w:szCs w:val="28"/>
        </w:rPr>
        <w:t>. Tehnikums papildus tā pamatuzdevumiem var sniegt maksas pakalpojumus saskaņā ar maksas pakalpojumu cenrādi. Maksas pakalpojumu cenrādis ir publiski pieejams tehnikuma tīmekļvietnē.</w:t>
      </w:r>
    </w:p>
    <w:p w14:paraId="7959EB5C"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9A72B66"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IX. Tehnikuma finansēšanas avoti un kārtība</w:t>
      </w:r>
    </w:p>
    <w:p w14:paraId="6D38AF02"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29EE074" w14:textId="77777777" w:rsidR="003026C6" w:rsidRPr="003846D3"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5</w:t>
      </w:r>
      <w:r>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w:t>
      </w:r>
      <w:r w:rsidRPr="003846D3">
        <w:rPr>
          <w:rFonts w:ascii="Times New Roman" w:eastAsia="Calibri" w:hAnsi="Times New Roman" w:cs="Times New Roman"/>
          <w:bCs/>
          <w:sz w:val="28"/>
          <w:szCs w:val="28"/>
          <w:lang w:eastAsia="lv-LV"/>
        </w:rPr>
        <w:t xml:space="preserve">Tehnikumu finansē no valsts budžeta. </w:t>
      </w:r>
      <w:r w:rsidRPr="003846D3">
        <w:rPr>
          <w:rFonts w:ascii="Times New Roman" w:eastAsia="Calibri" w:hAnsi="Times New Roman" w:cs="Times New Roman"/>
          <w:sz w:val="28"/>
          <w:szCs w:val="28"/>
          <w:lang w:eastAsia="lv-LV"/>
        </w:rPr>
        <w:t xml:space="preserve">Tehnikuma finansēšanas avotus un kārtību nosaka </w:t>
      </w:r>
      <w:hyperlink r:id="rId7" w:tooltip="Izglītības likums /Spēkā esošs/" w:history="1">
        <w:r w:rsidRPr="003846D3">
          <w:rPr>
            <w:rFonts w:ascii="Times New Roman" w:eastAsia="Calibri" w:hAnsi="Times New Roman" w:cs="Times New Roman"/>
            <w:sz w:val="28"/>
            <w:szCs w:val="28"/>
            <w:lang w:eastAsia="lv-LV"/>
          </w:rPr>
          <w:t>Izglītības likums</w:t>
        </w:r>
      </w:hyperlink>
      <w:r w:rsidRPr="003846D3">
        <w:rPr>
          <w:rFonts w:ascii="Times New Roman" w:eastAsia="Calibri" w:hAnsi="Times New Roman" w:cs="Times New Roman"/>
          <w:sz w:val="28"/>
          <w:szCs w:val="28"/>
          <w:lang w:eastAsia="lv-LV"/>
        </w:rPr>
        <w:t>, Profesionālās izglītības likums un citi normatīvie akti.</w:t>
      </w:r>
    </w:p>
    <w:p w14:paraId="14159E61"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C69B9B8"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Pr="003846D3">
        <w:rPr>
          <w:rFonts w:ascii="Times New Roman" w:eastAsia="Calibri" w:hAnsi="Times New Roman" w:cs="Times New Roman"/>
          <w:sz w:val="28"/>
          <w:szCs w:val="28"/>
          <w:lang w:eastAsia="lv-LV"/>
        </w:rPr>
        <w:t>. Tehnikums normatīvajos aktos noteiktajā kārtībā var saņemt papildu finanšu līdzekļus:</w:t>
      </w:r>
    </w:p>
    <w:p w14:paraId="1F06907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.1. ziedojumu un dāvinājumu veidā;</w:t>
      </w:r>
    </w:p>
    <w:p w14:paraId="59E065FD"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.2. sniedzot maksas pakalpojumus atbilstoši normatīvajiem aktiem;</w:t>
      </w:r>
    </w:p>
    <w:p w14:paraId="10B58F6D"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.3. piesaistot Eiropas Savienības fondu finanšu līdzekļus un citus finanšu instrumentus.</w:t>
      </w:r>
    </w:p>
    <w:p w14:paraId="204C0D62"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267CF5">
        <w:rPr>
          <w:rFonts w:ascii="Times New Roman" w:eastAsia="Calibri" w:hAnsi="Times New Roman" w:cs="Times New Roman"/>
          <w:sz w:val="28"/>
          <w:szCs w:val="28"/>
          <w:lang w:eastAsia="lv-LV"/>
        </w:rPr>
        <w:t>52. Papildu finanšu līdzekļus ieskaita attiecīgajā tehnikuma budžeta kontā un tos izmanto Izglītības likumā noteiktajā kārtībā.</w:t>
      </w:r>
    </w:p>
    <w:p w14:paraId="20AA38B4" w14:textId="77777777" w:rsidR="003026C6" w:rsidRPr="003846D3" w:rsidRDefault="003026C6" w:rsidP="003026C6">
      <w:pPr>
        <w:tabs>
          <w:tab w:val="left" w:pos="1080"/>
        </w:tabs>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3D4E0B8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Papildu finanšu līdzekļu izmantošanas kārtību nosaka tehnikuma direktors pēc saskaņošanas ar ministriju.</w:t>
      </w:r>
    </w:p>
    <w:p w14:paraId="761D5ECF"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FCB1572"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 Tehnikuma reorganizācijas un likvidācijas kārtība</w:t>
      </w:r>
    </w:p>
    <w:p w14:paraId="0D02A623"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9AC398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w:t>
      </w:r>
      <w:r>
        <w:rPr>
          <w:rFonts w:ascii="Times New Roman" w:eastAsia="Calibri" w:hAnsi="Times New Roman" w:cs="Times New Roman"/>
          <w:bCs/>
          <w:sz w:val="28"/>
          <w:szCs w:val="28"/>
          <w:lang w:eastAsia="lv-LV"/>
        </w:rPr>
        <w:t>4</w:t>
      </w:r>
      <w:r w:rsidRPr="003846D3">
        <w:rPr>
          <w:rFonts w:ascii="Times New Roman" w:eastAsia="Calibri" w:hAnsi="Times New Roman" w:cs="Times New Roman"/>
          <w:bCs/>
          <w:sz w:val="28"/>
          <w:szCs w:val="28"/>
          <w:lang w:eastAsia="lv-LV"/>
        </w:rPr>
        <w:t>. Lēmumu par tehnikuma reorganizāciju vai likvidāciju pieņem Ministru kabinets pēc ministrijas ierosinājuma.</w:t>
      </w:r>
    </w:p>
    <w:p w14:paraId="1F2794FC"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C8B5014"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w:t>
      </w:r>
      <w:r>
        <w:rPr>
          <w:rFonts w:ascii="Times New Roman" w:eastAsia="Calibri" w:hAnsi="Times New Roman" w:cs="Times New Roman"/>
          <w:bCs/>
          <w:sz w:val="28"/>
          <w:szCs w:val="28"/>
          <w:lang w:eastAsia="lv-LV"/>
        </w:rPr>
        <w:t>5</w:t>
      </w:r>
      <w:r w:rsidRPr="003846D3">
        <w:rPr>
          <w:rFonts w:ascii="Times New Roman" w:eastAsia="Calibri" w:hAnsi="Times New Roman" w:cs="Times New Roman"/>
          <w:bCs/>
          <w:sz w:val="28"/>
          <w:szCs w:val="28"/>
          <w:lang w:eastAsia="lv-LV"/>
        </w:rPr>
        <w:t>. Tehnikuma reorganizācija un likvidācija notiek saskaņā ar Valsts pārvaldes iekārtas likumā, Izglītības likumā un Profesionālās izglītības likumā noteikto kārtību.</w:t>
      </w:r>
    </w:p>
    <w:p w14:paraId="178BE284"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C7D8DDC"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 Tehnikuma nolikuma un tā grozījumu pieņemšanas kārtība</w:t>
      </w:r>
    </w:p>
    <w:p w14:paraId="27B81BB2" w14:textId="77777777" w:rsidR="003026C6" w:rsidRPr="003846D3" w:rsidRDefault="003026C6" w:rsidP="003026C6">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D0B4F5C" w14:textId="77777777" w:rsidR="003026C6" w:rsidRPr="00267CF5" w:rsidRDefault="003026C6" w:rsidP="003026C6">
      <w:pPr>
        <w:shd w:val="clear" w:color="auto" w:fill="FFFFFF"/>
        <w:spacing w:after="0" w:line="293" w:lineRule="atLeast"/>
        <w:ind w:firstLine="720"/>
        <w:jc w:val="both"/>
        <w:rPr>
          <w:rFonts w:ascii="Times New Roman" w:eastAsia="Times New Roman" w:hAnsi="Times New Roman" w:cs="Times New Roman"/>
          <w:i/>
          <w:iCs/>
          <w:sz w:val="24"/>
          <w:szCs w:val="24"/>
          <w:lang w:eastAsia="lv-LV"/>
        </w:rPr>
      </w:pPr>
      <w:r w:rsidRPr="00267CF5">
        <w:rPr>
          <w:rFonts w:ascii="Times New Roman" w:eastAsia="Times New Roman" w:hAnsi="Times New Roman" w:cs="Times New Roman"/>
          <w:sz w:val="28"/>
          <w:szCs w:val="28"/>
          <w:lang w:eastAsia="lv-LV"/>
        </w:rPr>
        <w:t>56. Tehnikums, pamatojoties uz Izglītības likumu un Profesionālās izglītības likumu, izstrādā tehnikuma nolikumu. Tehnikuma nolikumu apstiprina Izglītības un zinātnes ministrija.</w:t>
      </w:r>
    </w:p>
    <w:p w14:paraId="15F05225" w14:textId="77777777" w:rsidR="003026C6" w:rsidRPr="00267CF5" w:rsidRDefault="003026C6" w:rsidP="003026C6">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14:paraId="3F8C0120" w14:textId="77777777" w:rsidR="003026C6" w:rsidRPr="00267CF5" w:rsidRDefault="003026C6" w:rsidP="003026C6">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267CF5">
        <w:rPr>
          <w:rFonts w:ascii="Times New Roman" w:eastAsia="Times New Roman" w:hAnsi="Times New Roman" w:cs="Times New Roman"/>
          <w:sz w:val="28"/>
          <w:szCs w:val="28"/>
          <w:lang w:eastAsia="lv-LV"/>
        </w:rPr>
        <w:t>57. Grozījumus tehnikuma iestādes nolikumā var izdarīt pēc ministrijas iniciatīvas, tehnikuma direktora, tehnikuma padomes  vai konventa priekšlikuma. Grozījumus nolikumā apstiprina ministrija.</w:t>
      </w:r>
    </w:p>
    <w:p w14:paraId="7913FE7D" w14:textId="77777777" w:rsidR="003026C6" w:rsidRPr="00267CF5" w:rsidRDefault="003026C6" w:rsidP="003026C6">
      <w:pPr>
        <w:shd w:val="clear" w:color="auto" w:fill="FFFFFF"/>
        <w:spacing w:after="0" w:line="293" w:lineRule="atLeast"/>
        <w:jc w:val="both"/>
        <w:rPr>
          <w:rFonts w:ascii="Times New Roman" w:eastAsia="Times New Roman" w:hAnsi="Times New Roman" w:cs="Times New Roman"/>
          <w:i/>
          <w:iCs/>
          <w:sz w:val="28"/>
          <w:szCs w:val="28"/>
          <w:lang w:eastAsia="lv-LV"/>
        </w:rPr>
      </w:pPr>
    </w:p>
    <w:p w14:paraId="0F1707C3" w14:textId="77777777" w:rsidR="003026C6" w:rsidRPr="005319CE" w:rsidRDefault="003026C6" w:rsidP="003026C6">
      <w:pPr>
        <w:spacing w:after="0" w:line="240" w:lineRule="auto"/>
        <w:ind w:firstLine="720"/>
        <w:jc w:val="both"/>
        <w:rPr>
          <w:rFonts w:ascii="Times New Roman" w:eastAsia="Times New Roman" w:hAnsi="Times New Roman" w:cs="Times New Roman"/>
          <w:sz w:val="28"/>
          <w:szCs w:val="28"/>
        </w:rPr>
      </w:pPr>
      <w:r w:rsidRPr="00267CF5">
        <w:rPr>
          <w:rFonts w:ascii="Times New Roman" w:eastAsia="Times New Roman" w:hAnsi="Times New Roman" w:cs="Times New Roman"/>
          <w:sz w:val="28"/>
          <w:szCs w:val="28"/>
        </w:rPr>
        <w:t>58. Tehnikuma nolikumu un grozījumus nolikumā tehnikums aktualizē Valsts izglītības informācijas sistēmā normatīvajos aktos noteiktā kārtībā.</w:t>
      </w:r>
      <w:r w:rsidRPr="005319CE">
        <w:rPr>
          <w:rFonts w:ascii="Times New Roman" w:eastAsia="Times New Roman" w:hAnsi="Times New Roman" w:cs="Times New Roman"/>
          <w:sz w:val="28"/>
          <w:szCs w:val="28"/>
        </w:rPr>
        <w:t xml:space="preserve"> </w:t>
      </w:r>
    </w:p>
    <w:p w14:paraId="01916B2E" w14:textId="77777777" w:rsidR="003026C6" w:rsidRPr="005319CE" w:rsidRDefault="003026C6" w:rsidP="003026C6">
      <w:pPr>
        <w:shd w:val="clear" w:color="auto" w:fill="FFFFFF"/>
        <w:spacing w:after="0" w:line="293" w:lineRule="atLeast"/>
        <w:ind w:firstLine="300"/>
        <w:jc w:val="both"/>
        <w:rPr>
          <w:rFonts w:ascii="Times New Roman" w:eastAsia="Times New Roman" w:hAnsi="Times New Roman" w:cs="Times New Roman"/>
          <w:i/>
          <w:iCs/>
          <w:sz w:val="28"/>
          <w:szCs w:val="28"/>
          <w:lang w:eastAsia="lv-LV"/>
        </w:rPr>
      </w:pPr>
    </w:p>
    <w:p w14:paraId="42C9850C" w14:textId="77777777" w:rsidR="003026C6"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p>
    <w:p w14:paraId="4802062F" w14:textId="77777777" w:rsidR="003026C6" w:rsidRPr="003846D3" w:rsidRDefault="003026C6" w:rsidP="003026C6">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XII. Citi nosacījumi</w:t>
      </w:r>
    </w:p>
    <w:p w14:paraId="10B422CD"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9A7D143"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59</w:t>
      </w:r>
      <w:r w:rsidRPr="003846D3">
        <w:rPr>
          <w:rFonts w:ascii="Times New Roman" w:eastAsia="Calibri" w:hAnsi="Times New Roman" w:cs="Times New Roman"/>
          <w:sz w:val="28"/>
          <w:szCs w:val="28"/>
          <w:lang w:eastAsia="lv-LV"/>
        </w:rPr>
        <w:t>. Tehnikuma darbības tiesiskumu nodrošina tā direktors. Tehnikuma direktora izdotos administratīvos aktus vai faktisko rīcību privātpersona var apstrīdēt, iesniedzot attiecīgu iesniegumu ministrijā. Ministrijas lēmumu var pārsūdzēt tiesā.</w:t>
      </w:r>
    </w:p>
    <w:p w14:paraId="6613D96B"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288D52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r>
        <w:rPr>
          <w:rFonts w:ascii="Times New Roman" w:eastAsia="Calibri" w:hAnsi="Times New Roman" w:cs="Times New Roman"/>
          <w:sz w:val="28"/>
          <w:szCs w:val="28"/>
          <w:shd w:val="clear" w:color="auto" w:fill="FFFFFF"/>
          <w:lang w:eastAsia="lv-LV"/>
        </w:rPr>
        <w:t>60</w:t>
      </w:r>
      <w:r w:rsidRPr="003846D3">
        <w:rPr>
          <w:rFonts w:ascii="Times New Roman" w:eastAsia="Calibri" w:hAnsi="Times New Roman" w:cs="Times New Roman"/>
          <w:sz w:val="28"/>
          <w:szCs w:val="28"/>
          <w:shd w:val="clear" w:color="auto" w:fill="FFFFFF"/>
          <w:lang w:eastAsia="lv-LV"/>
        </w:rPr>
        <w:t>. Tehnikuma amatpersonu izdotos administratīvos aktus var apstrīdēt, iesniedzot attiecīgu iesniegumu tehnikuma direktoram, bet tehnikuma direktora lēmumu par apstrīdēto administratīvo aktu var pārsūdzēt tiesā.</w:t>
      </w:r>
    </w:p>
    <w:p w14:paraId="76663FF6"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p>
    <w:p w14:paraId="4BB0B7CD" w14:textId="77777777" w:rsidR="003026C6" w:rsidRPr="00267CF5"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267CF5">
        <w:rPr>
          <w:rFonts w:ascii="Times New Roman" w:eastAsia="Calibri" w:hAnsi="Times New Roman" w:cs="Times New Roman"/>
          <w:sz w:val="28"/>
          <w:szCs w:val="28"/>
          <w:shd w:val="clear" w:color="auto" w:fill="FFFFFF"/>
          <w:lang w:eastAsia="lv-LV"/>
        </w:rPr>
        <w:t>61.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58821FE" w14:textId="77777777" w:rsidR="003026C6" w:rsidRPr="00267CF5"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28CE40A"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267CF5">
        <w:rPr>
          <w:rFonts w:ascii="Times New Roman" w:eastAsia="Calibri" w:hAnsi="Times New Roman" w:cs="Times New Roman"/>
          <w:sz w:val="28"/>
          <w:szCs w:val="28"/>
          <w:lang w:eastAsia="lv-LV"/>
        </w:rPr>
        <w:t>62. Tehnikums normatīvajos aktos noteiktajā kārtībā sagatavo un iesniedz oficiālās statistikas pārskatu, pašnovērtējuma ziņojumu, kā arī ievada un aktualizē informāciju Valsts izglītības informācijas sistēmā.</w:t>
      </w:r>
      <w:r w:rsidRPr="00177FC1">
        <w:t xml:space="preserve"> </w:t>
      </w:r>
    </w:p>
    <w:p w14:paraId="52153A82"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3727621" w14:textId="77777777" w:rsidR="003026C6" w:rsidRPr="003846D3"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xml:space="preserve">. Tehnikums normatīvajos aktos noteiktajā kārtībā </w:t>
      </w:r>
      <w:r w:rsidRPr="003846D3">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3846D3">
        <w:rPr>
          <w:rFonts w:ascii="Times New Roman" w:eastAsia="Calibri" w:hAnsi="Times New Roman" w:cs="Times New Roman"/>
          <w:sz w:val="28"/>
          <w:szCs w:val="28"/>
          <w:lang w:eastAsia="lv-LV"/>
        </w:rPr>
        <w:t>.</w:t>
      </w:r>
    </w:p>
    <w:p w14:paraId="292A8EDB"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0B72A3E" w14:textId="77777777" w:rsidR="003026C6" w:rsidRPr="00515CF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4.</w:t>
      </w:r>
      <w:r w:rsidRPr="003846D3">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6DDC7FB0"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F1B63BF" w14:textId="77777777" w:rsidR="003026C6" w:rsidRPr="003846D3" w:rsidRDefault="003026C6" w:rsidP="003026C6">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6</w:t>
      </w:r>
      <w:r>
        <w:rPr>
          <w:rFonts w:ascii="Times New Roman" w:eastAsia="Calibri" w:hAnsi="Times New Roman" w:cs="Times New Roman"/>
          <w:spacing w:val="-2"/>
          <w:sz w:val="28"/>
          <w:szCs w:val="28"/>
          <w:lang w:eastAsia="lv-LV"/>
        </w:rPr>
        <w:t>5</w:t>
      </w:r>
      <w:r w:rsidRPr="003846D3">
        <w:rPr>
          <w:rFonts w:ascii="Times New Roman" w:eastAsia="Calibri" w:hAnsi="Times New Roman" w:cs="Times New Roman"/>
          <w:spacing w:val="-2"/>
          <w:sz w:val="28"/>
          <w:szCs w:val="28"/>
          <w:lang w:eastAsia="lv-LV"/>
        </w:rPr>
        <w:t>. Tehnikums nodrošina izglītojamo drošību tehnikumā un tā organizētajos</w:t>
      </w:r>
      <w:r w:rsidRPr="003846D3">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pacing w:val="-2"/>
          <w:sz w:val="28"/>
          <w:szCs w:val="28"/>
          <w:lang w:eastAsia="lv-LV"/>
        </w:rPr>
        <w:t xml:space="preserve">pasākumos atbilstoši normatīvajos aktos noteiktajām prasībām, </w:t>
      </w:r>
      <w:r>
        <w:rPr>
          <w:rFonts w:ascii="Times New Roman" w:eastAsia="Calibri" w:hAnsi="Times New Roman" w:cs="Times New Roman"/>
          <w:spacing w:val="-2"/>
          <w:sz w:val="28"/>
          <w:szCs w:val="28"/>
          <w:lang w:eastAsia="lv-LV"/>
        </w:rPr>
        <w:t>tai skaitā</w:t>
      </w:r>
      <w:r w:rsidRPr="003846D3">
        <w:rPr>
          <w:rFonts w:ascii="Times New Roman" w:eastAsia="Calibri" w:hAnsi="Times New Roman" w:cs="Times New Roman"/>
          <w:spacing w:val="-2"/>
          <w:sz w:val="28"/>
          <w:szCs w:val="28"/>
          <w:lang w:eastAsia="lv-LV"/>
        </w:rPr>
        <w:t xml:space="preserve"> attiecībā uz:</w:t>
      </w:r>
    </w:p>
    <w:p w14:paraId="18CE63F1"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.1. higiēnas noteikumu ievērošanu;</w:t>
      </w:r>
    </w:p>
    <w:p w14:paraId="40DCC7F4"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.2. civilās aizsardzības, ugunsdrošības, elektrodrošības un darba aizsardzības noteikumu ievērošanu.</w:t>
      </w:r>
    </w:p>
    <w:p w14:paraId="70EFA657" w14:textId="77777777" w:rsidR="003026C6"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4CD5B7B"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267CF5">
        <w:rPr>
          <w:rFonts w:ascii="Times New Roman" w:eastAsia="Calibri" w:hAnsi="Times New Roman" w:cs="Times New Roman"/>
          <w:sz w:val="28"/>
          <w:szCs w:val="28"/>
          <w:lang w:eastAsia="lv-LV"/>
        </w:rPr>
        <w:lastRenderedPageBreak/>
        <w:t>66. Nolikums stājas spēkā 2021.gada 1.oktobrī.</w:t>
      </w:r>
    </w:p>
    <w:p w14:paraId="453B4B89" w14:textId="77777777" w:rsidR="003026C6" w:rsidRPr="003846D3" w:rsidRDefault="003026C6" w:rsidP="003026C6">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ECD960C" w14:textId="77777777" w:rsidR="003026C6" w:rsidRPr="003846D3"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00020495" w14:textId="77777777" w:rsidR="003026C6"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Direktore                                                                                 </w:t>
      </w:r>
      <w:proofErr w:type="spellStart"/>
      <w:r>
        <w:rPr>
          <w:rFonts w:ascii="Times New Roman" w:eastAsia="Calibri" w:hAnsi="Times New Roman" w:cs="Times New Roman"/>
          <w:sz w:val="28"/>
          <w:szCs w:val="28"/>
          <w:lang w:eastAsia="lv-LV"/>
        </w:rPr>
        <w:t>D.Cine</w:t>
      </w:r>
      <w:proofErr w:type="spellEnd"/>
    </w:p>
    <w:p w14:paraId="687680C6" w14:textId="77777777" w:rsidR="003026C6"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2537120F" w14:textId="77777777" w:rsidR="003026C6"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4CBCA0E4" w14:textId="77777777" w:rsidR="003026C6"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7B7523B1" w14:textId="77777777" w:rsidR="003026C6" w:rsidRDefault="003026C6" w:rsidP="003026C6">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57E72779" w14:textId="77777777" w:rsidR="003026C6" w:rsidRDefault="003026C6" w:rsidP="003026C6">
      <w:pPr>
        <w:suppressAutoHyphens/>
        <w:autoSpaceDN w:val="0"/>
        <w:spacing w:after="0" w:line="240" w:lineRule="auto"/>
        <w:textAlignment w:val="baseline"/>
        <w:rPr>
          <w:rFonts w:ascii="Times New Roman" w:eastAsia="Calibri" w:hAnsi="Times New Roman" w:cs="Times New Roman"/>
          <w:sz w:val="28"/>
          <w:szCs w:val="28"/>
          <w:lang w:eastAsia="lv-LV"/>
        </w:rPr>
      </w:pPr>
    </w:p>
    <w:p w14:paraId="5892BF67" w14:textId="59E235A1" w:rsidR="00494E42" w:rsidRDefault="003026C6" w:rsidP="003026C6">
      <w:r w:rsidRPr="00E03D8E">
        <w:rPr>
          <w:rFonts w:ascii="Times New Roman" w:eastAsia="Calibri" w:hAnsi="Times New Roman" w:cs="Times New Roman"/>
          <w:sz w:val="20"/>
          <w:szCs w:val="20"/>
          <w:lang w:eastAsia="lv-LV"/>
        </w:rPr>
        <w:t>DOKUMENTS I</w:t>
      </w:r>
    </w:p>
    <w:sectPr w:rsidR="00494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C6"/>
    <w:rsid w:val="00027A90"/>
    <w:rsid w:val="001618B2"/>
    <w:rsid w:val="001E171E"/>
    <w:rsid w:val="00226650"/>
    <w:rsid w:val="003026C6"/>
    <w:rsid w:val="00407BF5"/>
    <w:rsid w:val="006B1E07"/>
    <w:rsid w:val="0080546C"/>
    <w:rsid w:val="00860DDA"/>
    <w:rsid w:val="008E349D"/>
    <w:rsid w:val="00947BA3"/>
    <w:rsid w:val="00B53894"/>
    <w:rsid w:val="00C54FE9"/>
    <w:rsid w:val="00C80DDA"/>
    <w:rsid w:val="00E5299A"/>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9F8C"/>
  <w15:chartTrackingRefBased/>
  <w15:docId w15:val="{4C122056-F28A-4517-A0B8-2F9D936F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26C6"/>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20244-profesionalas-izglitibas-likums" TargetMode="External"/><Relationship Id="rId5"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C2712-AB81-462F-87AB-A919CD95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11761</Words>
  <Characters>6705</Characters>
  <Application>Microsoft Office Word</Application>
  <DocSecurity>0</DocSecurity>
  <Lines>55</Lines>
  <Paragraphs>36</Paragraphs>
  <ScaleCrop>false</ScaleCrop>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2</cp:revision>
  <dcterms:created xsi:type="dcterms:W3CDTF">2021-10-26T06:32:00Z</dcterms:created>
  <dcterms:modified xsi:type="dcterms:W3CDTF">2021-10-26T06:32:00Z</dcterms:modified>
</cp:coreProperties>
</file>