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93F" w:rsidRDefault="00DE193F">
      <w:r>
        <w:rPr>
          <w:noProof/>
          <w:lang w:eastAsia="lv-LV"/>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627725" cy="9445924"/>
            <wp:effectExtent l="0" t="0" r="190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27725" cy="9445924"/>
                    </a:xfrm>
                    <a:prstGeom prst="rect">
                      <a:avLst/>
                    </a:prstGeom>
                  </pic:spPr>
                </pic:pic>
              </a:graphicData>
            </a:graphic>
          </wp:anchor>
        </w:drawing>
      </w:r>
      <w:r>
        <w:br w:type="page"/>
      </w:r>
    </w:p>
    <w:p w:rsidR="00304803" w:rsidRDefault="00304803"/>
    <w:p w:rsidR="00304803" w:rsidRPr="00304803" w:rsidRDefault="00304803" w:rsidP="00304803">
      <w:pPr>
        <w:numPr>
          <w:ilvl w:val="1"/>
          <w:numId w:val="0"/>
        </w:numPr>
        <w:spacing w:after="480" w:line="264" w:lineRule="auto"/>
        <w:rPr>
          <w:rFonts w:asciiTheme="majorHAnsi" w:eastAsiaTheme="majorEastAsia" w:hAnsiTheme="majorHAnsi" w:cstheme="majorBidi"/>
          <w:caps/>
          <w:color w:val="000000" w:themeColor="text1"/>
          <w:sz w:val="26"/>
          <w:szCs w:val="20"/>
          <w:lang w:val="en-US" w:eastAsia="ja-JP"/>
        </w:rPr>
      </w:pPr>
      <w:r w:rsidRPr="00304803">
        <w:rPr>
          <w:rFonts w:ascii="Arial" w:eastAsiaTheme="majorEastAsia" w:hAnsi="Arial" w:cs="Arial"/>
          <w:b/>
          <w:caps/>
          <w:color w:val="595959" w:themeColor="text1" w:themeTint="A6"/>
          <w:sz w:val="26"/>
          <w:szCs w:val="20"/>
          <w:lang w:val="en-US" w:eastAsia="ja-JP"/>
        </w:rPr>
        <w:t xml:space="preserve">1.PAMATINFORMĀCIJA               </w:t>
      </w:r>
    </w:p>
    <w:p w:rsidR="00304803" w:rsidRPr="00304803" w:rsidRDefault="00304803" w:rsidP="00304803">
      <w:pPr>
        <w:tabs>
          <w:tab w:val="left" w:pos="6096"/>
        </w:tabs>
        <w:jc w:val="both"/>
        <w:rPr>
          <w:rFonts w:ascii="Times New Roman" w:hAnsi="Times New Roman" w:cs="Times New Roman"/>
          <w:sz w:val="20"/>
          <w:szCs w:val="20"/>
        </w:rPr>
      </w:pPr>
      <w:r w:rsidRPr="00304803">
        <w:rPr>
          <w:rFonts w:ascii="Times New Roman" w:hAnsi="Times New Roman" w:cs="Times New Roman"/>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 PVN maksātāja reģ. Nr. 90000035711.</w:t>
      </w:r>
    </w:p>
    <w:p w:rsidR="00304803" w:rsidRPr="00304803" w:rsidRDefault="00304803" w:rsidP="00304803">
      <w:pPr>
        <w:tabs>
          <w:tab w:val="left" w:pos="6096"/>
        </w:tabs>
        <w:jc w:val="both"/>
        <w:rPr>
          <w:rFonts w:ascii="Times New Roman" w:hAnsi="Times New Roman" w:cs="Times New Roman"/>
          <w:sz w:val="20"/>
          <w:szCs w:val="20"/>
        </w:rPr>
      </w:pPr>
      <w:r w:rsidRPr="00304803">
        <w:rPr>
          <w:rFonts w:ascii="Times New Roman" w:hAnsi="Times New Roman" w:cs="Times New Roman"/>
          <w:sz w:val="20"/>
          <w:szCs w:val="20"/>
        </w:rPr>
        <w:t xml:space="preserve">    KTTT, atbilstoši valsts nekustamā īpašuma lietojuma līgumam ar IZM , apsaimnieko īpašumus   Liepājas ielā 31 un 33, Kuldīgā,  Smilšu ielā 9, Pilsētas laukumā 6, L.PAEGLES ielā 8 un 15, Ganību ielā 18, Kuldīgā. </w:t>
      </w:r>
    </w:p>
    <w:p w:rsidR="00304803" w:rsidRPr="00304803" w:rsidRDefault="00304803" w:rsidP="00304803">
      <w:pPr>
        <w:jc w:val="both"/>
        <w:rPr>
          <w:rFonts w:ascii="Times New Roman" w:hAnsi="Times New Roman" w:cs="Times New Roman"/>
          <w:sz w:val="20"/>
          <w:szCs w:val="20"/>
        </w:rPr>
      </w:pPr>
      <w:r w:rsidRPr="00304803">
        <w:rPr>
          <w:rFonts w:ascii="Times New Roman" w:hAnsi="Times New Roman" w:cs="Times New Roman"/>
          <w:sz w:val="20"/>
          <w:szCs w:val="20"/>
        </w:rPr>
        <w:t xml:space="preserve">     Kopš 2017.g.KTTT lietojumā ir īpašums- kultūras piemineklis Kalpaka ielā 1, Kuldīgā , ar platību 2788kv.m., kurā 2021.gada jūnija beigās  tika uzsākti  būvdarbi par SAM projekta finansējumu ar mērķi to rekonstruēt un pārveidot par KTTT Tehnoloģiju centru prioritāri  izglītības programmām „Kokizstrādājumu izgatavošana”, „Restaurācija”, „Koka izstrādājumu dizains”, „Ēdināšanas pakalpojumi”, “Viesnīcu pakalpojumi”, “Tūrisma pakalpojumi”, “Restorānu pakalpojumi” un “Pārtikas produktu ražošanas tehniķis” īstenošanai. Pamatojoties uz telpu nomas noslēgto līgumu starp tehnikumu un SIA „Kuldīgas komunālie pakalpojumi” KTTT nomā  telpas Liepājas ielā 37, kur atrodas automehāniķu mācību laboratorija. </w:t>
      </w:r>
    </w:p>
    <w:p w:rsidR="005670ED" w:rsidRDefault="00304803" w:rsidP="005670ED">
      <w:pPr>
        <w:jc w:val="both"/>
        <w:rPr>
          <w:rFonts w:ascii="Times New Roman" w:hAnsi="Times New Roman" w:cs="Times New Roman"/>
          <w:sz w:val="20"/>
          <w:szCs w:val="20"/>
        </w:rPr>
      </w:pPr>
      <w:r w:rsidRPr="00304803">
        <w:rPr>
          <w:rFonts w:ascii="Times New Roman" w:hAnsi="Times New Roman" w:cs="Times New Roman"/>
          <w:sz w:val="20"/>
          <w:szCs w:val="20"/>
        </w:rPr>
        <w:t xml:space="preserve">    Saskaņā ar  24.01.2017. apstiprināto SAM projektu Nr.8.1.3.0/16/I/016  “Kuldīgas Tehnoloģiju un tūrisma tehnikuma modernizēšana specifiskā atbalsta mērķa 8.1.3. “Palielināt modernizēto profesionālās izglītības iestāžu skaitu” ar piešķirto finan</w:t>
      </w:r>
      <w:r w:rsidR="00C97125">
        <w:rPr>
          <w:rFonts w:ascii="Times New Roman" w:hAnsi="Times New Roman" w:cs="Times New Roman"/>
          <w:sz w:val="20"/>
          <w:szCs w:val="20"/>
        </w:rPr>
        <w:t xml:space="preserve">sējumu 6 020 389, 00 EUR; energoefektivitātes projekta Nr. 4.2.1.2./20/004 finansējumu 1 345 378, 00 EUR finansējumu </w:t>
      </w:r>
      <w:r w:rsidRPr="00304803">
        <w:rPr>
          <w:rFonts w:ascii="Times New Roman" w:hAnsi="Times New Roman" w:cs="Times New Roman"/>
          <w:sz w:val="20"/>
          <w:szCs w:val="20"/>
        </w:rPr>
        <w:t>un 30.03.2017.  parakstīta vienošanās starp Centrālo finanšu līguma aģentūru un KTTT par šī projekta īstenošanu, iepirkuma konkursa rezultātā personu apvienība “SIA “Gints un kolēģi” un SIA “Arhitektes Lienes Griezītes studija” 2018.g. projektēja īpašuma Kalpaka ielā 1, Kuldīgā rekonstrukciju ar pilna apjoma tehnisko projektu. Būvdarbu iepirkuma konkursa rezultātā būvdarbus  Tehhnoloģiju centra izbūvei veic   SIA “INBUV”, būvuzraudzību veic  SIA “BaltLine Globe”.</w:t>
      </w:r>
      <w:r w:rsidR="00C97125">
        <w:rPr>
          <w:rFonts w:ascii="Times New Roman" w:hAnsi="Times New Roman" w:cs="Times New Roman"/>
          <w:sz w:val="20"/>
          <w:szCs w:val="20"/>
        </w:rPr>
        <w:t xml:space="preserve"> Kuldīgas novada pašvaldības līdzfinansējums ir 360 000, 00 EUR ārējo tīklu izbūvei Tehnoloģiju centra ēkai.</w:t>
      </w:r>
    </w:p>
    <w:p w:rsidR="00304803" w:rsidRPr="005670ED" w:rsidRDefault="005670ED" w:rsidP="005670ED">
      <w:pPr>
        <w:jc w:val="both"/>
        <w:rPr>
          <w:rFonts w:ascii="Times New Roman" w:hAnsi="Times New Roman" w:cs="Times New Roman"/>
          <w:sz w:val="20"/>
          <w:szCs w:val="20"/>
        </w:rPr>
      </w:pPr>
      <w:r>
        <w:rPr>
          <w:rFonts w:ascii="Times New Roman" w:hAnsi="Times New Roman" w:cs="Times New Roman"/>
          <w:sz w:val="20"/>
          <w:szCs w:val="20"/>
        </w:rPr>
        <w:t xml:space="preserve">    </w:t>
      </w:r>
      <w:r w:rsidR="00C97125">
        <w:rPr>
          <w:rFonts w:ascii="Times New Roman" w:eastAsia="Times New Roman" w:hAnsi="Times New Roman" w:cs="Times New Roman"/>
          <w:iCs/>
          <w:sz w:val="20"/>
          <w:szCs w:val="20"/>
          <w:lang w:eastAsia="lv-LV"/>
        </w:rPr>
        <w:t>202</w:t>
      </w:r>
      <w:r w:rsidR="00304803" w:rsidRPr="00304803">
        <w:rPr>
          <w:rFonts w:ascii="Times New Roman" w:eastAsia="Times New Roman" w:hAnsi="Times New Roman" w:cs="Times New Roman"/>
          <w:iCs/>
          <w:sz w:val="20"/>
          <w:szCs w:val="20"/>
          <w:lang w:eastAsia="lv-LV"/>
        </w:rPr>
        <w:t xml:space="preserve">1.g. rudenī tika uzsākts </w:t>
      </w:r>
      <w:r w:rsidR="00304803">
        <w:rPr>
          <w:rFonts w:ascii="Times New Roman" w:eastAsia="Times New Roman" w:hAnsi="Times New Roman" w:cs="Times New Roman"/>
          <w:iCs/>
          <w:sz w:val="20"/>
          <w:szCs w:val="20"/>
          <w:lang w:eastAsia="lv-LV"/>
        </w:rPr>
        <w:t xml:space="preserve">un 2022.gada decembrī pabeigts </w:t>
      </w:r>
      <w:r w:rsidR="00304803" w:rsidRPr="00304803">
        <w:rPr>
          <w:rFonts w:ascii="Times New Roman" w:eastAsia="Times New Roman" w:hAnsi="Times New Roman" w:cs="Times New Roman"/>
          <w:iCs/>
          <w:sz w:val="20"/>
          <w:szCs w:val="20"/>
          <w:lang w:eastAsia="lv-LV"/>
        </w:rPr>
        <w:t xml:space="preserve">  Energoefektivitātes paaugstināšanas pasākumu īstenošana KTTT dienesta viesnīcas ēkā Pilsētas laukumā 6, Kuldīgā “ projekts Nr. 4.2.1.2/19/I/008 ( energoefektivitāte) par kopējo finansējumu 456 150,00 EUR.</w:t>
      </w:r>
    </w:p>
    <w:p w:rsidR="00C97125" w:rsidRDefault="00C97125" w:rsidP="00C97125">
      <w:pPr>
        <w:jc w:val="both"/>
        <w:rPr>
          <w:rFonts w:ascii="Times New Roman" w:hAnsi="Times New Roman" w:cs="Times New Roman"/>
          <w:sz w:val="20"/>
          <w:szCs w:val="20"/>
        </w:rPr>
      </w:pPr>
      <w:r>
        <w:rPr>
          <w:rFonts w:ascii="Times New Roman" w:hAnsi="Times New Roman" w:cs="Times New Roman"/>
          <w:sz w:val="20"/>
          <w:szCs w:val="20"/>
        </w:rPr>
        <w:t xml:space="preserve">     </w:t>
      </w:r>
      <w:r w:rsidRPr="005147C5">
        <w:rPr>
          <w:rFonts w:ascii="Times New Roman" w:hAnsi="Times New Roman" w:cs="Times New Roman"/>
          <w:sz w:val="20"/>
          <w:szCs w:val="20"/>
        </w:rPr>
        <w:t>KTTT  Nolikums ir Izglītības un</w:t>
      </w:r>
      <w:r>
        <w:rPr>
          <w:rFonts w:ascii="Times New Roman" w:hAnsi="Times New Roman" w:cs="Times New Roman"/>
          <w:sz w:val="20"/>
          <w:szCs w:val="20"/>
        </w:rPr>
        <w:t xml:space="preserve"> zinātnes ministrijas 31.07.2023</w:t>
      </w:r>
      <w:r w:rsidRPr="005147C5">
        <w:rPr>
          <w:rFonts w:ascii="Times New Roman" w:hAnsi="Times New Roman" w:cs="Times New Roman"/>
          <w:sz w:val="20"/>
          <w:szCs w:val="20"/>
        </w:rPr>
        <w:t>. aps</w:t>
      </w:r>
      <w:r>
        <w:rPr>
          <w:rFonts w:ascii="Times New Roman" w:hAnsi="Times New Roman" w:cs="Times New Roman"/>
          <w:sz w:val="20"/>
          <w:szCs w:val="20"/>
        </w:rPr>
        <w:t>tiprināts ar rīkojumu Nr.1-2e/23/229</w:t>
      </w:r>
      <w:r w:rsidRPr="005147C5">
        <w:rPr>
          <w:rFonts w:ascii="Times New Roman" w:hAnsi="Times New Roman" w:cs="Times New Roman"/>
          <w:sz w:val="20"/>
          <w:szCs w:val="20"/>
        </w:rPr>
        <w:t>.</w:t>
      </w:r>
    </w:p>
    <w:p w:rsidR="00BA0715" w:rsidRPr="00BA0715" w:rsidRDefault="00BA0715" w:rsidP="00C97125">
      <w:pPr>
        <w:jc w:val="both"/>
        <w:rPr>
          <w:szCs w:val="28"/>
        </w:rPr>
      </w:pPr>
      <w:r>
        <w:rPr>
          <w:rFonts w:ascii="Times New Roman" w:hAnsi="Times New Roman" w:cs="Times New Roman"/>
          <w:sz w:val="20"/>
          <w:szCs w:val="20"/>
        </w:rPr>
        <w:t xml:space="preserve">         </w:t>
      </w:r>
      <w:r w:rsidRPr="0065151A">
        <w:t xml:space="preserve">KTTT nav sava sporta bāze, tāpēc saskaņā ar līgumu starp KTTT un Kuldīgas novada Sporta centru tiek nomāta sporta zāle laikā no oktobra līdz aprīlim. </w:t>
      </w:r>
      <w:r w:rsidRPr="00B032C8">
        <w:t xml:space="preserve">2022.g. </w:t>
      </w:r>
      <w:r w:rsidRPr="00B032C8">
        <w:rPr>
          <w:szCs w:val="28"/>
        </w:rPr>
        <w:t>par sporta telpu nomu samaksāts 6192.32EUR un automehāniķu mācību laboratorijas Liepājas ielā 37 nomu samaksāts 1719.60</w:t>
      </w:r>
      <w:r w:rsidRPr="00B032C8">
        <w:t>EUR.</w:t>
      </w:r>
    </w:p>
    <w:p w:rsidR="00C97125" w:rsidRDefault="00C97125" w:rsidP="00C97125">
      <w:pPr>
        <w:jc w:val="both"/>
        <w:rPr>
          <w:rFonts w:ascii="Times New Roman" w:hAnsi="Times New Roman" w:cs="Times New Roman"/>
          <w:sz w:val="20"/>
          <w:szCs w:val="20"/>
        </w:rPr>
      </w:pPr>
      <w:r w:rsidRPr="005147C5">
        <w:rPr>
          <w:rFonts w:ascii="Times New Roman" w:hAnsi="Times New Roman" w:cs="Times New Roman"/>
          <w:sz w:val="20"/>
          <w:szCs w:val="20"/>
        </w:rPr>
        <w:t xml:space="preserve">  KTTT nodrošina sākotnējo profesionālo izglītību  kokizstrādājumu izgatavošanas, mēbeļu dizaina, autotransporta, ēdināšanas pakalpojumu,  tūrisma pakalpojumu, programmvadības kokapstrādes darbmašīnu operatora,  viesnīcu pakalpojumu un skaistumkopšanas pakalpojumu, loģistikas darbinieku, restauratoru asistentu,  pārtikas produktu ražošanas tehniķu, maiznieku   pilna mācību laika izglītības programmās(turpmāk tekstā “IP”) ,  t.sk. nodrošina izglītības apguvi jauniešiem ar dzirdes traucējumiem, īsteno tālākizglītību, profesionālo pilnveidi, ārpusformālo izglītību,  karjeras izglītību, iekļaujošo izglītību  un aktīvi Kurzemes reģionā īsteno VIAA administrēto Eiropas Savienības fondu projektu “Nodarbināto personu profesionālās kompetences pilnveide” .</w:t>
      </w:r>
    </w:p>
    <w:p w:rsidR="001B104D" w:rsidRDefault="001B104D" w:rsidP="00C97125">
      <w:pPr>
        <w:jc w:val="both"/>
        <w:rPr>
          <w:rFonts w:ascii="Times New Roman" w:hAnsi="Times New Roman" w:cs="Times New Roman"/>
          <w:sz w:val="20"/>
          <w:szCs w:val="20"/>
        </w:rPr>
      </w:pPr>
      <w:r>
        <w:rPr>
          <w:rFonts w:ascii="Times New Roman" w:hAnsi="Times New Roman" w:cs="Times New Roman"/>
          <w:sz w:val="20"/>
          <w:szCs w:val="20"/>
        </w:rPr>
        <w:t xml:space="preserve">     </w:t>
      </w:r>
      <w:r w:rsidR="00934C79">
        <w:rPr>
          <w:rFonts w:ascii="Times New Roman" w:hAnsi="Times New Roman" w:cs="Times New Roman"/>
          <w:sz w:val="20"/>
          <w:szCs w:val="20"/>
        </w:rPr>
        <w:t>2022./2023māc.</w:t>
      </w:r>
      <w:r>
        <w:rPr>
          <w:rFonts w:ascii="Times New Roman" w:hAnsi="Times New Roman" w:cs="Times New Roman"/>
          <w:sz w:val="20"/>
          <w:szCs w:val="20"/>
        </w:rPr>
        <w:t>.g. ārpusf</w:t>
      </w:r>
      <w:r w:rsidR="00934C79">
        <w:rPr>
          <w:rFonts w:ascii="Times New Roman" w:hAnsi="Times New Roman" w:cs="Times New Roman"/>
          <w:sz w:val="20"/>
          <w:szCs w:val="20"/>
        </w:rPr>
        <w:t xml:space="preserve">ormālo izglītību ieguva </w:t>
      </w:r>
      <w:r w:rsidR="005670ED">
        <w:rPr>
          <w:rFonts w:ascii="Times New Roman" w:hAnsi="Times New Roman" w:cs="Times New Roman"/>
          <w:sz w:val="20"/>
          <w:szCs w:val="20"/>
        </w:rPr>
        <w:t>1</w:t>
      </w:r>
      <w:r w:rsidR="00934C79">
        <w:rPr>
          <w:rFonts w:ascii="Times New Roman" w:hAnsi="Times New Roman" w:cs="Times New Roman"/>
          <w:sz w:val="20"/>
          <w:szCs w:val="20"/>
        </w:rPr>
        <w:t>6 pesronas.</w:t>
      </w:r>
    </w:p>
    <w:p w:rsidR="00BA0715" w:rsidRDefault="001B104D" w:rsidP="00BA0715">
      <w:pPr>
        <w:jc w:val="both"/>
        <w:rPr>
          <w:rFonts w:ascii="Times New Roman" w:hAnsi="Times New Roman" w:cs="Times New Roman"/>
          <w:sz w:val="20"/>
          <w:szCs w:val="20"/>
        </w:rPr>
      </w:pPr>
      <w:r>
        <w:rPr>
          <w:rFonts w:ascii="Times New Roman" w:hAnsi="Times New Roman" w:cs="Times New Roman"/>
          <w:sz w:val="20"/>
          <w:szCs w:val="20"/>
        </w:rPr>
        <w:t xml:space="preserve">      </w:t>
      </w:r>
      <w:r w:rsidR="00BA0715" w:rsidRPr="005147C5">
        <w:rPr>
          <w:rFonts w:ascii="Times New Roman" w:hAnsi="Times New Roman" w:cs="Times New Roman"/>
          <w:sz w:val="20"/>
          <w:szCs w:val="20"/>
        </w:rPr>
        <w:t>Tehnikumam nav padotībā esošas iestādes. Tehnikums saskaņā ar  pašvaldībām noslēgtajiem sadarbības līgumiem īsteno profesionālās mūžizglī</w:t>
      </w:r>
      <w:r w:rsidR="00BA0715">
        <w:rPr>
          <w:rFonts w:ascii="Times New Roman" w:hAnsi="Times New Roman" w:cs="Times New Roman"/>
          <w:sz w:val="20"/>
          <w:szCs w:val="20"/>
        </w:rPr>
        <w:t>tības programmas Jaunpilī,  Kuldīgā, Alsungā</w:t>
      </w:r>
      <w:r w:rsidR="00BA0715" w:rsidRPr="005147C5">
        <w:rPr>
          <w:rFonts w:ascii="Times New Roman" w:hAnsi="Times New Roman" w:cs="Times New Roman"/>
          <w:sz w:val="20"/>
          <w:szCs w:val="20"/>
        </w:rPr>
        <w:t>.</w:t>
      </w:r>
    </w:p>
    <w:p w:rsidR="00BA0715" w:rsidRPr="00651F63" w:rsidRDefault="00BA0715" w:rsidP="00BA0715">
      <w:pPr>
        <w:jc w:val="both"/>
      </w:pPr>
      <w:r>
        <w:t>2022.g. pirmajos kursos kopā uzņemti 229 audzēkņi, mācības uzsāka kopā 542 audzēkņi.  2022.g. 1.septembrī KTTT mācības uzsāka 8 ukraiņu bērni un 4 pieaugušas personas IP pēc vidusskolas. Taču saglabāja</w:t>
      </w:r>
      <w:r w:rsidRPr="00651F63">
        <w:t xml:space="preserve">s tendence </w:t>
      </w:r>
      <w:r>
        <w:t xml:space="preserve"> budžeta četrgadīgo  grupu audzēkņiem </w:t>
      </w:r>
      <w:r w:rsidRPr="00651F63">
        <w:t xml:space="preserve"> pam</w:t>
      </w:r>
      <w:r>
        <w:t>est mācības, uzsākt patstāvīgā darba gaitas Latvijā vai citā valstī, ir arī daļa pusaudžu, kuri pamet izglītību un nevēlas darīt neko</w:t>
      </w:r>
      <w:r w:rsidRPr="00651F63">
        <w:t xml:space="preserve">. </w:t>
      </w:r>
    </w:p>
    <w:p w:rsidR="00BA0715" w:rsidRDefault="00BA0715" w:rsidP="00BA0715">
      <w:pPr>
        <w:pStyle w:val="Heading1"/>
        <w:jc w:val="both"/>
        <w:rPr>
          <w:b w:val="0"/>
          <w:sz w:val="22"/>
          <w:szCs w:val="22"/>
        </w:rPr>
      </w:pPr>
      <w:r w:rsidRPr="00C31E25">
        <w:rPr>
          <w:b w:val="0"/>
          <w:sz w:val="22"/>
          <w:szCs w:val="22"/>
        </w:rPr>
        <w:t xml:space="preserve">    KTTT visas programmas ir licencētas un akreditētas.</w:t>
      </w:r>
      <w:r>
        <w:rPr>
          <w:b w:val="0"/>
          <w:sz w:val="22"/>
          <w:szCs w:val="22"/>
        </w:rPr>
        <w:t xml:space="preserve"> 2022.g. rudenī pēc jaunās  akreditācijas metodikas tika noakreditēta  profesionālās vidējās izglītības programma ‘kokizstrādājumu izgatavošana profesijā </w:t>
      </w:r>
      <w:r>
        <w:rPr>
          <w:b w:val="0"/>
          <w:sz w:val="22"/>
          <w:szCs w:val="22"/>
        </w:rPr>
        <w:lastRenderedPageBreak/>
        <w:t xml:space="preserve">‘būvizstrādājumu galdnieks’ un profesionālās pilnveides programma  ‘Digitālās prasmes kokizstrādājumu izgatavošanā’. </w:t>
      </w:r>
    </w:p>
    <w:p w:rsidR="00D51F3B" w:rsidRPr="00980ED5" w:rsidRDefault="00D51F3B" w:rsidP="00D51F3B">
      <w:r w:rsidRPr="00980ED5">
        <w:t xml:space="preserve">Salīdzinot ar 2021.g. ļoti nelielā apjomā  2022.g.  KTTT ir strādājis ESF projekta Nr. 8.4.1.0/16/I/001 „Nodarbināto personu profesionālās kompetences pilnveide” 7. kārtā </w:t>
      </w:r>
    </w:p>
    <w:p w:rsidR="00D51F3B" w:rsidRPr="00980ED5" w:rsidRDefault="00D51F3B" w:rsidP="00D51F3B">
      <w:pPr>
        <w:jc w:val="both"/>
      </w:pPr>
      <w:r w:rsidRPr="00980ED5">
        <w:t>mūžizglītības jomā Kurzemes reģionā – 5 programmas. Lai gan īstenotās attālinātās mūžizglītības IP  “Programmvadības (CNC) kokapstrādes darbmašīnu operācijas” un “Digitālās prasmes kokizstrādājumu izgatavošanā “</w:t>
      </w:r>
      <w:r w:rsidRPr="00980ED5">
        <w:rPr>
          <w:color w:val="000000"/>
        </w:rPr>
        <w:t xml:space="preserve"> </w:t>
      </w:r>
      <w:r w:rsidRPr="00980ED5">
        <w:t>iezīmēja KTTT jaunu attīstības  iespēju, jo šajās programmās mācījās personas pat no Rīgas, Tukuma, kas argumentēti iezīmē ilgtspējīgu KTTT  attīstību</w:t>
      </w:r>
      <w:r w:rsidRPr="00980ED5">
        <w:rPr>
          <w:i/>
        </w:rPr>
        <w:t xml:space="preserve">. </w:t>
      </w:r>
      <w:r w:rsidRPr="00980ED5">
        <w:t>Jauns KTTT attīstības solis ir sadarbība ar  biedrībām, īstenojot mūžizglītību ar 6 programmām  2022.g. Alsungas pagastā un 2 programmām Kuldīgā.</w:t>
      </w:r>
    </w:p>
    <w:p w:rsidR="00BA0715" w:rsidRPr="00CB114E" w:rsidRDefault="00D51F3B" w:rsidP="00CB114E">
      <w:pPr>
        <w:pStyle w:val="ListParagraph"/>
        <w:ind w:left="0"/>
        <w:rPr>
          <w:sz w:val="22"/>
          <w:szCs w:val="22"/>
        </w:rPr>
      </w:pPr>
      <w:r w:rsidRPr="00980ED5">
        <w:rPr>
          <w:sz w:val="22"/>
          <w:szCs w:val="22"/>
        </w:rPr>
        <w:t>2022.g.    KTTT īstenoja Sabiedrības Integrācijas fonda izsludinātā Latvijas valsts budžeta finansēto programmu Nr.2022.LV/LVUKR “Latviešu valodas mācības Ukrainas civiliedzī</w:t>
      </w:r>
      <w:r w:rsidR="00CB114E">
        <w:rPr>
          <w:sz w:val="22"/>
          <w:szCs w:val="22"/>
        </w:rPr>
        <w:t>votājiem”, apmācot 25 ukraiņus.</w:t>
      </w:r>
    </w:p>
    <w:p w:rsidR="00BA0715" w:rsidRDefault="00BA0715" w:rsidP="00BA0715">
      <w:pPr>
        <w:jc w:val="both"/>
        <w:rPr>
          <w:rFonts w:ascii="Arial" w:hAnsi="Arial" w:cs="Arial"/>
          <w:sz w:val="20"/>
          <w:szCs w:val="20"/>
        </w:rPr>
      </w:pPr>
      <w:r w:rsidRPr="005147C5">
        <w:rPr>
          <w:rFonts w:ascii="Times New Roman" w:hAnsi="Times New Roman" w:cs="Times New Roman"/>
          <w:sz w:val="20"/>
          <w:szCs w:val="20"/>
        </w:rPr>
        <w:t xml:space="preserve">KTTT saskaņā ar līgumu Nr.4.1/33 kopš 2012.gada novembra ir UNESCO Latvia asociētā skola. 2017.gada maijā KTTT tika atkārtoti apstiprināta par UNESCO Latvia asociēto skolu projekta  </w:t>
      </w:r>
      <w:r>
        <w:rPr>
          <w:rFonts w:ascii="Arial" w:hAnsi="Arial" w:cs="Arial"/>
          <w:sz w:val="20"/>
          <w:szCs w:val="20"/>
        </w:rPr>
        <w:t xml:space="preserve">dalībnieci. </w:t>
      </w:r>
    </w:p>
    <w:p w:rsidR="00BA0715" w:rsidRDefault="00BA0715" w:rsidP="00BA0715">
      <w:pPr>
        <w:jc w:val="both"/>
        <w:rPr>
          <w:rFonts w:ascii="Arial" w:hAnsi="Arial" w:cs="Arial"/>
          <w:sz w:val="20"/>
          <w:szCs w:val="20"/>
        </w:rPr>
      </w:pPr>
      <w:r>
        <w:rPr>
          <w:noProof/>
          <w:lang w:eastAsia="lv-LV"/>
        </w:rPr>
        <w:drawing>
          <wp:inline distT="0" distB="0" distL="0" distR="0" wp14:anchorId="25947ACB" wp14:editId="4C3774AB">
            <wp:extent cx="2493233" cy="1000125"/>
            <wp:effectExtent l="0" t="0" r="2540" b="0"/>
            <wp:docPr id="2056" name="Picture 8" descr="unesco%20AS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esco%20ASP%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233" cy="1000125"/>
                    </a:xfrm>
                    <a:prstGeom prst="rect">
                      <a:avLst/>
                    </a:prstGeom>
                    <a:noFill/>
                    <a:extLst/>
                  </pic:spPr>
                </pic:pic>
              </a:graphicData>
            </a:graphic>
          </wp:inline>
        </w:drawing>
      </w:r>
    </w:p>
    <w:p w:rsidR="00BA0715" w:rsidRPr="005147C5" w:rsidRDefault="00BA0715" w:rsidP="00BA0715">
      <w:pPr>
        <w:jc w:val="both"/>
        <w:rPr>
          <w:rFonts w:ascii="Times New Roman" w:hAnsi="Times New Roman" w:cs="Times New Roman"/>
          <w:sz w:val="20"/>
          <w:szCs w:val="20"/>
        </w:rPr>
      </w:pPr>
      <w:r w:rsidRPr="005147C5">
        <w:rPr>
          <w:rFonts w:ascii="Times New Roman" w:hAnsi="Times New Roman" w:cs="Times New Roman"/>
          <w:sz w:val="20"/>
          <w:szCs w:val="20"/>
        </w:rPr>
        <w:t>Kopš 2016.gada KTTT ir ES Kulinārā mantojuma, Kurzeme  programmas īstenošana</w:t>
      </w:r>
      <w:r w:rsidR="00CB114E">
        <w:rPr>
          <w:rFonts w:ascii="Times New Roman" w:hAnsi="Times New Roman" w:cs="Times New Roman"/>
          <w:sz w:val="20"/>
          <w:szCs w:val="20"/>
        </w:rPr>
        <w:t>s  izglītības iestāde:</w:t>
      </w:r>
    </w:p>
    <w:p w:rsidR="00BA0715" w:rsidRPr="00C17021" w:rsidRDefault="00BA0715" w:rsidP="00BA0715">
      <w:r>
        <w:rPr>
          <w:noProof/>
          <w:color w:val="0000FF"/>
          <w:bdr w:val="none" w:sz="0" w:space="0" w:color="auto" w:frame="1"/>
          <w:lang w:eastAsia="lv-LV"/>
        </w:rPr>
        <w:drawing>
          <wp:inline distT="0" distB="0" distL="0" distR="0" wp14:anchorId="0683A36F" wp14:editId="03218E9A">
            <wp:extent cx="807422" cy="1057275"/>
            <wp:effectExtent l="0" t="0" r="0" b="0"/>
            <wp:docPr id="23" name="irc_mi" descr="Saistīts attē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istīts attēl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7323" cy="1083335"/>
                    </a:xfrm>
                    <a:prstGeom prst="rect">
                      <a:avLst/>
                    </a:prstGeom>
                    <a:noFill/>
                    <a:ln>
                      <a:noFill/>
                    </a:ln>
                  </pic:spPr>
                </pic:pic>
              </a:graphicData>
            </a:graphic>
          </wp:inline>
        </w:drawing>
      </w:r>
    </w:p>
    <w:p w:rsidR="00BA0715" w:rsidRPr="005147C5" w:rsidRDefault="00BA0715" w:rsidP="00BA0715">
      <w:pPr>
        <w:jc w:val="both"/>
        <w:rPr>
          <w:rFonts w:ascii="Times New Roman" w:hAnsi="Times New Roman" w:cs="Times New Roman"/>
          <w:sz w:val="20"/>
          <w:szCs w:val="20"/>
        </w:rPr>
      </w:pPr>
      <w:r w:rsidRPr="005147C5">
        <w:rPr>
          <w:rFonts w:ascii="Times New Roman" w:hAnsi="Times New Roman" w:cs="Times New Roman"/>
          <w:sz w:val="20"/>
          <w:szCs w:val="20"/>
        </w:rPr>
        <w:t>Kopš 2009.gada KTTT ir Eiropas viesnīcu un tūrisma skolu asociācijā (association of  European hotel and tourism schools – AEHT)</w:t>
      </w:r>
    </w:p>
    <w:p w:rsidR="00BA0715" w:rsidRDefault="00BA0715" w:rsidP="00BA0715">
      <w:pPr>
        <w:jc w:val="both"/>
        <w:rPr>
          <w:rFonts w:ascii="Arial" w:hAnsi="Arial" w:cs="Arial"/>
          <w:sz w:val="20"/>
          <w:szCs w:val="20"/>
        </w:rPr>
      </w:pPr>
    </w:p>
    <w:p w:rsidR="00BA0715" w:rsidRPr="00C17021" w:rsidRDefault="00BA0715" w:rsidP="00BA0715">
      <w:pPr>
        <w:jc w:val="both"/>
        <w:rPr>
          <w:rFonts w:ascii="Arial" w:hAnsi="Arial" w:cs="Arial"/>
          <w:sz w:val="20"/>
          <w:szCs w:val="20"/>
        </w:rPr>
      </w:pPr>
      <w:r w:rsidRPr="00C17021">
        <w:rPr>
          <w:rFonts w:ascii="Arial" w:hAnsi="Arial" w:cs="Arial"/>
          <w:noProof/>
          <w:sz w:val="20"/>
          <w:szCs w:val="20"/>
        </w:rPr>
        <w:t xml:space="preserve"> </w:t>
      </w:r>
      <w:r w:rsidRPr="00C17021">
        <w:rPr>
          <w:rFonts w:ascii="Arial" w:hAnsi="Arial" w:cs="Arial"/>
          <w:noProof/>
          <w:sz w:val="20"/>
          <w:szCs w:val="20"/>
          <w:lang w:eastAsia="lv-LV"/>
        </w:rPr>
        <mc:AlternateContent>
          <mc:Choice Requires="wps">
            <w:drawing>
              <wp:inline distT="0" distB="0" distL="0" distR="0" wp14:anchorId="3968630B" wp14:editId="74AC6035">
                <wp:extent cx="304800" cy="304800"/>
                <wp:effectExtent l="0" t="0" r="0" b="0"/>
                <wp:docPr id="21" name="AutoShape 1" descr="http://www.aeht.eu/templates/rt_xenon/custom/images/logo/aeht_logo_kirjaga.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B9E0A" id="AutoShape 1" o:spid="_x0000_s1026" alt="http://www.aeht.eu/templates/rt_xenon/custom/images/logo/aeht_logo_kirjaga.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4jzT4O8CAAAP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17021">
        <w:rPr>
          <w:rFonts w:ascii="Arial" w:hAnsi="Arial" w:cs="Arial"/>
          <w:noProof/>
          <w:sz w:val="20"/>
          <w:szCs w:val="20"/>
        </w:rPr>
        <w:t xml:space="preserve"> </w:t>
      </w:r>
      <w:r w:rsidRPr="00C17021">
        <w:rPr>
          <w:rFonts w:ascii="Arial" w:hAnsi="Arial" w:cs="Arial"/>
          <w:noProof/>
          <w:sz w:val="20"/>
          <w:szCs w:val="20"/>
          <w:lang w:eastAsia="lv-LV"/>
        </w:rPr>
        <w:drawing>
          <wp:inline distT="0" distB="0" distL="0" distR="0" wp14:anchorId="13F3BF7A" wp14:editId="0905664B">
            <wp:extent cx="1028700" cy="723900"/>
            <wp:effectExtent l="0" t="0" r="0" b="0"/>
            <wp:docPr id="31" name="Picture 31" descr="CIT - Cork Institute of Technology - CIT's Adrian Gregan is the new Irish  National Representative for the European Association of Hotel and Tourism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 - Cork Institute of Technology - CIT's Adrian Gregan is the new Irish  National Representative for the European Association of Hotel and Tourism  Schoo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4941" cy="728292"/>
                    </a:xfrm>
                    <a:prstGeom prst="rect">
                      <a:avLst/>
                    </a:prstGeom>
                    <a:noFill/>
                    <a:ln>
                      <a:noFill/>
                    </a:ln>
                  </pic:spPr>
                </pic:pic>
              </a:graphicData>
            </a:graphic>
          </wp:inline>
        </w:drawing>
      </w:r>
    </w:p>
    <w:p w:rsidR="00BA0715" w:rsidRDefault="00BA0715" w:rsidP="00BA0715">
      <w:pPr>
        <w:jc w:val="both"/>
        <w:rPr>
          <w:rFonts w:ascii="Times New Roman" w:hAnsi="Times New Roman" w:cs="Times New Roman"/>
          <w:sz w:val="20"/>
          <w:szCs w:val="20"/>
        </w:rPr>
      </w:pPr>
      <w:r>
        <w:rPr>
          <w:rFonts w:ascii="Times New Roman" w:hAnsi="Times New Roman" w:cs="Times New Roman"/>
          <w:sz w:val="20"/>
          <w:szCs w:val="20"/>
        </w:rPr>
        <w:t>NO 2021.gada rudens</w:t>
      </w:r>
      <w:r w:rsidRPr="005147C5">
        <w:rPr>
          <w:rFonts w:ascii="Times New Roman" w:hAnsi="Times New Roman" w:cs="Times New Roman"/>
          <w:sz w:val="20"/>
          <w:szCs w:val="20"/>
        </w:rPr>
        <w:t xml:space="preserve"> </w:t>
      </w:r>
      <w:r>
        <w:rPr>
          <w:rFonts w:ascii="Times New Roman" w:hAnsi="Times New Roman" w:cs="Times New Roman"/>
          <w:sz w:val="20"/>
          <w:szCs w:val="20"/>
        </w:rPr>
        <w:t xml:space="preserve">KTTT  darbojas </w:t>
      </w:r>
      <w:r w:rsidRPr="005147C5">
        <w:rPr>
          <w:rFonts w:ascii="Times New Roman" w:hAnsi="Times New Roman" w:cs="Times New Roman"/>
          <w:sz w:val="20"/>
          <w:szCs w:val="20"/>
        </w:rPr>
        <w:t xml:space="preserve"> Eiropas Parlamenta Demokrātijas Vēstnieku skolā.</w:t>
      </w:r>
    </w:p>
    <w:p w:rsidR="00BA0715" w:rsidRDefault="00BA0715" w:rsidP="00BA0715">
      <w:pPr>
        <w:jc w:val="both"/>
        <w:rPr>
          <w:rFonts w:ascii="Times New Roman" w:hAnsi="Times New Roman" w:cs="Times New Roman"/>
          <w:sz w:val="20"/>
          <w:szCs w:val="20"/>
        </w:rPr>
      </w:pPr>
      <w:r w:rsidRPr="005147C5">
        <w:rPr>
          <w:rFonts w:ascii="Times New Roman" w:hAnsi="Times New Roman" w:cs="Times New Roman"/>
          <w:sz w:val="20"/>
          <w:szCs w:val="20"/>
        </w:rPr>
        <w:t>Profesionālās izglītības iestādes  funkciju izpildei KTTT  mācību procesa īstenošanai ir izveidota darba jeb amatu struktūra, t.sk. IP jomu metodiskā darba nodaļas atbils</w:t>
      </w:r>
      <w:r>
        <w:rPr>
          <w:rFonts w:ascii="Times New Roman" w:hAnsi="Times New Roman" w:cs="Times New Roman"/>
          <w:sz w:val="20"/>
          <w:szCs w:val="20"/>
        </w:rPr>
        <w:t xml:space="preserve">toši : autotransporta </w:t>
      </w:r>
      <w:r w:rsidRPr="005147C5">
        <w:rPr>
          <w:rFonts w:ascii="Times New Roman" w:hAnsi="Times New Roman" w:cs="Times New Roman"/>
          <w:sz w:val="20"/>
          <w:szCs w:val="20"/>
        </w:rPr>
        <w:t>un loģistikas; galdnieku, dizaineru un restauratoru; tūrisma, viesnīcu  un skaistumkopšanas pakalpojumu, ē</w:t>
      </w:r>
      <w:r>
        <w:rPr>
          <w:rFonts w:ascii="Times New Roman" w:hAnsi="Times New Roman" w:cs="Times New Roman"/>
          <w:sz w:val="20"/>
          <w:szCs w:val="20"/>
        </w:rPr>
        <w:t xml:space="preserve">dināšanas, </w:t>
      </w:r>
      <w:r w:rsidRPr="005147C5">
        <w:rPr>
          <w:rFonts w:ascii="Times New Roman" w:hAnsi="Times New Roman" w:cs="Times New Roman"/>
          <w:sz w:val="20"/>
          <w:szCs w:val="20"/>
        </w:rPr>
        <w:t xml:space="preserve"> un pārtikas tehnoloģiju nodaļas:</w:t>
      </w:r>
    </w:p>
    <w:p w:rsidR="00304803" w:rsidRPr="00CB114E" w:rsidRDefault="00BA0715" w:rsidP="00CB114E">
      <w:pPr>
        <w:jc w:val="both"/>
        <w:rPr>
          <w:rFonts w:ascii="Times New Roman" w:hAnsi="Times New Roman" w:cs="Times New Roman"/>
          <w:sz w:val="20"/>
          <w:szCs w:val="20"/>
        </w:rPr>
      </w:pPr>
      <w:r w:rsidRPr="00F66FFC">
        <w:rPr>
          <w:noProof/>
          <w:lang w:eastAsia="lv-LV"/>
        </w:rPr>
        <w:lastRenderedPageBreak/>
        <w:drawing>
          <wp:inline distT="0" distB="0" distL="0" distR="0" wp14:anchorId="314AC9DD" wp14:editId="1D2EE826">
            <wp:extent cx="5274310" cy="268657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852" t="19019" r="27979" b="17792"/>
                    <a:stretch>
                      <a:fillRect/>
                    </a:stretch>
                  </pic:blipFill>
                  <pic:spPr bwMode="auto">
                    <a:xfrm>
                      <a:off x="0" y="0"/>
                      <a:ext cx="5274310" cy="2686574"/>
                    </a:xfrm>
                    <a:prstGeom prst="rect">
                      <a:avLst/>
                    </a:prstGeom>
                    <a:noFill/>
                    <a:ln>
                      <a:noFill/>
                    </a:ln>
                  </pic:spPr>
                </pic:pic>
              </a:graphicData>
            </a:graphic>
          </wp:inline>
        </w:drawing>
      </w:r>
    </w:p>
    <w:p w:rsidR="00BA0715" w:rsidRPr="00BA0715" w:rsidRDefault="00BA0715" w:rsidP="00BA0715">
      <w:pPr>
        <w:jc w:val="both"/>
        <w:rPr>
          <w:rFonts w:ascii="Times New Roman" w:hAnsi="Times New Roman" w:cs="Times New Roman"/>
          <w:color w:val="000000" w:themeColor="text1"/>
          <w:sz w:val="20"/>
          <w:szCs w:val="20"/>
        </w:rPr>
      </w:pPr>
      <w:r w:rsidRPr="00BA0715">
        <w:rPr>
          <w:rFonts w:ascii="Times New Roman" w:hAnsi="Times New Roman" w:cs="Times New Roman"/>
          <w:color w:val="000000" w:themeColor="text1"/>
          <w:sz w:val="20"/>
          <w:szCs w:val="20"/>
        </w:rPr>
        <w:t>Izstrādāta un Konventā saskaņota “KTTT attīstības un investīciju stratēģija 2021.- 2027.” iekļaujot izglītības iestādes pamatvērtības, stratēģiskos mērķus un attīstības vīziju sekojoši:</w:t>
      </w:r>
    </w:p>
    <w:p w:rsidR="00BA0715" w:rsidRPr="00BA0715" w:rsidRDefault="00BA0715" w:rsidP="00BA0715">
      <w:pPr>
        <w:spacing w:after="240"/>
        <w:ind w:left="709" w:hanging="709"/>
        <w:rPr>
          <w:rFonts w:ascii="Times New Roman" w:eastAsia="Tahoma" w:hAnsi="Times New Roman" w:cs="Times New Roman"/>
          <w:sz w:val="20"/>
          <w:szCs w:val="20"/>
        </w:rPr>
      </w:pPr>
      <w:r w:rsidRPr="00BA0715">
        <w:rPr>
          <w:rFonts w:ascii="Times New Roman" w:eastAsia="Tahoma" w:hAnsi="Times New Roman" w:cs="Times New Roman"/>
          <w:b/>
          <w:sz w:val="20"/>
          <w:szCs w:val="20"/>
        </w:rPr>
        <w:t xml:space="preserve">Misija: </w:t>
      </w:r>
      <w:r w:rsidRPr="00BA0715">
        <w:rPr>
          <w:rFonts w:ascii="Times New Roman" w:eastAsia="Tahoma" w:hAnsi="Times New Roman" w:cs="Times New Roman"/>
          <w:sz w:val="20"/>
          <w:szCs w:val="20"/>
        </w:rPr>
        <w:t>īstenot inovatīvu, kvalitatīvu, ilgtspējigu un pieejamu mūžilgu profesionālo izglītību, radošā un modernā izglītības vidē, sadarbībā ar daudznozaru darba devējiem un sadarbības partneriem</w:t>
      </w:r>
    </w:p>
    <w:p w:rsidR="00BA0715" w:rsidRPr="00BA0715" w:rsidRDefault="00BA0715" w:rsidP="00BA0715">
      <w:pPr>
        <w:spacing w:before="240" w:after="240"/>
        <w:ind w:left="709" w:hanging="709"/>
        <w:rPr>
          <w:rFonts w:ascii="Times New Roman" w:eastAsia="Tahoma" w:hAnsi="Times New Roman" w:cs="Times New Roman"/>
          <w:sz w:val="20"/>
          <w:szCs w:val="20"/>
        </w:rPr>
      </w:pPr>
      <w:r w:rsidRPr="00BA0715">
        <w:rPr>
          <w:rFonts w:ascii="Times New Roman" w:eastAsia="Tahoma" w:hAnsi="Times New Roman" w:cs="Times New Roman"/>
          <w:b/>
          <w:sz w:val="20"/>
          <w:szCs w:val="20"/>
        </w:rPr>
        <w:t xml:space="preserve">Vīzija (virsmērķis): </w:t>
      </w:r>
      <w:r w:rsidRPr="00BA0715">
        <w:rPr>
          <w:rFonts w:ascii="Times New Roman" w:eastAsia="Tahoma" w:hAnsi="Times New Roman" w:cs="Times New Roman"/>
          <w:sz w:val="20"/>
          <w:szCs w:val="20"/>
        </w:rPr>
        <w:t>nacionālās vērtībās balstīts, daudzfunkcionāls, profesionālās, kultūras un karjeras izglītības starptautisks CAMPUSS,ar unikalitātes priekšrocībām, ilgtspējīgu izglītība sistēmu , kas izceļ  KTTT  kvalitāti un ekselenci  citu profesionālās izglītības iestāžu vidū.</w:t>
      </w:r>
    </w:p>
    <w:p w:rsidR="00BA0715" w:rsidRPr="00BA0715" w:rsidRDefault="00BA0715" w:rsidP="00BA0715">
      <w:pPr>
        <w:spacing w:before="240" w:after="240"/>
        <w:ind w:left="709" w:hanging="709"/>
        <w:jc w:val="both"/>
        <w:rPr>
          <w:rFonts w:ascii="Times New Roman" w:eastAsia="Tahoma" w:hAnsi="Times New Roman" w:cs="Times New Roman"/>
          <w:b/>
          <w:sz w:val="20"/>
          <w:szCs w:val="20"/>
        </w:rPr>
      </w:pPr>
      <w:r w:rsidRPr="00BA0715">
        <w:rPr>
          <w:rFonts w:ascii="Times New Roman" w:eastAsia="Tahoma" w:hAnsi="Times New Roman" w:cs="Times New Roman"/>
          <w:b/>
          <w:sz w:val="20"/>
          <w:szCs w:val="20"/>
        </w:rPr>
        <w:t xml:space="preserve">Vērtības : </w:t>
      </w:r>
    </w:p>
    <w:p w:rsidR="00BA0715" w:rsidRPr="00BA0715" w:rsidRDefault="00BA0715" w:rsidP="00BA0715">
      <w:pPr>
        <w:spacing w:after="0" w:line="240" w:lineRule="auto"/>
        <w:rPr>
          <w:rFonts w:ascii="Times New Roman" w:eastAsia="Tahoma" w:hAnsi="Times New Roman" w:cs="Times New Roman"/>
          <w:sz w:val="20"/>
          <w:szCs w:val="20"/>
          <w:lang w:eastAsia="ja-JP"/>
        </w:rPr>
      </w:pPr>
      <w:r w:rsidRPr="00BA0715">
        <w:rPr>
          <w:rFonts w:ascii="Times New Roman" w:eastAsia="Tahoma" w:hAnsi="Times New Roman" w:cs="Times New Roman"/>
          <w:sz w:val="20"/>
          <w:szCs w:val="20"/>
          <w:lang w:eastAsia="ja-JP"/>
        </w:rPr>
        <w:t>Personība</w:t>
      </w:r>
    </w:p>
    <w:p w:rsidR="00BA0715" w:rsidRPr="00BA0715" w:rsidRDefault="00BA0715" w:rsidP="00BA0715">
      <w:pPr>
        <w:spacing w:after="0" w:line="240" w:lineRule="auto"/>
        <w:rPr>
          <w:rFonts w:ascii="Times New Roman" w:eastAsia="Tahoma" w:hAnsi="Times New Roman" w:cs="Times New Roman"/>
          <w:sz w:val="20"/>
          <w:szCs w:val="20"/>
          <w:lang w:eastAsia="ja-JP"/>
        </w:rPr>
      </w:pPr>
      <w:r w:rsidRPr="00BA0715">
        <w:rPr>
          <w:rFonts w:ascii="Times New Roman" w:eastAsia="Tahoma" w:hAnsi="Times New Roman" w:cs="Times New Roman"/>
          <w:sz w:val="20"/>
          <w:szCs w:val="20"/>
          <w:lang w:eastAsia="ja-JP"/>
        </w:rPr>
        <w:t>Profesionalitāte</w:t>
      </w:r>
    </w:p>
    <w:p w:rsidR="00BA0715" w:rsidRPr="00BA0715" w:rsidRDefault="00BA0715" w:rsidP="00BA0715">
      <w:pPr>
        <w:spacing w:after="0" w:line="240" w:lineRule="auto"/>
        <w:rPr>
          <w:rFonts w:ascii="Times New Roman" w:eastAsia="Tahoma" w:hAnsi="Times New Roman" w:cs="Times New Roman"/>
          <w:sz w:val="20"/>
          <w:szCs w:val="20"/>
          <w:lang w:eastAsia="ja-JP"/>
        </w:rPr>
      </w:pPr>
      <w:r w:rsidRPr="00BA0715">
        <w:rPr>
          <w:rFonts w:ascii="Times New Roman" w:eastAsia="Tahoma" w:hAnsi="Times New Roman" w:cs="Times New Roman"/>
          <w:sz w:val="20"/>
          <w:szCs w:val="20"/>
          <w:lang w:eastAsia="ja-JP"/>
        </w:rPr>
        <w:t>Sadarbība</w:t>
      </w:r>
    </w:p>
    <w:p w:rsidR="00BA0715" w:rsidRPr="00BA0715" w:rsidRDefault="00BA0715" w:rsidP="00BA0715">
      <w:pPr>
        <w:spacing w:after="0" w:line="240" w:lineRule="auto"/>
        <w:rPr>
          <w:rFonts w:ascii="Times New Roman" w:eastAsia="Tahoma" w:hAnsi="Times New Roman" w:cs="Times New Roman"/>
          <w:b/>
          <w:sz w:val="20"/>
          <w:szCs w:val="20"/>
          <w:lang w:eastAsia="ja-JP"/>
        </w:rPr>
      </w:pPr>
      <w:r w:rsidRPr="00BA0715">
        <w:rPr>
          <w:rFonts w:ascii="Times New Roman" w:eastAsia="Tahoma" w:hAnsi="Times New Roman" w:cs="Times New Roman"/>
          <w:sz w:val="20"/>
          <w:szCs w:val="20"/>
          <w:lang w:eastAsia="ja-JP"/>
        </w:rPr>
        <w:t>Piederība</w:t>
      </w:r>
    </w:p>
    <w:p w:rsidR="00BA0715" w:rsidRPr="00BA0715" w:rsidRDefault="00BA0715" w:rsidP="00BA0715">
      <w:pPr>
        <w:keepNext/>
        <w:keepLines/>
        <w:spacing w:before="40" w:after="0" w:line="240" w:lineRule="auto"/>
        <w:outlineLvl w:val="1"/>
        <w:rPr>
          <w:rFonts w:ascii="Times New Roman" w:eastAsiaTheme="majorEastAsia" w:hAnsi="Times New Roman" w:cs="Times New Roman"/>
          <w:color w:val="2E74B5" w:themeColor="accent1" w:themeShade="BF"/>
          <w:sz w:val="20"/>
          <w:szCs w:val="20"/>
          <w:lang w:val="ru-RU" w:eastAsia="ru-RU"/>
        </w:rPr>
      </w:pPr>
    </w:p>
    <w:tbl>
      <w:tblPr>
        <w:tblW w:w="15075"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600" w:firstRow="0" w:lastRow="0" w:firstColumn="0" w:lastColumn="0" w:noHBand="1" w:noVBand="1"/>
      </w:tblPr>
      <w:tblGrid>
        <w:gridCol w:w="15075"/>
      </w:tblGrid>
      <w:tr w:rsidR="00BA0715" w:rsidRPr="00BA0715" w:rsidTr="0002387E">
        <w:trPr>
          <w:trHeight w:val="1034"/>
        </w:trPr>
        <w:tc>
          <w:tcPr>
            <w:tcW w:w="15075" w:type="dxa"/>
            <w:shd w:val="clear" w:color="auto" w:fill="FFFFFF" w:themeFill="background1"/>
            <w:tcMar>
              <w:top w:w="100" w:type="dxa"/>
              <w:left w:w="100" w:type="dxa"/>
              <w:bottom w:w="100" w:type="dxa"/>
              <w:right w:w="100" w:type="dxa"/>
            </w:tcMar>
          </w:tcPr>
          <w:p w:rsidR="00BA0715" w:rsidRPr="00CB114E" w:rsidRDefault="00BA0715" w:rsidP="00CB114E">
            <w:pPr>
              <w:widowControl w:val="0"/>
              <w:spacing w:before="40" w:after="120"/>
              <w:rPr>
                <w:rFonts w:ascii="Times New Roman" w:eastAsia="Tahoma" w:hAnsi="Times New Roman" w:cs="Times New Roman"/>
                <w:sz w:val="20"/>
                <w:szCs w:val="20"/>
                <w:u w:val="single"/>
              </w:rPr>
            </w:pPr>
            <w:r w:rsidRPr="00BA0715">
              <w:rPr>
                <w:rFonts w:ascii="Times New Roman" w:eastAsia="Tahoma" w:hAnsi="Times New Roman" w:cs="Times New Roman"/>
                <w:b/>
                <w:sz w:val="20"/>
                <w:szCs w:val="20"/>
              </w:rPr>
              <w:t xml:space="preserve">  </w:t>
            </w:r>
            <w:r w:rsidRPr="00BA0715">
              <w:rPr>
                <w:rFonts w:ascii="Times New Roman" w:eastAsia="Tahoma" w:hAnsi="Times New Roman" w:cs="Times New Roman"/>
                <w:sz w:val="20"/>
                <w:szCs w:val="20"/>
                <w:u w:val="single"/>
              </w:rPr>
              <w:t>Stratēģiskās attīstība</w:t>
            </w:r>
            <w:r w:rsidR="00CB114E">
              <w:rPr>
                <w:rFonts w:ascii="Times New Roman" w:eastAsia="Tahoma" w:hAnsi="Times New Roman" w:cs="Times New Roman"/>
                <w:sz w:val="20"/>
                <w:szCs w:val="20"/>
                <w:u w:val="single"/>
              </w:rPr>
              <w:t>s prioritātes 2021.-2027. gadam</w:t>
            </w:r>
          </w:p>
          <w:p w:rsidR="00BA0715" w:rsidRPr="00BA0715" w:rsidRDefault="00BA0715" w:rsidP="00BA0715">
            <w:pPr>
              <w:widowControl w:val="0"/>
              <w:ind w:left="1044" w:hanging="567"/>
              <w:rPr>
                <w:rFonts w:ascii="Times New Roman" w:eastAsia="Tahoma" w:hAnsi="Times New Roman" w:cs="Times New Roman"/>
                <w:b/>
                <w:sz w:val="20"/>
                <w:szCs w:val="20"/>
              </w:rPr>
            </w:pPr>
            <w:r w:rsidRPr="00BA0715">
              <w:rPr>
                <w:rFonts w:ascii="Times New Roman" w:eastAsia="Tahoma" w:hAnsi="Times New Roman" w:cs="Times New Roman"/>
                <w:b/>
                <w:sz w:val="20"/>
                <w:szCs w:val="20"/>
              </w:rPr>
              <w:t>1. Stabils izglītojamo  skaits</w:t>
            </w:r>
          </w:p>
          <w:p w:rsidR="00BA0715" w:rsidRPr="00BA0715" w:rsidRDefault="00BA0715" w:rsidP="00BA0715">
            <w:pPr>
              <w:widowControl w:val="0"/>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Darbības mērķa sasniegšanai:</w:t>
            </w:r>
          </w:p>
          <w:p w:rsidR="00BA0715" w:rsidRPr="00BA0715" w:rsidRDefault="00BA0715" w:rsidP="00BA0715">
            <w:pPr>
              <w:widowControl w:val="0"/>
              <w:numPr>
                <w:ilvl w:val="0"/>
                <w:numId w:val="2"/>
              </w:numPr>
              <w:spacing w:after="0" w:line="240" w:lineRule="auto"/>
              <w:ind w:left="1044" w:hanging="567"/>
              <w:contextualSpacing/>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elastīgas, individualizētas izglītības programmas; </w:t>
            </w:r>
          </w:p>
          <w:p w:rsidR="00BA0715" w:rsidRPr="00BA0715" w:rsidRDefault="00BA0715" w:rsidP="00BA0715">
            <w:pPr>
              <w:widowControl w:val="0"/>
              <w:numPr>
                <w:ilvl w:val="0"/>
                <w:numId w:val="2"/>
              </w:numPr>
              <w:tabs>
                <w:tab w:val="left" w:pos="11959"/>
              </w:tabs>
              <w:spacing w:after="0" w:line="240" w:lineRule="auto"/>
              <w:ind w:left="1044" w:hanging="567"/>
              <w:contextualSpacing/>
              <w:rPr>
                <w:rFonts w:ascii="Times New Roman" w:eastAsia="Tahoma" w:hAnsi="Times New Roman" w:cs="Times New Roman"/>
                <w:sz w:val="20"/>
                <w:szCs w:val="20"/>
              </w:rPr>
            </w:pPr>
            <w:r w:rsidRPr="00BA0715">
              <w:rPr>
                <w:rFonts w:ascii="Times New Roman" w:eastAsia="Tahoma" w:hAnsi="Times New Roman" w:cs="Times New Roman"/>
                <w:sz w:val="20"/>
                <w:szCs w:val="20"/>
              </w:rPr>
              <w:t>ECVET principu  piemērošana - sasniegto mācīšanās rezultātu uzkrāšana un  pārnese;</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mācību apguves digitalizācija pievilcīgas mūsdienu  izglītības ekosistēmas  izveidošanai un attālinātās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mācību apguves formas nodrošināšanai;</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programmu apguves formu paplašināšana sadarbībā ar nozaru darba devējiem, pašvaldībām,</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Latvijas Amatniecības kameru; </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atbalsta sistēma talantīgajiem audzēkņiem vispārējā izglītībā, profesionālajā jomā un interešu izglītībā; </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izglītojamo potenciāla attīstība un iespēju nodrošināšana mūža garumā , izstrādājot programmu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pēctecību ar nozaru augstskolām, veidojot daudzpakāpju izglītības dokumentu iegūšanas struktūru;</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harmoniska, droša, inovatīva, demokrātiska, uz personības izaugsmi vērsta  izglītības vide;</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profesionāli, radoši un inovatīvi pedagogi;</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profesionāls atbalsta personāls;</w:t>
            </w:r>
          </w:p>
          <w:p w:rsidR="00BA0715" w:rsidRPr="00BA0715" w:rsidRDefault="00BA0715" w:rsidP="00BA0715">
            <w:pPr>
              <w:widowControl w:val="0"/>
              <w:numPr>
                <w:ilvl w:val="0"/>
                <w:numId w:val="2"/>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karjeras izglītības paplašināšana sākot no pirmskolas vecuma bērniem un  turpinot mūža garumā.</w:t>
            </w:r>
          </w:p>
          <w:p w:rsidR="00BA0715" w:rsidRPr="00BA0715" w:rsidRDefault="00BA0715" w:rsidP="00BA0715">
            <w:pPr>
              <w:widowControl w:val="0"/>
              <w:ind w:left="477"/>
              <w:rPr>
                <w:rFonts w:ascii="Times New Roman" w:eastAsia="Tahoma" w:hAnsi="Times New Roman" w:cs="Times New Roman"/>
                <w:b/>
                <w:sz w:val="20"/>
                <w:szCs w:val="20"/>
              </w:rPr>
            </w:pPr>
            <w:r w:rsidRPr="00BA0715">
              <w:rPr>
                <w:rFonts w:ascii="Times New Roman" w:eastAsia="Tahoma" w:hAnsi="Times New Roman" w:cs="Times New Roman"/>
                <w:b/>
                <w:sz w:val="20"/>
                <w:szCs w:val="20"/>
              </w:rPr>
              <w:br/>
              <w:t>2.  infrastruktūras un mācību materiāltehniskās bāzes modernizācija sistēmiski virzoties uz</w:t>
            </w:r>
          </w:p>
          <w:p w:rsidR="00BA0715" w:rsidRPr="00BA0715" w:rsidRDefault="00BA0715" w:rsidP="00BA0715">
            <w:pPr>
              <w:widowControl w:val="0"/>
              <w:rPr>
                <w:rFonts w:ascii="Times New Roman" w:eastAsia="Tahoma" w:hAnsi="Times New Roman" w:cs="Times New Roman"/>
                <w:b/>
                <w:sz w:val="20"/>
                <w:szCs w:val="20"/>
              </w:rPr>
            </w:pPr>
            <w:r w:rsidRPr="00BA0715">
              <w:rPr>
                <w:rFonts w:ascii="Times New Roman" w:eastAsia="Tahoma" w:hAnsi="Times New Roman" w:cs="Times New Roman"/>
                <w:b/>
                <w:sz w:val="20"/>
                <w:szCs w:val="20"/>
              </w:rPr>
              <w:t xml:space="preserve"> izcilu  profesionālo izglītību </w:t>
            </w:r>
          </w:p>
          <w:p w:rsidR="00BA0715" w:rsidRPr="00BA0715" w:rsidRDefault="00BA0715" w:rsidP="00BA0715">
            <w:pPr>
              <w:widowControl w:val="0"/>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lastRenderedPageBreak/>
              <w:t xml:space="preserve">      Darbības mērķa sasniegšanai: </w:t>
            </w:r>
          </w:p>
          <w:p w:rsidR="00BA0715" w:rsidRPr="00BA0715" w:rsidRDefault="00BA0715" w:rsidP="00BA0715">
            <w:pPr>
              <w:widowControl w:val="0"/>
              <w:numPr>
                <w:ilvl w:val="0"/>
                <w:numId w:val="1"/>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īstenot ERAF projektu – uzbūvēt Tehnoloģiju centru, panākot mācību aprīkojuma, vides un izglītības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programmu modernizāciju izcilu mācību sasniegumu apgūšanai atbilstoši darba tirgus prasībām; </w:t>
            </w:r>
          </w:p>
          <w:p w:rsidR="00BA0715" w:rsidRPr="00BA0715" w:rsidRDefault="00BA0715" w:rsidP="00BA0715">
            <w:pPr>
              <w:widowControl w:val="0"/>
              <w:numPr>
                <w:ilvl w:val="0"/>
                <w:numId w:val="1"/>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īstenot energoefektivitātes pasākumus infrastruktūrā, nodrošinot viedu izglītības vides pārraudzību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un “zaļo domāšanu”   izglītības procesā;</w:t>
            </w:r>
          </w:p>
          <w:p w:rsidR="00BA0715" w:rsidRPr="00BA0715" w:rsidRDefault="00BA0715" w:rsidP="00BA0715">
            <w:pPr>
              <w:widowControl w:val="0"/>
              <w:numPr>
                <w:ilvl w:val="0"/>
                <w:numId w:val="1"/>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izstrādāt un īstenot  INTERREG  programmas  projektu - transporta remontdarbnīcu atjaunošanu,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paplašināšanu un modernizēšanu kvalitatīvas izglītības apguvei;</w:t>
            </w:r>
          </w:p>
          <w:p w:rsidR="00BA0715" w:rsidRPr="00BA0715" w:rsidRDefault="00BA0715" w:rsidP="00BA0715">
            <w:pPr>
              <w:widowControl w:val="0"/>
              <w:numPr>
                <w:ilvl w:val="0"/>
                <w:numId w:val="1"/>
              </w:numP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paplašināt esošo starpresoru sadarbību – specifisku īstenojamo profesionālās  izglītības programmu </w:t>
            </w:r>
          </w:p>
          <w:p w:rsidR="00BA0715" w:rsidRPr="00BA0715" w:rsidRDefault="00BA0715" w:rsidP="00BA0715">
            <w:pPr>
              <w:widowControl w:val="0"/>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nostiprināšana,  attīstība   sadarbībā ar Zemessardzi un Nacionālajiem Bruņotajiem spēkiem, </w:t>
            </w:r>
          </w:p>
          <w:p w:rsidR="00BA0715" w:rsidRPr="00BA0715" w:rsidRDefault="00BA0715" w:rsidP="00BA0715">
            <w:pPr>
              <w:widowControl w:val="0"/>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izglītojamajiem sasniedzot profesionālas, specifiskas, augsta līmeņa kompetences. </w:t>
            </w:r>
          </w:p>
          <w:p w:rsidR="00BA0715" w:rsidRPr="00BA0715" w:rsidRDefault="00BA0715" w:rsidP="00BA0715">
            <w:pPr>
              <w:widowControl w:val="0"/>
              <w:ind w:left="1044" w:hanging="567"/>
              <w:rPr>
                <w:rFonts w:ascii="Times New Roman" w:eastAsia="Tahoma" w:hAnsi="Times New Roman" w:cs="Times New Roman"/>
                <w:b/>
                <w:sz w:val="20"/>
                <w:szCs w:val="20"/>
              </w:rPr>
            </w:pPr>
            <w:r w:rsidRPr="00BA0715">
              <w:rPr>
                <w:rFonts w:ascii="Times New Roman" w:eastAsia="Tahoma" w:hAnsi="Times New Roman" w:cs="Times New Roman"/>
                <w:b/>
                <w:sz w:val="20"/>
                <w:szCs w:val="20"/>
              </w:rPr>
              <w:t xml:space="preserve">3. izglītības vides pārmaiņa uz efektīvu un ilgtspējīgu Campuss struktūru, nodrošinot </w:t>
            </w:r>
          </w:p>
          <w:p w:rsidR="00BA0715" w:rsidRPr="00BA0715" w:rsidRDefault="00BA0715" w:rsidP="00BA0715">
            <w:pPr>
              <w:widowControl w:val="0"/>
              <w:ind w:left="1044" w:hanging="567"/>
              <w:rPr>
                <w:rFonts w:ascii="Times New Roman" w:eastAsia="Tahoma" w:hAnsi="Times New Roman" w:cs="Times New Roman"/>
                <w:b/>
                <w:sz w:val="20"/>
                <w:szCs w:val="20"/>
              </w:rPr>
            </w:pPr>
            <w:r w:rsidRPr="00BA0715">
              <w:rPr>
                <w:rFonts w:ascii="Times New Roman" w:eastAsia="Tahoma" w:hAnsi="Times New Roman" w:cs="Times New Roman"/>
                <w:b/>
                <w:sz w:val="20"/>
                <w:szCs w:val="20"/>
              </w:rPr>
              <w:t>līderību Kurzemes reģionā</w:t>
            </w:r>
          </w:p>
          <w:p w:rsidR="00BA0715" w:rsidRPr="00BA0715" w:rsidRDefault="00BA0715" w:rsidP="00BA0715">
            <w:pPr>
              <w:widowControl w:val="0"/>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Darbības mērķa sasniegšanai:</w:t>
            </w:r>
          </w:p>
          <w:p w:rsidR="00BA0715" w:rsidRPr="00BA0715" w:rsidRDefault="00BA0715" w:rsidP="00BA0715">
            <w:pPr>
              <w:widowControl w:val="0"/>
              <w:numPr>
                <w:ilvl w:val="0"/>
                <w:numId w:val="3"/>
              </w:numPr>
              <w:pBdr>
                <w:top w:val="nil"/>
                <w:left w:val="nil"/>
                <w:bottom w:val="nil"/>
                <w:right w:val="nil"/>
                <w:between w:val="nil"/>
              </w:pBdr>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daudzveidīgu izglītības programmu piedāvājums sākotnējā profesionālājā  izglītībā un mūžizglītībā, </w:t>
            </w:r>
          </w:p>
          <w:p w:rsidR="00BA0715" w:rsidRPr="00BA0715" w:rsidRDefault="00BA0715" w:rsidP="00BA0715">
            <w:pPr>
              <w:widowControl w:val="0"/>
              <w:pBdr>
                <w:top w:val="nil"/>
                <w:left w:val="nil"/>
                <w:bottom w:val="nil"/>
                <w:right w:val="nil"/>
                <w:between w:val="nil"/>
              </w:pBdr>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atbilstoši darba tirgus prasībām un reģiona specifikai;</w:t>
            </w:r>
          </w:p>
          <w:p w:rsidR="00BA0715" w:rsidRPr="00BA0715" w:rsidRDefault="00BA0715" w:rsidP="00BA0715">
            <w:pPr>
              <w:widowControl w:val="0"/>
              <w:numPr>
                <w:ilvl w:val="0"/>
                <w:numId w:val="3"/>
              </w:numPr>
              <w:pBdr>
                <w:top w:val="nil"/>
                <w:left w:val="nil"/>
                <w:bottom w:val="nil"/>
                <w:right w:val="nil"/>
                <w:between w:val="nil"/>
              </w:pBdr>
              <w:shd w:val="clear" w:color="auto" w:fill="FFFFFF" w:themeFill="background1"/>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izglītības programmu dažādu apguves veidu īstenošana – klātiene, neklātiene, tālmācība, mobilie</w:t>
            </w:r>
          </w:p>
          <w:p w:rsidR="00BA0715" w:rsidRPr="00BA0715" w:rsidRDefault="00BA0715" w:rsidP="00BA0715">
            <w:pPr>
              <w:widowControl w:val="0"/>
              <w:pBdr>
                <w:top w:val="nil"/>
                <w:left w:val="nil"/>
                <w:bottom w:val="nil"/>
                <w:right w:val="nil"/>
                <w:between w:val="nil"/>
              </w:pBdr>
              <w:shd w:val="clear" w:color="auto" w:fill="FFFFFF" w:themeFill="background1"/>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kursi novados uz vietas;</w:t>
            </w:r>
          </w:p>
          <w:p w:rsidR="00BA0715" w:rsidRPr="00BA0715" w:rsidRDefault="00BA0715" w:rsidP="00BA0715">
            <w:pPr>
              <w:widowControl w:val="0"/>
              <w:numPr>
                <w:ilvl w:val="0"/>
                <w:numId w:val="3"/>
              </w:numPr>
              <w:pBdr>
                <w:top w:val="nil"/>
                <w:left w:val="nil"/>
                <w:bottom w:val="nil"/>
                <w:right w:val="nil"/>
                <w:between w:val="nil"/>
              </w:pBdr>
              <w:shd w:val="clear" w:color="auto" w:fill="FFFFFF" w:themeFill="background1"/>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starptautisko ģeogrāfisko apmaiņas mobilitāšu īstenošana;</w:t>
            </w:r>
          </w:p>
          <w:p w:rsidR="00BA0715" w:rsidRPr="00BA0715" w:rsidRDefault="00BA0715" w:rsidP="00BA0715">
            <w:pPr>
              <w:widowControl w:val="0"/>
              <w:numPr>
                <w:ilvl w:val="0"/>
                <w:numId w:val="3"/>
              </w:numPr>
              <w:pBdr>
                <w:top w:val="nil"/>
                <w:left w:val="nil"/>
                <w:bottom w:val="nil"/>
                <w:right w:val="nil"/>
                <w:between w:val="nil"/>
              </w:pBdr>
              <w:shd w:val="clear" w:color="auto" w:fill="FFFFFF" w:themeFill="background1"/>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nodrošināta sākotnējās profesionālās izglītības un mūžizglītības pieejamība diasporas personām un</w:t>
            </w:r>
          </w:p>
          <w:p w:rsidR="00BA0715" w:rsidRPr="00BA0715" w:rsidRDefault="00BA0715" w:rsidP="00BA0715">
            <w:pPr>
              <w:widowControl w:val="0"/>
              <w:pBdr>
                <w:top w:val="nil"/>
                <w:left w:val="nil"/>
                <w:bottom w:val="nil"/>
                <w:right w:val="nil"/>
                <w:between w:val="nil"/>
              </w:pBdr>
              <w:shd w:val="clear" w:color="auto" w:fill="FFFFFF" w:themeFill="background1"/>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minoritātēm;</w:t>
            </w:r>
          </w:p>
          <w:p w:rsidR="00BA0715" w:rsidRPr="00BA0715" w:rsidRDefault="00BA0715" w:rsidP="00BA0715">
            <w:pPr>
              <w:widowControl w:val="0"/>
              <w:numPr>
                <w:ilvl w:val="0"/>
                <w:numId w:val="3"/>
              </w:numPr>
              <w:pBdr>
                <w:top w:val="nil"/>
                <w:left w:val="nil"/>
                <w:bottom w:val="nil"/>
                <w:right w:val="nil"/>
                <w:between w:val="nil"/>
              </w:pBdr>
              <w:shd w:val="clear" w:color="auto" w:fill="FFFFFF" w:themeFill="background1"/>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izglītības pieejamība personām ar īpašām vajadzībām;</w:t>
            </w:r>
          </w:p>
          <w:p w:rsidR="00BA0715" w:rsidRPr="00BA0715" w:rsidRDefault="00BA0715" w:rsidP="00BA0715">
            <w:pPr>
              <w:widowControl w:val="0"/>
              <w:numPr>
                <w:ilvl w:val="0"/>
                <w:numId w:val="3"/>
              </w:numPr>
              <w:pBdr>
                <w:top w:val="nil"/>
                <w:left w:val="nil"/>
                <w:bottom w:val="nil"/>
                <w:right w:val="nil"/>
                <w:between w:val="nil"/>
              </w:pBdr>
              <w:shd w:val="clear" w:color="auto" w:fill="FFFFFF" w:themeFill="background1"/>
              <w:spacing w:after="0" w:line="240" w:lineRule="auto"/>
              <w:ind w:left="1044" w:hanging="567"/>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multikulturālas, starptautiskas, unikālas, sasniedzamas un pieejamas izglītības vides izveide sinerģijā </w:t>
            </w:r>
          </w:p>
          <w:p w:rsidR="00BA0715" w:rsidRPr="00BA0715" w:rsidRDefault="00BA0715" w:rsidP="00BA0715">
            <w:pPr>
              <w:widowControl w:val="0"/>
              <w:pBdr>
                <w:top w:val="nil"/>
                <w:left w:val="nil"/>
                <w:bottom w:val="nil"/>
                <w:right w:val="nil"/>
                <w:between w:val="nil"/>
              </w:pBdr>
              <w:shd w:val="clear" w:color="auto" w:fill="FFFFFF" w:themeFill="background1"/>
              <w:ind w:left="1044"/>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ar nozaru asociācijām, Kuldīgas Mākslas klāsteri (turpmāk tekstā – “Adatu fabrika”),  </w:t>
            </w:r>
          </w:p>
          <w:p w:rsidR="00BA0715" w:rsidRPr="00BA0715" w:rsidRDefault="00BA0715" w:rsidP="00BA0715">
            <w:pPr>
              <w:widowControl w:val="0"/>
              <w:pBdr>
                <w:top w:val="nil"/>
                <w:left w:val="nil"/>
                <w:bottom w:val="nil"/>
                <w:right w:val="nil"/>
                <w:between w:val="nil"/>
              </w:pBdr>
              <w:shd w:val="clear" w:color="auto" w:fill="FFFFFF" w:themeFill="background1"/>
              <w:rPr>
                <w:rFonts w:ascii="Times New Roman" w:eastAsia="Tahoma" w:hAnsi="Times New Roman" w:cs="Times New Roman"/>
                <w:sz w:val="20"/>
                <w:szCs w:val="20"/>
              </w:rPr>
            </w:pPr>
            <w:r w:rsidRPr="00BA0715">
              <w:rPr>
                <w:rFonts w:ascii="Times New Roman" w:eastAsia="Tahoma" w:hAnsi="Times New Roman" w:cs="Times New Roman"/>
                <w:sz w:val="20"/>
                <w:szCs w:val="20"/>
              </w:rPr>
              <w:t xml:space="preserve">                 UNESCO Latvija LNK, augstskolām, sociālajiem un starptautiskajiem partneriem.</w:t>
            </w:r>
          </w:p>
        </w:tc>
      </w:tr>
    </w:tbl>
    <w:p w:rsidR="00BA0715" w:rsidRPr="00FE2AB7" w:rsidRDefault="00BA0715" w:rsidP="00BA0715">
      <w:pPr>
        <w:keepNext/>
        <w:keepLines/>
        <w:spacing w:before="40" w:after="0" w:line="240" w:lineRule="auto"/>
        <w:ind w:hanging="1120"/>
        <w:outlineLvl w:val="1"/>
        <w:rPr>
          <w:rFonts w:ascii="Times New Roman" w:eastAsiaTheme="majorEastAsia" w:hAnsi="Times New Roman" w:cs="Times New Roman"/>
          <w:b/>
          <w:sz w:val="20"/>
          <w:szCs w:val="20"/>
          <w:lang w:val="ru-RU" w:eastAsia="ru-RU"/>
        </w:rPr>
      </w:pPr>
      <w:bookmarkStart w:id="0" w:name="_1t3h5sf" w:colFirst="0" w:colLast="0"/>
      <w:bookmarkEnd w:id="0"/>
      <w:r w:rsidRPr="00FE2AB7">
        <w:rPr>
          <w:rFonts w:ascii="Times New Roman" w:eastAsiaTheme="majorEastAsia" w:hAnsi="Times New Roman" w:cs="Times New Roman"/>
          <w:b/>
          <w:color w:val="2E74B5" w:themeColor="accent1" w:themeShade="BF"/>
          <w:sz w:val="20"/>
          <w:szCs w:val="20"/>
          <w:lang w:val="ru-RU" w:eastAsia="ru-RU"/>
        </w:rPr>
        <w:lastRenderedPageBreak/>
        <w:t xml:space="preserve">                            4</w:t>
      </w:r>
      <w:r w:rsidRPr="00FE2AB7">
        <w:rPr>
          <w:rFonts w:ascii="Times New Roman" w:eastAsiaTheme="majorEastAsia" w:hAnsi="Times New Roman" w:cs="Times New Roman"/>
          <w:b/>
          <w:sz w:val="20"/>
          <w:szCs w:val="20"/>
          <w:lang w:val="ru-RU" w:eastAsia="ru-RU"/>
        </w:rPr>
        <w:t>. Mērķauditorija</w:t>
      </w:r>
    </w:p>
    <w:p w:rsidR="00BA0715" w:rsidRPr="00BA0715" w:rsidRDefault="00BA0715" w:rsidP="00BA0715">
      <w:pPr>
        <w:rPr>
          <w:rFonts w:ascii="Times New Roman" w:hAnsi="Times New Roman" w:cs="Times New Roman"/>
          <w:sz w:val="20"/>
          <w:szCs w:val="20"/>
        </w:rPr>
      </w:pP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vispārējās izglītības izglītojamie un ģimenes:</w:t>
      </w: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pirmsskolas izglītības iestādes;</w:t>
      </w: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jaunieši;</w:t>
      </w: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pieaugušie;</w:t>
      </w: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nozaru uzņēmumi, biedrības, asociācijas;</w:t>
      </w:r>
    </w:p>
    <w:p w:rsidR="00BA0715" w:rsidRPr="00BA0715" w:rsidRDefault="00BA0715" w:rsidP="00FE2AB7">
      <w:pPr>
        <w:spacing w:after="0" w:line="240" w:lineRule="auto"/>
        <w:ind w:left="709"/>
        <w:rPr>
          <w:rFonts w:ascii="Times New Roman" w:eastAsiaTheme="minorEastAsia" w:hAnsi="Times New Roman" w:cs="Times New Roman"/>
          <w:sz w:val="20"/>
          <w:szCs w:val="20"/>
          <w:lang w:eastAsia="ja-JP"/>
        </w:rPr>
      </w:pPr>
      <w:r w:rsidRPr="00BA0715">
        <w:rPr>
          <w:rFonts w:ascii="Times New Roman" w:eastAsiaTheme="minorEastAsia" w:hAnsi="Times New Roman" w:cs="Times New Roman"/>
          <w:sz w:val="20"/>
          <w:szCs w:val="20"/>
          <w:lang w:eastAsia="ja-JP"/>
        </w:rPr>
        <w:t>- sociālie partneri;</w:t>
      </w:r>
    </w:p>
    <w:p w:rsidR="00BA0715" w:rsidRPr="00BA0715" w:rsidRDefault="00BA0715" w:rsidP="00FE2AB7">
      <w:pPr>
        <w:spacing w:after="0" w:line="240" w:lineRule="auto"/>
        <w:ind w:left="709"/>
        <w:rPr>
          <w:rFonts w:eastAsiaTheme="minorEastAsia"/>
          <w:sz w:val="24"/>
          <w:szCs w:val="24"/>
          <w:lang w:eastAsia="ja-JP"/>
        </w:rPr>
      </w:pPr>
      <w:r w:rsidRPr="00BA0715">
        <w:rPr>
          <w:rFonts w:eastAsiaTheme="minorEastAsia"/>
          <w:sz w:val="24"/>
          <w:szCs w:val="24"/>
          <w:lang w:eastAsia="ja-JP"/>
        </w:rPr>
        <w:t>- pašvaldības.</w:t>
      </w:r>
    </w:p>
    <w:p w:rsidR="00BA0715" w:rsidRPr="00BA0715" w:rsidRDefault="00BA0715" w:rsidP="00FE2AB7">
      <w:pPr>
        <w:ind w:left="709"/>
        <w:rPr>
          <w:rFonts w:ascii="Tahoma" w:hAnsi="Tahoma" w:cs="Tahoma"/>
          <w:sz w:val="20"/>
          <w:szCs w:val="20"/>
        </w:rPr>
      </w:pPr>
    </w:p>
    <w:p w:rsidR="00BA0715" w:rsidRPr="00BA0715" w:rsidRDefault="00BA0715" w:rsidP="00BA0715">
      <w:pPr>
        <w:rPr>
          <w:rFonts w:ascii="Times New Roman" w:hAnsi="Times New Roman" w:cs="Times New Roman"/>
          <w:b/>
          <w:sz w:val="20"/>
          <w:szCs w:val="20"/>
        </w:rPr>
      </w:pPr>
      <w:r w:rsidRPr="00BA0715">
        <w:rPr>
          <w:rFonts w:ascii="Times New Roman" w:hAnsi="Times New Roman" w:cs="Times New Roman"/>
          <w:b/>
          <w:sz w:val="20"/>
          <w:szCs w:val="20"/>
        </w:rPr>
        <w:t>Īstenot PIKC uzdevumus virzībā uz KAMPUSU, nodrošinot kvalitatīvu, pieejamu un resursefektīvu prefesionālo sākotnējo un mūžilgu izglītību atbilstoši  darba tirgus vajadzībām.</w:t>
      </w:r>
    </w:p>
    <w:p w:rsidR="00BA0715" w:rsidRPr="00BA0715" w:rsidRDefault="00BA0715" w:rsidP="00FE2AB7">
      <w:pPr>
        <w:numPr>
          <w:ilvl w:val="0"/>
          <w:numId w:val="5"/>
        </w:numPr>
        <w:spacing w:after="0" w:line="240" w:lineRule="auto"/>
        <w:ind w:left="709"/>
        <w:jc w:val="both"/>
        <w:rPr>
          <w:rFonts w:ascii="Times New Roman" w:eastAsia="Times New Roman" w:hAnsi="Times New Roman" w:cs="Times New Roman"/>
          <w:color w:val="000000" w:themeColor="text1"/>
          <w:sz w:val="20"/>
          <w:szCs w:val="20"/>
        </w:rPr>
      </w:pPr>
      <w:r w:rsidRPr="00BA0715">
        <w:rPr>
          <w:rFonts w:ascii="Times New Roman" w:eastAsia="Times New Roman" w:hAnsi="Times New Roman" w:cs="Times New Roman"/>
          <w:sz w:val="20"/>
          <w:szCs w:val="20"/>
        </w:rPr>
        <w:t xml:space="preserve">tehnikums īsteno PIKC uzdevumus , veidojoties par nozīmīgu izglītības centru Kurzemē- nostiprina un paplašina profesionālās izglītības apguves iespējas, īsteno un attīsta tālākizglītību, t.sk.   ES  darbības programmas “Izaugsme un  nodarbinātība”8.4.1. specifiskā atbalsta mērķa ESF projekts  “Pilnveidot nodarbināto   personu profesionālo kompetenci” projektā, kurā    nodrošina mūžizglītības  programmas Alsungā, </w:t>
      </w:r>
      <w:r w:rsidRPr="00BA0715">
        <w:rPr>
          <w:rFonts w:ascii="Times New Roman" w:eastAsia="Times New Roman" w:hAnsi="Times New Roman" w:cs="Times New Roman"/>
          <w:color w:val="000000" w:themeColor="text1"/>
          <w:sz w:val="20"/>
          <w:szCs w:val="20"/>
        </w:rPr>
        <w:t>Kuldīgā, Jaunpilī, Rojā .</w:t>
      </w:r>
    </w:p>
    <w:p w:rsidR="00BA0715" w:rsidRPr="00BA0715" w:rsidRDefault="00BA0715" w:rsidP="00BA0715">
      <w:pPr>
        <w:spacing w:after="0" w:line="240" w:lineRule="auto"/>
        <w:ind w:left="1140"/>
        <w:jc w:val="both"/>
        <w:rPr>
          <w:rFonts w:ascii="Times New Roman" w:eastAsia="Times New Roman" w:hAnsi="Times New Roman" w:cs="Times New Roman"/>
          <w:color w:val="000000" w:themeColor="text1"/>
          <w:sz w:val="20"/>
          <w:szCs w:val="20"/>
        </w:rPr>
      </w:pPr>
    </w:p>
    <w:p w:rsidR="00BA0715" w:rsidRPr="00BA0715" w:rsidRDefault="00BA0715" w:rsidP="00BA0715">
      <w:pPr>
        <w:numPr>
          <w:ilvl w:val="0"/>
          <w:numId w:val="5"/>
        </w:numPr>
        <w:spacing w:after="0" w:line="240" w:lineRule="auto"/>
        <w:ind w:left="709" w:hanging="283"/>
        <w:jc w:val="both"/>
        <w:rPr>
          <w:rFonts w:ascii="Times New Roman" w:hAnsi="Times New Roman" w:cs="Times New Roman"/>
          <w:sz w:val="20"/>
          <w:szCs w:val="20"/>
        </w:rPr>
      </w:pPr>
      <w:r w:rsidRPr="00BA0715">
        <w:rPr>
          <w:rFonts w:ascii="Times New Roman" w:hAnsi="Times New Roman" w:cs="Times New Roman"/>
          <w:sz w:val="20"/>
          <w:szCs w:val="20"/>
        </w:rPr>
        <w:t xml:space="preserve">     visu izglītības programmu (turpmāk tekstā - IP) īstenošana un modernizēšana notiek ciešā sadarbībā ar sociālajiem partneriem, nozaru asociācijām, nozaru ekspertu padomēm, pašvaldībām, darba devējiem. Tehnikuma resursi klātienes mācību laikā tiek maksimāli efektīvi izmantoti katru darba dienu pilnu darba laiku, vakaros un sestdienās.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nodarbināto personu profesionālās pilnveides kursos, īstenojot kompetences centra funkcijas.</w:t>
      </w:r>
    </w:p>
    <w:p w:rsidR="00BA0715" w:rsidRPr="00BA0715" w:rsidRDefault="00BA0715" w:rsidP="00BA0715">
      <w:pPr>
        <w:ind w:left="709"/>
        <w:rPr>
          <w:rFonts w:ascii="Times New Roman" w:hAnsi="Times New Roman" w:cs="Times New Roman"/>
          <w:sz w:val="20"/>
          <w:szCs w:val="20"/>
        </w:rPr>
      </w:pPr>
    </w:p>
    <w:p w:rsidR="00BA0715" w:rsidRPr="00BA0715" w:rsidRDefault="00BA0715" w:rsidP="00BA0715">
      <w:pPr>
        <w:spacing w:after="240"/>
        <w:jc w:val="both"/>
        <w:rPr>
          <w:rFonts w:ascii="Times New Roman" w:hAnsi="Times New Roman" w:cs="Times New Roman"/>
          <w:b/>
          <w:sz w:val="20"/>
          <w:szCs w:val="20"/>
        </w:rPr>
      </w:pPr>
      <w:r w:rsidRPr="00BA0715">
        <w:rPr>
          <w:rFonts w:ascii="Times New Roman" w:hAnsi="Times New Roman" w:cs="Times New Roman"/>
          <w:b/>
          <w:sz w:val="20"/>
          <w:szCs w:val="20"/>
        </w:rPr>
        <w:t>Attīstīt audzēkņcentrētu iekļaujošo , caurviju kompetenču pieejā balstītu izglītību.</w:t>
      </w:r>
    </w:p>
    <w:p w:rsidR="00BA0715" w:rsidRPr="00BA0715" w:rsidRDefault="00BA0715" w:rsidP="00BA0715">
      <w:pPr>
        <w:numPr>
          <w:ilvl w:val="0"/>
          <w:numId w:val="4"/>
        </w:numPr>
        <w:spacing w:after="240" w:line="240" w:lineRule="auto"/>
        <w:jc w:val="both"/>
        <w:rPr>
          <w:rFonts w:ascii="Times New Roman" w:eastAsia="Times New Roman" w:hAnsi="Times New Roman" w:cs="Times New Roman"/>
          <w:sz w:val="20"/>
          <w:szCs w:val="20"/>
        </w:rPr>
      </w:pPr>
      <w:r w:rsidRPr="00BA0715">
        <w:rPr>
          <w:rFonts w:ascii="Times New Roman" w:eastAsia="Times New Roman" w:hAnsi="Times New Roman" w:cs="Times New Roman"/>
          <w:sz w:val="20"/>
          <w:szCs w:val="20"/>
        </w:rPr>
        <w:t xml:space="preserve">KTTT pedagogi ir pārstrādājuši mācību programmas saskaņā ar moduļizglītību, mainot izglītības paradigmu no priekšmetiskās mācību metodikas uz sasniedzamiem mācīšanās rezultātiem caurviju kompetenču pieejā un DVB. Tika īstenotas klātienē kopā 4 caurviju kompetenču mācību nodarbības un 4 hibrīdnodarbības, radoši attīstot audzēkņu domāšanu un mainot pieeju mācīšanās formai no klasiskās mācību stundas vienā priekšmetā uz caurviju prasmju nodarbību  vairākiem mācību priekšmetiem apvienojoties un kombinējot gan klātienes, gan attālināto mācīšanās formu.. </w:t>
      </w:r>
    </w:p>
    <w:p w:rsidR="00BA0715" w:rsidRPr="00BA0715" w:rsidRDefault="00BA0715" w:rsidP="00BA0715">
      <w:pPr>
        <w:numPr>
          <w:ilvl w:val="0"/>
          <w:numId w:val="4"/>
        </w:numPr>
        <w:spacing w:after="240" w:line="240" w:lineRule="auto"/>
        <w:jc w:val="both"/>
        <w:rPr>
          <w:rFonts w:ascii="Times New Roman" w:eastAsia="Times New Roman" w:hAnsi="Times New Roman" w:cs="Times New Roman"/>
          <w:sz w:val="20"/>
          <w:szCs w:val="20"/>
        </w:rPr>
      </w:pPr>
      <w:r w:rsidRPr="00BA0715">
        <w:rPr>
          <w:rFonts w:ascii="Times New Roman" w:eastAsia="Times New Roman" w:hAnsi="Times New Roman" w:cs="Times New Roman"/>
          <w:sz w:val="20"/>
          <w:szCs w:val="20"/>
        </w:rPr>
        <w:t xml:space="preserve">Sasniegto mācīšanās rezultātu novērtēšanai  būtisks bija jaunās pedagoģiskās paradigmas pieeja/princips – vērtēt sasniegto nevis vērtēt neizdarīto.  </w:t>
      </w:r>
    </w:p>
    <w:p w:rsidR="00BA0715" w:rsidRPr="00BA0715" w:rsidRDefault="00BA0715" w:rsidP="00BA0715">
      <w:pPr>
        <w:spacing w:after="240"/>
        <w:jc w:val="both"/>
        <w:rPr>
          <w:rFonts w:ascii="Times New Roman" w:hAnsi="Times New Roman" w:cs="Times New Roman"/>
          <w:b/>
          <w:sz w:val="20"/>
          <w:szCs w:val="20"/>
        </w:rPr>
      </w:pPr>
      <w:r w:rsidRPr="00BA0715">
        <w:rPr>
          <w:rFonts w:ascii="Times New Roman" w:hAnsi="Times New Roman" w:cs="Times New Roman"/>
          <w:b/>
          <w:sz w:val="20"/>
          <w:szCs w:val="20"/>
        </w:rPr>
        <w:t xml:space="preserve"> Veicināt audzēkņu personības izaugsmi, nostiprinot vērtību izpratni, kultūrizglītūibu, patriotismu.</w:t>
      </w:r>
    </w:p>
    <w:p w:rsidR="00BA0715" w:rsidRPr="00BA0715" w:rsidRDefault="00BA0715" w:rsidP="00BA0715">
      <w:pPr>
        <w:numPr>
          <w:ilvl w:val="0"/>
          <w:numId w:val="4"/>
        </w:numPr>
        <w:spacing w:after="240" w:line="240" w:lineRule="auto"/>
        <w:jc w:val="both"/>
        <w:rPr>
          <w:rFonts w:ascii="Times New Roman" w:eastAsia="Times New Roman" w:hAnsi="Times New Roman" w:cs="Times New Roman"/>
          <w:b/>
          <w:sz w:val="20"/>
          <w:szCs w:val="20"/>
        </w:rPr>
      </w:pPr>
      <w:r w:rsidRPr="00BA0715">
        <w:rPr>
          <w:rFonts w:ascii="Times New Roman" w:eastAsia="Times New Roman" w:hAnsi="Times New Roman" w:cs="Times New Roman"/>
          <w:sz w:val="20"/>
          <w:szCs w:val="20"/>
        </w:rPr>
        <w:t>Moduļu izglītības programmās caur sasniedzamiem mācīšanās rezultātiem tiek attīstīta kritiskā domāšana. Valsts aizsardzības mācība audzina pilsonisko līdzdalību, sadarbību, izpratni par indivīda nozīmi valsts attīstībā. Tiek veicināta  mācīšanās motivācija gan klātienes, gan attalināto mācību laikā – profesionālie grupu konkursi, ieskaites, radošie un praktiskie darbi, praktikumi, domnīcas, semināri, nozaru konferences tehnikumā.</w:t>
      </w:r>
    </w:p>
    <w:p w:rsidR="00BA0715" w:rsidRPr="00BA0715" w:rsidRDefault="00BA0715" w:rsidP="00BA0715">
      <w:pPr>
        <w:numPr>
          <w:ilvl w:val="0"/>
          <w:numId w:val="4"/>
        </w:numPr>
        <w:spacing w:after="240" w:line="240" w:lineRule="auto"/>
        <w:jc w:val="both"/>
        <w:rPr>
          <w:rFonts w:ascii="Times New Roman" w:eastAsia="Times New Roman" w:hAnsi="Times New Roman" w:cs="Times New Roman"/>
          <w:b/>
          <w:sz w:val="20"/>
          <w:szCs w:val="20"/>
        </w:rPr>
      </w:pPr>
      <w:r w:rsidRPr="00BA0715">
        <w:rPr>
          <w:rFonts w:ascii="Times New Roman" w:eastAsia="Times New Roman" w:hAnsi="Times New Roman" w:cs="Times New Roman"/>
          <w:sz w:val="20"/>
          <w:szCs w:val="20"/>
        </w:rPr>
        <w:t>audzēkņi aktīvi darbojas tehnikuma studentu padomē un novada Jauniešu domē, veic pienākumus dienesta viesnīcās, grupu un KTTT dzīvē, sporta aktivitātēs, vada vai palīdz Kuldīgas pilsētas un novada daudzveidīgajās aktivitātēs, organizē un vada starptautiskus jauniešu sadarbības projektus, organizē un vada skolēnu mācību uzņēmumus, iegulda daudz brīvā laika, gatavojoties valsts un starptautiskiem profesionālajiem konkursiem, piedalās  praksēs  citās valstīs, kur pilnveido tolerances prasmes multikulturālā vidē.</w:t>
      </w:r>
    </w:p>
    <w:p w:rsidR="00BA0715" w:rsidRPr="00BA0715" w:rsidRDefault="00BA0715" w:rsidP="00BA0715">
      <w:pPr>
        <w:spacing w:after="240"/>
        <w:ind w:left="568"/>
        <w:jc w:val="both"/>
        <w:rPr>
          <w:rFonts w:ascii="Times New Roman" w:hAnsi="Times New Roman" w:cs="Times New Roman"/>
          <w:b/>
          <w:sz w:val="20"/>
          <w:szCs w:val="20"/>
        </w:rPr>
      </w:pPr>
      <w:r w:rsidRPr="00BA0715">
        <w:rPr>
          <w:rFonts w:ascii="Times New Roman" w:hAnsi="Times New Roman" w:cs="Times New Roman"/>
          <w:b/>
          <w:sz w:val="20"/>
          <w:szCs w:val="20"/>
        </w:rPr>
        <w:t>Sekmēt tehnikuma identitāti un atpazīstamību reģionāli, valstiski un starptautiski.</w:t>
      </w:r>
    </w:p>
    <w:p w:rsidR="00BA0715" w:rsidRPr="00BA0715" w:rsidRDefault="00BA0715" w:rsidP="00BA0715">
      <w:pPr>
        <w:spacing w:after="240"/>
        <w:ind w:left="568"/>
        <w:jc w:val="both"/>
        <w:rPr>
          <w:rFonts w:ascii="Times New Roman" w:hAnsi="Times New Roman" w:cs="Times New Roman"/>
          <w:sz w:val="20"/>
          <w:szCs w:val="20"/>
        </w:rPr>
      </w:pPr>
      <w:r w:rsidRPr="00BA0715">
        <w:rPr>
          <w:rFonts w:ascii="Times New Roman" w:hAnsi="Times New Roman" w:cs="Times New Roman"/>
          <w:sz w:val="20"/>
          <w:szCs w:val="20"/>
        </w:rPr>
        <w:t xml:space="preserve">    Ir izstrādāta un 2020.g. decembrī valsts Izglītības attīstības aģentūras apstiprināta Internacionalizācijas startēģija, 2020.g. tehnikums ir ieguvis starptautisko projektu darba kvalitātes zīmi un ir akreditēts brīvprātīgo darba veicēju uzņemšanai. </w:t>
      </w:r>
    </w:p>
    <w:p w:rsidR="00BA0715" w:rsidRPr="00BA0715" w:rsidRDefault="00BA0715" w:rsidP="00BA0715">
      <w:pPr>
        <w:spacing w:after="240"/>
        <w:ind w:left="568"/>
        <w:jc w:val="both"/>
        <w:rPr>
          <w:rFonts w:ascii="Times New Roman" w:hAnsi="Times New Roman" w:cs="Times New Roman"/>
          <w:sz w:val="20"/>
          <w:szCs w:val="20"/>
        </w:rPr>
      </w:pPr>
      <w:r w:rsidRPr="00BA0715">
        <w:rPr>
          <w:rFonts w:ascii="Times New Roman" w:hAnsi="Times New Roman" w:cs="Times New Roman"/>
          <w:sz w:val="20"/>
          <w:szCs w:val="20"/>
        </w:rPr>
        <w:t xml:space="preserve">   KTTT zīmols tiek prezentēts Karjeras dienās novados, Facebook u.c. sociālajos tīklos. KTTT mācību darba nozīmīgākās aktivitātēs tiek atspoguļotas reģionālajā TV, novadu preses izdevumos.</w:t>
      </w:r>
    </w:p>
    <w:p w:rsidR="00D51F3B" w:rsidRDefault="00BA0715" w:rsidP="004000C8">
      <w:pPr>
        <w:jc w:val="both"/>
      </w:pPr>
      <w:r w:rsidRPr="00BA0715">
        <w:rPr>
          <w:rFonts w:ascii="Times New Roman" w:hAnsi="Times New Roman" w:cs="Times New Roman"/>
          <w:sz w:val="20"/>
          <w:szCs w:val="20"/>
        </w:rPr>
        <w:t>KTTT dalība un uzvaras  starptautiskos un nacionālajos konkursos, projektos UNESCO aktivitātēs šajā māc.g. ir sniegušas plašu KTTT atpazīstamību.</w:t>
      </w:r>
      <w:r w:rsidR="00D51F3B" w:rsidRPr="00D51F3B">
        <w:rPr>
          <w:bCs/>
          <w:color w:val="000000"/>
          <w:kern w:val="24"/>
        </w:rPr>
        <w:t xml:space="preserve"> </w:t>
      </w:r>
      <w:r w:rsidR="00D51F3B">
        <w:rPr>
          <w:bCs/>
          <w:color w:val="000000"/>
          <w:kern w:val="24"/>
        </w:rPr>
        <w:t>Veiksmīga   2022.g. bija KTTT audzēkņu dalība profesionālajos konkursos Skills Latvija, izceļot KTTT virzībā uz audzēkņu sasniegumu un pedagogu darba izcilību 2022’– 1.vieta pavāru nominācijas finālā Skills 2022’,</w:t>
      </w:r>
      <w:r w:rsidR="00D51F3B">
        <w:t xml:space="preserve"> 1.vieta viesu uzņemšanas dienesta nominācijas finālsacensībās Skills 2022’</w:t>
      </w:r>
      <w:r w:rsidR="00D51F3B">
        <w:rPr>
          <w:rFonts w:ascii="Arial" w:hAnsi="Arial" w:cs="Arial"/>
          <w:sz w:val="20"/>
          <w:szCs w:val="20"/>
        </w:rPr>
        <w:t>; 2.vieta profesionālajā konkursā : “Jaunais Maiznieks 2022’”.</w:t>
      </w:r>
      <w:r w:rsidR="00D51F3B">
        <w:t xml:space="preserve"> KTTT lepojās ar audzēkņu un pedagogu izciliem  sasniegumiem starptautiskajā Eiropas viesnīcu un tūrisma profesionālajās sacensībās 2022.gada novembrī Itālijā konkurencē starp vairāk kā 30 valstīm – iegūstot bronzas medaļu tūrismā un zelta medaļu viesnīcu pakalpojumu  nominācijā.  2022.g. februārī </w:t>
      </w:r>
      <w:r w:rsidR="00D51F3B" w:rsidRPr="009F6A20">
        <w:t xml:space="preserve">  – KTTT saņēma Aizsardzības minis</w:t>
      </w:r>
      <w:r w:rsidR="00D51F3B">
        <w:t xml:space="preserve">trijas Atzinības rakstu - novērtējumu </w:t>
      </w:r>
      <w:r w:rsidR="00D51F3B" w:rsidRPr="009F6A20">
        <w:t xml:space="preserve"> par patriotisko audzināšanu</w:t>
      </w:r>
      <w:r w:rsidR="004000C8">
        <w:t>, Aizsardzības māc</w:t>
      </w:r>
      <w:r w:rsidR="00D51F3B">
        <w:t>ību</w:t>
      </w:r>
      <w:r w:rsidR="004000C8">
        <w:t xml:space="preserve"> un Zemessardzes stiprināšanu.</w:t>
      </w:r>
    </w:p>
    <w:p w:rsidR="008D1E4D" w:rsidRPr="00BA0715" w:rsidRDefault="008D1E4D" w:rsidP="004000C8">
      <w:pPr>
        <w:jc w:val="both"/>
      </w:pPr>
      <w:r w:rsidRPr="00221661">
        <w:rPr>
          <w:b/>
          <w:noProof/>
          <w:sz w:val="24"/>
          <w:szCs w:val="24"/>
          <w:lang w:eastAsia="lv-LV"/>
        </w:rPr>
        <w:lastRenderedPageBreak/>
        <w:drawing>
          <wp:inline distT="0" distB="0" distL="0" distR="0" wp14:anchorId="1136F3E1" wp14:editId="0436ACC0">
            <wp:extent cx="5124450" cy="346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6219" cy="3495360"/>
                    </a:xfrm>
                    <a:prstGeom prst="rect">
                      <a:avLst/>
                    </a:prstGeom>
                  </pic:spPr>
                </pic:pic>
              </a:graphicData>
            </a:graphic>
          </wp:inline>
        </w:drawing>
      </w:r>
    </w:p>
    <w:p w:rsidR="00BA0715" w:rsidRPr="005147C5" w:rsidRDefault="00BA0715" w:rsidP="00BA0715">
      <w:pPr>
        <w:jc w:val="both"/>
        <w:rPr>
          <w:rFonts w:ascii="Times New Roman" w:hAnsi="Times New Roman" w:cs="Times New Roman"/>
          <w:b/>
          <w:sz w:val="20"/>
          <w:szCs w:val="20"/>
        </w:rPr>
      </w:pPr>
      <w:r w:rsidRPr="005147C5">
        <w:rPr>
          <w:rFonts w:ascii="Times New Roman" w:hAnsi="Times New Roman" w:cs="Times New Roman"/>
          <w:b/>
          <w:sz w:val="20"/>
          <w:szCs w:val="20"/>
        </w:rPr>
        <w:t xml:space="preserve">2. FINANŠU RESURSI UN IESTĀDES DARBĪBAS REZULTĀTI </w:t>
      </w:r>
    </w:p>
    <w:p w:rsidR="00661D1D" w:rsidRPr="006C5D8D" w:rsidRDefault="00BA0715" w:rsidP="006C5D8D">
      <w:pPr>
        <w:jc w:val="both"/>
        <w:rPr>
          <w:rFonts w:ascii="Times New Roman" w:hAnsi="Times New Roman" w:cs="Times New Roman"/>
          <w:b/>
          <w:iCs/>
          <w:sz w:val="20"/>
          <w:szCs w:val="20"/>
        </w:rPr>
      </w:pPr>
      <w:r w:rsidRPr="005147C5">
        <w:rPr>
          <w:rFonts w:ascii="Times New Roman" w:hAnsi="Times New Roman" w:cs="Times New Roman"/>
          <w:b/>
          <w:sz w:val="20"/>
          <w:szCs w:val="20"/>
        </w:rPr>
        <w:t xml:space="preserve"> </w:t>
      </w:r>
      <w:r>
        <w:rPr>
          <w:rFonts w:ascii="Times New Roman" w:hAnsi="Times New Roman" w:cs="Times New Roman"/>
          <w:b/>
          <w:iCs/>
          <w:sz w:val="20"/>
          <w:szCs w:val="20"/>
        </w:rPr>
        <w:t>2.1. Finanšu izlietojums 2022</w:t>
      </w:r>
      <w:r w:rsidRPr="005147C5">
        <w:rPr>
          <w:rFonts w:ascii="Times New Roman" w:hAnsi="Times New Roman" w:cs="Times New Roman"/>
          <w:b/>
          <w:iCs/>
          <w:sz w:val="20"/>
          <w:szCs w:val="20"/>
        </w:rPr>
        <w:t>.g.</w:t>
      </w:r>
      <w:r w:rsidR="00661D1D">
        <w:rPr>
          <w:i/>
          <w:sz w:val="16"/>
          <w:szCs w:val="16"/>
        </w:rPr>
        <w:t xml:space="preserve">                                                                                                                                                       </w:t>
      </w:r>
      <w:r w:rsidR="00661D1D" w:rsidRPr="00A42B43">
        <w:rPr>
          <w:i/>
          <w:sz w:val="16"/>
          <w:szCs w:val="16"/>
        </w:rPr>
        <w:t xml:space="preserve">Pielikums </w:t>
      </w:r>
      <w:r w:rsidR="00661D1D" w:rsidRPr="00A42B43">
        <w:rPr>
          <w:i/>
          <w:sz w:val="16"/>
          <w:szCs w:val="16"/>
        </w:rPr>
        <w:br/>
      </w:r>
      <w:r w:rsidR="00661D1D">
        <w:rPr>
          <w:i/>
          <w:sz w:val="16"/>
          <w:szCs w:val="16"/>
        </w:rPr>
        <w:t xml:space="preserve">                                                                                                                          </w:t>
      </w:r>
      <w:r w:rsidR="006C5D8D">
        <w:rPr>
          <w:i/>
          <w:sz w:val="16"/>
          <w:szCs w:val="16"/>
        </w:rPr>
        <w:t xml:space="preserve">                                          </w:t>
      </w:r>
      <w:r w:rsidR="00661D1D">
        <w:rPr>
          <w:i/>
          <w:sz w:val="16"/>
          <w:szCs w:val="16"/>
        </w:rPr>
        <w:t>Ministru kabineta  2010.gada 5.maija noteikumiem</w:t>
      </w:r>
      <w:r w:rsidR="00661D1D" w:rsidRPr="00A42B43">
        <w:rPr>
          <w:i/>
          <w:sz w:val="16"/>
          <w:szCs w:val="16"/>
        </w:rPr>
        <w:t>Nr.413</w:t>
      </w:r>
      <w:bookmarkStart w:id="1" w:name="piel-340204"/>
      <w:bookmarkEnd w:id="1"/>
    </w:p>
    <w:p w:rsidR="00661D1D" w:rsidRPr="00661D1D" w:rsidRDefault="00661D1D" w:rsidP="00661D1D">
      <w:pPr>
        <w:rPr>
          <w:i/>
          <w:sz w:val="16"/>
          <w:szCs w:val="16"/>
        </w:rPr>
      </w:pPr>
      <w:bookmarkStart w:id="2" w:name="494127"/>
      <w:bookmarkStart w:id="3" w:name="n-494127"/>
      <w:bookmarkEnd w:id="2"/>
      <w:bookmarkEnd w:id="3"/>
      <w:r>
        <w:rPr>
          <w:i/>
          <w:sz w:val="16"/>
          <w:szCs w:val="16"/>
        </w:rPr>
        <w:t xml:space="preserve">                                                                                                                                    </w:t>
      </w:r>
      <w:r w:rsidR="006C5D8D">
        <w:rPr>
          <w:i/>
          <w:sz w:val="16"/>
          <w:szCs w:val="16"/>
        </w:rPr>
        <w:t xml:space="preserve">                                      </w:t>
      </w:r>
      <w:r>
        <w:rPr>
          <w:i/>
          <w:sz w:val="16"/>
          <w:szCs w:val="16"/>
        </w:rPr>
        <w:t xml:space="preserve"> </w:t>
      </w:r>
      <w:r w:rsidRPr="00A42B43">
        <w:rPr>
          <w:i/>
          <w:sz w:val="16"/>
          <w:szCs w:val="16"/>
        </w:rPr>
        <w:t>Valsts budžeta finansējums un tā izlietojums</w:t>
      </w:r>
      <w:r>
        <w:rPr>
          <w:i/>
          <w:sz w:val="16"/>
          <w:szCs w:val="16"/>
        </w:rPr>
        <w:t xml:space="preserve"> </w:t>
      </w:r>
      <w:r w:rsidRPr="00CB3FAC">
        <w:t xml:space="preserve"> </w:t>
      </w:r>
      <w:r w:rsidRPr="00661D1D">
        <w:rPr>
          <w:sz w:val="16"/>
          <w:szCs w:val="16"/>
        </w:rPr>
        <w:t>(</w:t>
      </w:r>
      <w:r w:rsidRPr="00661D1D">
        <w:rPr>
          <w:i/>
          <w:iCs/>
          <w:sz w:val="16"/>
          <w:szCs w:val="16"/>
        </w:rPr>
        <w:t>euro</w:t>
      </w:r>
      <w:r w:rsidRPr="00661D1D">
        <w:rPr>
          <w:sz w:val="16"/>
          <w:szCs w:val="16"/>
        </w:rPr>
        <w:t>)</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099"/>
        <w:gridCol w:w="3289"/>
        <w:gridCol w:w="2043"/>
        <w:gridCol w:w="1851"/>
        <w:gridCol w:w="1483"/>
      </w:tblGrid>
      <w:tr w:rsidR="00661D1D" w:rsidRPr="005147C5" w:rsidTr="00661D1D">
        <w:trPr>
          <w:trHeight w:val="375"/>
          <w:tblCellSpacing w:w="15" w:type="dxa"/>
        </w:trPr>
        <w:tc>
          <w:tcPr>
            <w:tcW w:w="550" w:type="pct"/>
            <w:vMerge w:val="restart"/>
            <w:tcBorders>
              <w:top w:val="outset" w:sz="6" w:space="0" w:color="000000"/>
              <w:bottom w:val="outset" w:sz="6" w:space="0" w:color="000000"/>
              <w:right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Nr.p.k.</w:t>
            </w:r>
          </w:p>
        </w:tc>
        <w:tc>
          <w:tcPr>
            <w:tcW w:w="1700" w:type="pct"/>
            <w:vMerge w:val="restart"/>
            <w:tcBorders>
              <w:top w:val="outset" w:sz="6" w:space="0" w:color="000000"/>
              <w:left w:val="outset" w:sz="6" w:space="0" w:color="000000"/>
              <w:bottom w:val="outset" w:sz="6" w:space="0" w:color="000000"/>
              <w:right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Finansiālie rādītāji</w:t>
            </w:r>
          </w:p>
        </w:tc>
        <w:tc>
          <w:tcPr>
            <w:tcW w:w="1050" w:type="pct"/>
            <w:vMerge w:val="restart"/>
            <w:tcBorders>
              <w:top w:val="outset" w:sz="6" w:space="0" w:color="000000"/>
              <w:left w:val="outset" w:sz="6" w:space="0" w:color="000000"/>
              <w:bottom w:val="outset" w:sz="6" w:space="0" w:color="000000"/>
              <w:right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Iepriekšējā gadā (faktiskā izpilde)</w:t>
            </w:r>
          </w:p>
        </w:tc>
        <w:tc>
          <w:tcPr>
            <w:tcW w:w="1700" w:type="pct"/>
            <w:gridSpan w:val="2"/>
            <w:tcBorders>
              <w:top w:val="outset" w:sz="6" w:space="0" w:color="000000"/>
              <w:left w:val="outset" w:sz="6" w:space="0" w:color="000000"/>
              <w:bottom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Pārskata gadā, 202</w:t>
            </w:r>
            <w:r>
              <w:rPr>
                <w:rFonts w:ascii="Times New Roman" w:hAnsi="Times New Roman" w:cs="Times New Roman"/>
                <w:sz w:val="20"/>
                <w:szCs w:val="20"/>
              </w:rPr>
              <w:t>2</w:t>
            </w:r>
            <w:r w:rsidRPr="005147C5">
              <w:rPr>
                <w:rFonts w:ascii="Times New Roman" w:hAnsi="Times New Roman" w:cs="Times New Roman"/>
                <w:sz w:val="20"/>
                <w:szCs w:val="20"/>
              </w:rPr>
              <w:t>’</w:t>
            </w:r>
          </w:p>
        </w:tc>
      </w:tr>
      <w:tr w:rsidR="00661D1D" w:rsidRPr="005147C5" w:rsidTr="00661D1D">
        <w:trPr>
          <w:trHeight w:val="255"/>
          <w:tblCellSpacing w:w="15" w:type="dxa"/>
        </w:trPr>
        <w:tc>
          <w:tcPr>
            <w:tcW w:w="0" w:type="auto"/>
            <w:vMerge/>
            <w:tcBorders>
              <w:top w:val="outset" w:sz="6" w:space="0" w:color="000000"/>
              <w:bottom w:val="outset" w:sz="6" w:space="0" w:color="000000"/>
              <w:right w:val="outset" w:sz="6" w:space="0" w:color="000000"/>
            </w:tcBorders>
            <w:vAlign w:val="center"/>
          </w:tcPr>
          <w:p w:rsidR="00661D1D" w:rsidRPr="005147C5" w:rsidRDefault="00661D1D" w:rsidP="00661D1D">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661D1D" w:rsidRPr="005147C5" w:rsidRDefault="00661D1D" w:rsidP="00661D1D">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661D1D" w:rsidRPr="005147C5" w:rsidRDefault="00661D1D" w:rsidP="00661D1D">
            <w:pPr>
              <w:rPr>
                <w:rFonts w:ascii="Times New Roman" w:hAnsi="Times New Roman" w:cs="Times New Roman"/>
                <w:sz w:val="20"/>
                <w:szCs w:val="20"/>
              </w:rPr>
            </w:pPr>
          </w:p>
        </w:tc>
        <w:tc>
          <w:tcPr>
            <w:tcW w:w="950" w:type="pct"/>
            <w:tcBorders>
              <w:top w:val="outset" w:sz="6" w:space="0" w:color="000000"/>
              <w:left w:val="outset" w:sz="6" w:space="0" w:color="000000"/>
              <w:bottom w:val="outset" w:sz="6" w:space="0" w:color="000000"/>
              <w:right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apstiprināts likumā</w:t>
            </w:r>
          </w:p>
        </w:tc>
        <w:tc>
          <w:tcPr>
            <w:tcW w:w="750" w:type="pct"/>
            <w:tcBorders>
              <w:top w:val="outset" w:sz="6" w:space="0" w:color="000000"/>
              <w:left w:val="outset" w:sz="6" w:space="0" w:color="000000"/>
              <w:bottom w:val="outset" w:sz="6" w:space="0" w:color="000000"/>
            </w:tcBorders>
            <w:vAlign w:val="center"/>
          </w:tcPr>
          <w:p w:rsidR="00661D1D" w:rsidRPr="005147C5" w:rsidRDefault="00661D1D" w:rsidP="00661D1D">
            <w:pPr>
              <w:spacing w:before="100" w:beforeAutospacing="1" w:after="100" w:afterAutospacing="1"/>
              <w:jc w:val="center"/>
              <w:rPr>
                <w:rFonts w:ascii="Times New Roman" w:hAnsi="Times New Roman" w:cs="Times New Roman"/>
                <w:sz w:val="20"/>
                <w:szCs w:val="20"/>
              </w:rPr>
            </w:pPr>
            <w:r w:rsidRPr="005147C5">
              <w:rPr>
                <w:rFonts w:ascii="Times New Roman" w:hAnsi="Times New Roman" w:cs="Times New Roman"/>
                <w:sz w:val="20"/>
                <w:szCs w:val="20"/>
              </w:rPr>
              <w:t>faktiskā izpilde</w:t>
            </w:r>
          </w:p>
        </w:tc>
      </w:tr>
      <w:tr w:rsidR="00661D1D" w:rsidRPr="005147C5" w:rsidTr="00661D1D">
        <w:trPr>
          <w:trHeight w:val="522"/>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Finanšu resursi izdevumu segšanai (kopā)</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3 434 455</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3 826 125</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3 668 024</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1.1.</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dotācijas</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3 274 896</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3 596 054</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3 456 803</w:t>
            </w:r>
          </w:p>
        </w:tc>
      </w:tr>
      <w:tr w:rsidR="00661D1D" w:rsidRPr="005147C5" w:rsidTr="00661D1D">
        <w:trPr>
          <w:trHeight w:val="630"/>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1.2.</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maksas pakalpojumi un citi pašu ieņēmumi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23 131</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73 512</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59 290</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1.3.</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ārvalstu finanšu palīdzība</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 xml:space="preserve"> </w:t>
            </w:r>
            <w:r>
              <w:rPr>
                <w:rFonts w:ascii="Times New Roman" w:hAnsi="Times New Roman" w:cs="Times New Roman"/>
                <w:sz w:val="20"/>
                <w:szCs w:val="20"/>
              </w:rPr>
              <w:t>131 475</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 xml:space="preserve">  </w:t>
            </w:r>
            <w:r>
              <w:rPr>
                <w:rFonts w:ascii="Times New Roman" w:hAnsi="Times New Roman" w:cs="Times New Roman"/>
                <w:sz w:val="20"/>
                <w:szCs w:val="20"/>
              </w:rPr>
              <w:t>147 530</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140 988</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1.4.</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Transferti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4953</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9029</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10 943</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Izdevumi (kopā)</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3 410 959</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3 994 943</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3 706 339</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2.1.</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uzturēšanas izdevumi (kopā)</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1 794 421</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2 079 569</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1 923 467</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2.1.1.</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kārtējie izdevumi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1 553 405</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1 830 998</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1 685 206</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2.1.2.</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procentu izdevumi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2.1.3.</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subsīdijas, dotācijas un sociālie pabalsti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226 472</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22 4936</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224 936</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lastRenderedPageBreak/>
              <w:t>2.1.4.</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kārtējie maksājumi Eiropas Kopienas budžetā un starptautiskā sadarbība</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 xml:space="preserve"> </w:t>
            </w:r>
            <w:r>
              <w:rPr>
                <w:rFonts w:ascii="Times New Roman" w:hAnsi="Times New Roman" w:cs="Times New Roman"/>
                <w:sz w:val="20"/>
                <w:szCs w:val="20"/>
              </w:rPr>
              <w:t>14 544</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 xml:space="preserve"> </w:t>
            </w:r>
            <w:r>
              <w:rPr>
                <w:rFonts w:ascii="Times New Roman" w:hAnsi="Times New Roman" w:cs="Times New Roman"/>
                <w:sz w:val="20"/>
                <w:szCs w:val="20"/>
              </w:rPr>
              <w:t>23 635</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13 325</w:t>
            </w: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2.1.5.</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uzturēšanas izdevumu transferti</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p>
        </w:tc>
      </w:tr>
      <w:tr w:rsidR="00661D1D" w:rsidRPr="005147C5" w:rsidTr="00661D1D">
        <w:trPr>
          <w:trHeight w:val="315"/>
          <w:tblCellSpacing w:w="15" w:type="dxa"/>
        </w:trPr>
        <w:tc>
          <w:tcPr>
            <w:tcW w:w="550" w:type="pct"/>
            <w:tcBorders>
              <w:top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2.2.</w:t>
            </w:r>
          </w:p>
        </w:tc>
        <w:tc>
          <w:tcPr>
            <w:tcW w:w="170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izdevumi kapitālieguldījumiem</w:t>
            </w:r>
          </w:p>
        </w:tc>
        <w:tc>
          <w:tcPr>
            <w:tcW w:w="10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sidRPr="005147C5">
              <w:rPr>
                <w:rFonts w:ascii="Times New Roman" w:hAnsi="Times New Roman" w:cs="Times New Roman"/>
                <w:sz w:val="20"/>
                <w:szCs w:val="20"/>
              </w:rPr>
              <w:t>1 616 538</w:t>
            </w:r>
          </w:p>
        </w:tc>
        <w:tc>
          <w:tcPr>
            <w:tcW w:w="950" w:type="pct"/>
            <w:tcBorders>
              <w:top w:val="outset" w:sz="6" w:space="0" w:color="000000"/>
              <w:left w:val="outset" w:sz="6" w:space="0" w:color="000000"/>
              <w:bottom w:val="outset" w:sz="6" w:space="0" w:color="000000"/>
              <w:right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1 915 374</w:t>
            </w:r>
          </w:p>
        </w:tc>
        <w:tc>
          <w:tcPr>
            <w:tcW w:w="750" w:type="pct"/>
            <w:tcBorders>
              <w:top w:val="outset" w:sz="6" w:space="0" w:color="000000"/>
              <w:left w:val="outset" w:sz="6" w:space="0" w:color="000000"/>
              <w:bottom w:val="outset" w:sz="6" w:space="0" w:color="000000"/>
            </w:tcBorders>
          </w:tcPr>
          <w:p w:rsidR="00661D1D" w:rsidRPr="005147C5" w:rsidRDefault="00661D1D" w:rsidP="00661D1D">
            <w:pPr>
              <w:rPr>
                <w:rFonts w:ascii="Times New Roman" w:hAnsi="Times New Roman" w:cs="Times New Roman"/>
                <w:sz w:val="20"/>
                <w:szCs w:val="20"/>
              </w:rPr>
            </w:pPr>
            <w:r>
              <w:rPr>
                <w:rFonts w:ascii="Times New Roman" w:hAnsi="Times New Roman" w:cs="Times New Roman"/>
                <w:sz w:val="20"/>
                <w:szCs w:val="20"/>
              </w:rPr>
              <w:t>1 782 872</w:t>
            </w:r>
          </w:p>
        </w:tc>
      </w:tr>
    </w:tbl>
    <w:p w:rsidR="00D51F3B" w:rsidRPr="00980ED5" w:rsidRDefault="00D51F3B" w:rsidP="00D51F3B">
      <w:pPr>
        <w:jc w:val="both"/>
        <w:rPr>
          <w:color w:val="000000"/>
        </w:rPr>
      </w:pPr>
      <w:r w:rsidRPr="00980ED5">
        <w:rPr>
          <w:color w:val="000000"/>
        </w:rPr>
        <w:t>Uz 2022.g. 1.janvāri KTTT personāla statistika: darbinieku amata vietu  skaits – 30,4; pavisam pedagogi -  68, t.sk</w:t>
      </w:r>
      <w:r w:rsidRPr="00980ED5">
        <w:t xml:space="preserve">. pamatdarbā </w:t>
      </w:r>
      <w:r w:rsidRPr="00980ED5">
        <w:rPr>
          <w:color w:val="000000"/>
        </w:rPr>
        <w:t>– 38; direktora</w:t>
      </w:r>
      <w:r w:rsidRPr="00980ED5">
        <w:t xml:space="preserve"> un direktora vietnieku amata vietas kopā 4.</w:t>
      </w:r>
      <w:r w:rsidRPr="00980ED5">
        <w:rPr>
          <w:color w:val="000000"/>
        </w:rPr>
        <w:t xml:space="preserve"> Pieaugot KTTT mācību metodiskā darba apjomam īstenojot PIKC uzdevumus, kopš 2022.gada 1.septembra papildus ir 1,0 slodzes metodiskā darba vadītāja. </w:t>
      </w:r>
    </w:p>
    <w:p w:rsidR="00D51F3B" w:rsidRPr="004B1588" w:rsidRDefault="00D51F3B" w:rsidP="00D51F3B">
      <w:pPr>
        <w:jc w:val="both"/>
        <w:rPr>
          <w:color w:val="000000"/>
          <w:sz w:val="32"/>
          <w:szCs w:val="32"/>
        </w:rPr>
      </w:pPr>
      <w:r w:rsidRPr="00980ED5">
        <w:rPr>
          <w:bCs/>
          <w:kern w:val="24"/>
        </w:rPr>
        <w:t xml:space="preserve">      KTTT 2022.g.turpina dalību projektā </w:t>
      </w:r>
      <w:r w:rsidRPr="00980ED5">
        <w:t>Nr.8.3.4.0/16/I/001 “Atbalsts</w:t>
      </w:r>
      <w:r w:rsidRPr="002445D6">
        <w:t xml:space="preserve"> priekšlaicīgas mācību pārtraukšanas samazināšanai</w:t>
      </w:r>
      <w:r w:rsidRPr="008E752D">
        <w:rPr>
          <w:color w:val="000000"/>
        </w:rPr>
        <w:t>” (PuMPuRS), kurā mācību un materiālo atbalstu saņem</w:t>
      </w:r>
      <w:r>
        <w:rPr>
          <w:color w:val="000000"/>
        </w:rPr>
        <w:t xml:space="preserve"> 98</w:t>
      </w:r>
      <w:r w:rsidRPr="008E752D">
        <w:rPr>
          <w:color w:val="000000"/>
        </w:rPr>
        <w:t xml:space="preserve"> KTTT audzēkņi no sociālā riska ģimenēm tādejādi mazinot izglītības iestādi pametušo skaita ri</w:t>
      </w:r>
      <w:r w:rsidR="00700BE8">
        <w:rPr>
          <w:color w:val="000000"/>
        </w:rPr>
        <w:t>sk</w:t>
      </w:r>
      <w:r w:rsidRPr="008E752D">
        <w:rPr>
          <w:color w:val="000000"/>
        </w:rPr>
        <w:t xml:space="preserve">u. Projekts arī deva iespēju KTTT pedagogiem ārpus tiešā darba laika papildus strādāt un nopelnīt. </w:t>
      </w:r>
      <w:r w:rsidRPr="004B1588">
        <w:rPr>
          <w:color w:val="000000"/>
        </w:rPr>
        <w:t>Pumpura finansējums 2022.g. bija 11983.00EUR.</w:t>
      </w:r>
    </w:p>
    <w:p w:rsidR="00D51F3B" w:rsidRDefault="00D51F3B" w:rsidP="00D51F3B">
      <w:pPr>
        <w:jc w:val="both"/>
      </w:pPr>
      <w:r>
        <w:t xml:space="preserve">     KTTT veiksmīgi piedalījās projekta</w:t>
      </w:r>
      <w:r w:rsidRPr="00007B54">
        <w:t xml:space="preserve"> </w:t>
      </w:r>
      <w:r w:rsidRPr="004B1588">
        <w:rPr>
          <w:color w:val="000000"/>
        </w:rPr>
        <w:t>“Karjeras</w:t>
      </w:r>
      <w:r w:rsidRPr="00FF445C">
        <w:t xml:space="preserve"> </w:t>
      </w:r>
      <w:r w:rsidRPr="00007B54">
        <w:t>atbalsts vispārējās un profesionālās</w:t>
      </w:r>
      <w:r>
        <w:t xml:space="preserve"> izglītības iestādēs” īstenošanā</w:t>
      </w:r>
      <w:r w:rsidRPr="00007B54">
        <w:t xml:space="preserve"> Nr.8.3.5.0./16/I/001</w:t>
      </w:r>
      <w:r>
        <w:t xml:space="preserve">. Tajā KTTT 2022.g.saņēma nozīmīgu finansiālo atbalstu </w:t>
      </w:r>
      <w:r w:rsidRPr="004B1588">
        <w:rPr>
          <w:color w:val="000000"/>
        </w:rPr>
        <w:t>10676.00EUR</w:t>
      </w:r>
      <w:r w:rsidRPr="004C2F51">
        <w:rPr>
          <w:color w:val="000000"/>
        </w:rPr>
        <w:t xml:space="preserve"> apmērā</w:t>
      </w:r>
      <w:r>
        <w:rPr>
          <w:color w:val="FF0000"/>
        </w:rPr>
        <w:t xml:space="preserve"> </w:t>
      </w:r>
      <w:r>
        <w:t>audzēkņu mācību ekskursijām, profesionālo izstāžu ieejas apmaksai, profesionālo meistarklašu organizēšanai, kā arī KTTT kopš 2017.g. līdz 2022.g. 1.septembrim bija darba vieta/ amats – Karjeras konsultants. Pēc projekta noslēguma karjeras izglītības darbs ir integrēts audzināšanas darbā, jo atsevišķam amatam  nav vairs valsts piešķirts papildus finansējums.</w:t>
      </w:r>
    </w:p>
    <w:p w:rsidR="00D51F3B" w:rsidRPr="008E752D" w:rsidRDefault="00D51F3B" w:rsidP="00D51F3B">
      <w:pPr>
        <w:jc w:val="both"/>
        <w:rPr>
          <w:bCs/>
          <w:color w:val="000000"/>
          <w:kern w:val="24"/>
        </w:rPr>
      </w:pPr>
      <w:r>
        <w:t xml:space="preserve">      KTTT 2022</w:t>
      </w:r>
      <w:r w:rsidRPr="002445D6">
        <w:t xml:space="preserve">.g. </w:t>
      </w:r>
      <w:r>
        <w:t xml:space="preserve"> </w:t>
      </w:r>
      <w:r w:rsidRPr="002445D6">
        <w:t>ir</w:t>
      </w:r>
      <w:r>
        <w:t xml:space="preserve"> </w:t>
      </w:r>
      <w:r w:rsidRPr="008E752D">
        <w:rPr>
          <w:color w:val="000000"/>
        </w:rPr>
        <w:t xml:space="preserve">  iesaistījies ES projektā  </w:t>
      </w:r>
      <w:r w:rsidRPr="008E752D">
        <w:rPr>
          <w:bCs/>
          <w:color w:val="000000"/>
          <w:kern w:val="24"/>
        </w:rPr>
        <w:t xml:space="preserve">«Palielināt kvalificētu profesionālās izglītības iestāžu audzēkņu skaitu pēc to dalības </w:t>
      </w:r>
      <w:r w:rsidRPr="004B1588">
        <w:rPr>
          <w:bCs/>
          <w:color w:val="000000"/>
          <w:kern w:val="24"/>
        </w:rPr>
        <w:t>darba vidē balstītās mācībās vai mācību praksē uzņēmumos», piesaistot kopā  5010.00EUR fin</w:t>
      </w:r>
      <w:r w:rsidRPr="008E752D">
        <w:rPr>
          <w:bCs/>
          <w:color w:val="000000"/>
          <w:kern w:val="24"/>
        </w:rPr>
        <w:t>ansējumu no minētā projekta</w:t>
      </w:r>
      <w:r>
        <w:rPr>
          <w:bCs/>
          <w:color w:val="000000"/>
          <w:kern w:val="24"/>
        </w:rPr>
        <w:t>.</w:t>
      </w:r>
    </w:p>
    <w:p w:rsidR="00D51F3B" w:rsidRPr="004B1588" w:rsidRDefault="00D51F3B" w:rsidP="00D51F3B">
      <w:pPr>
        <w:jc w:val="both"/>
        <w:rPr>
          <w:bCs/>
          <w:color w:val="000000"/>
          <w:kern w:val="24"/>
        </w:rPr>
      </w:pPr>
      <w:r>
        <w:rPr>
          <w:bCs/>
          <w:color w:val="FF0000"/>
          <w:kern w:val="24"/>
        </w:rPr>
        <w:t xml:space="preserve">     </w:t>
      </w:r>
      <w:r w:rsidRPr="00FC4EB8">
        <w:rPr>
          <w:bCs/>
          <w:kern w:val="24"/>
        </w:rPr>
        <w:t>Nozīmīgs ieguldījums jaunatnes kult</w:t>
      </w:r>
      <w:r>
        <w:rPr>
          <w:bCs/>
          <w:kern w:val="24"/>
        </w:rPr>
        <w:t>ūrizglītības audzināšanā ir 2022.g.</w:t>
      </w:r>
      <w:r w:rsidRPr="00FC4EB8">
        <w:rPr>
          <w:bCs/>
          <w:kern w:val="24"/>
        </w:rPr>
        <w:t xml:space="preserve"> finansētā valsts programma </w:t>
      </w:r>
      <w:r w:rsidRPr="004B1588">
        <w:rPr>
          <w:bCs/>
          <w:color w:val="000000"/>
          <w:kern w:val="24"/>
        </w:rPr>
        <w:t>“Skolas soma”, kuras ietvaros 479 KTTT audzēkņi apmeklēja teātra un baleta  izrādes, muzejus kopā par 3928.32EUR.</w:t>
      </w:r>
    </w:p>
    <w:p w:rsidR="00D51F3B" w:rsidRPr="004B1588" w:rsidRDefault="00D51F3B" w:rsidP="00D51F3B">
      <w:pPr>
        <w:jc w:val="both"/>
        <w:rPr>
          <w:bCs/>
          <w:color w:val="000000"/>
          <w:kern w:val="24"/>
        </w:rPr>
      </w:pPr>
      <w:r w:rsidRPr="008E752D">
        <w:rPr>
          <w:bCs/>
          <w:color w:val="000000"/>
          <w:kern w:val="24"/>
        </w:rPr>
        <w:t xml:space="preserve">     Kuldīgas </w:t>
      </w:r>
      <w:r>
        <w:rPr>
          <w:bCs/>
          <w:color w:val="000000"/>
          <w:kern w:val="24"/>
        </w:rPr>
        <w:t>novada pašvaldība 2022</w:t>
      </w:r>
      <w:r w:rsidRPr="008E752D">
        <w:rPr>
          <w:bCs/>
          <w:color w:val="000000"/>
          <w:kern w:val="24"/>
        </w:rPr>
        <w:t xml:space="preserve">.g. sniedza sava novada iedzīvotājiem - KTTT audzēkņiem sociālo pabalstu – </w:t>
      </w:r>
      <w:r w:rsidRPr="004B1588">
        <w:rPr>
          <w:bCs/>
          <w:color w:val="000000"/>
          <w:kern w:val="24"/>
        </w:rPr>
        <w:t xml:space="preserve">brīvpusdienas kopā par 1758.37EUR. </w:t>
      </w:r>
    </w:p>
    <w:p w:rsidR="004000C8" w:rsidRPr="004D159C" w:rsidRDefault="004000C8" w:rsidP="004000C8">
      <w:pPr>
        <w:jc w:val="both"/>
      </w:pPr>
      <w:r w:rsidRPr="00032B7A">
        <w:rPr>
          <w:color w:val="000000"/>
        </w:rPr>
        <w:t>KTTT katru gadu mērķtiecīgi strādā pie audzēkņu patriotisma izpratnes un tās nostiprināšanas</w:t>
      </w:r>
      <w:r>
        <w:t xml:space="preserve">. Sadarbībā ar Zemessardzes 45.nodrošinājuma bataljonu un KTTT noslēgto  līgumu ar Jaunsardzes apmācības centru turpinās Valsts Aizsardzības mācības (VAM) īstenošanu tehnikumā ar Zemessardzes finansējumu un mācību spēkiem, nostiprinot jauniešu nacionālo identitāti un godprātīgas personības veidošanos. KTTT sniedz metodisko atbalstu citām profesionālās izglītības iestādēm VAM veiksmīgā īstenošanā. </w:t>
      </w:r>
    </w:p>
    <w:p w:rsidR="004000C8" w:rsidRPr="004B1588" w:rsidRDefault="004000C8" w:rsidP="004000C8">
      <w:pPr>
        <w:jc w:val="both"/>
        <w:rPr>
          <w:color w:val="000000"/>
        </w:rPr>
      </w:pPr>
      <w:r w:rsidRPr="008E752D">
        <w:rPr>
          <w:color w:val="000000"/>
        </w:rPr>
        <w:t xml:space="preserve">      </w:t>
      </w:r>
      <w:r w:rsidRPr="004B1588">
        <w:rPr>
          <w:color w:val="000000"/>
        </w:rPr>
        <w:t xml:space="preserve">KTTT mācību procesa iespēju paplašināšanai  un modernizēšanai 2022.g.mācību līdzekļu un materiālu iegādei ir izlietoti 30468.68 EUR,  inventāra iegādei – 29986.91EUR, literatūras un periodikas iegādei – 319.00 EUR, mēbelēm un telpu iekārtām – 4046.51 EUR, mīkstais inventārs, t.sk. audzēkņu spectērpiem  - 4347.00 EUR, mācību,  audzēkņu stipendijām – 224936.00 EUR, atlīdzība – 1187891.00 EUR, inventāra iegādei viesnīcu un tūrisma pakalpojumu programmām no SAM  projekta – 2863.05 EUR, audzēkņu apdrošināšanai kvalifikācijas praksē – 130.50 EUR, darbinieku medicīniskajām apskatēm -  147.00 EUR, metodiskā darba vadīšanai administratīvie izdevumi – 22675EUR, kultūrizglītībai – </w:t>
      </w:r>
      <w:r w:rsidRPr="004B1588">
        <w:rPr>
          <w:bCs/>
          <w:color w:val="000000"/>
          <w:kern w:val="24"/>
        </w:rPr>
        <w:t>3928.32EUR</w:t>
      </w:r>
      <w:r w:rsidRPr="004B1588">
        <w:rPr>
          <w:color w:val="000000"/>
        </w:rPr>
        <w:t xml:space="preserve"> EUR.  , mācību grāmatām 3113.38 EUR.</w:t>
      </w:r>
    </w:p>
    <w:p w:rsidR="004000C8" w:rsidRPr="004B1588" w:rsidRDefault="004000C8" w:rsidP="004000C8">
      <w:pPr>
        <w:jc w:val="both"/>
        <w:rPr>
          <w:color w:val="000000"/>
        </w:rPr>
      </w:pPr>
      <w:r w:rsidRPr="004B1588">
        <w:rPr>
          <w:color w:val="000000"/>
        </w:rPr>
        <w:t xml:space="preserve">     Salīdzinot  ekspluatācijas izdevumus 2021. gadā un 2022.gadā, izmaksas par elektroenerģiju palielinājušās no 20103.00EUR uz 27267.00EUR; par siltumu no 53123.00 EUR uz 59700.00EUR; par ūdeni un kanalizāciju no 2145.00EUR uz 6521.00EUR; pārējie komunālie pakalpojumi samazinājušies no 2317.00EUR uz 1011.00EUR. Liels atbalsts bija IZM palīdzība – decembrī sniegtais papildfinansējums sadārdzinājuma segšanai 16330.99EUR apmērā.</w:t>
      </w:r>
    </w:p>
    <w:p w:rsidR="004000C8" w:rsidRDefault="00661D1D" w:rsidP="004000C8">
      <w:pPr>
        <w:jc w:val="both"/>
      </w:pPr>
      <w:r>
        <w:t xml:space="preserve">   </w:t>
      </w:r>
      <w:r w:rsidR="004000C8" w:rsidRPr="004D159C">
        <w:t>KTTT darbojās</w:t>
      </w:r>
      <w:r w:rsidR="004000C8">
        <w:t xml:space="preserve"> arī </w:t>
      </w:r>
      <w:r w:rsidR="004000C8" w:rsidRPr="004D159C">
        <w:t xml:space="preserve"> interešu izglītīb</w:t>
      </w:r>
      <w:r w:rsidR="004000C8">
        <w:t xml:space="preserve">as </w:t>
      </w:r>
      <w:r w:rsidR="004000C8" w:rsidRPr="004D159C">
        <w:t xml:space="preserve"> pulciņi  – jauktais koris “Liepzieds” , tautisko</w:t>
      </w:r>
      <w:r w:rsidR="004000C8" w:rsidRPr="00651F63">
        <w:t xml:space="preserve"> deju kolektīvs</w:t>
      </w:r>
      <w:r w:rsidR="004000C8">
        <w:t xml:space="preserve"> “Kastan’s “.</w:t>
      </w:r>
    </w:p>
    <w:p w:rsidR="004000C8" w:rsidRPr="004813FF" w:rsidRDefault="004000C8" w:rsidP="004000C8">
      <w:pPr>
        <w:jc w:val="both"/>
        <w:rPr>
          <w:color w:val="000000"/>
        </w:rPr>
      </w:pPr>
      <w:r>
        <w:rPr>
          <w:color w:val="000000"/>
        </w:rPr>
        <w:lastRenderedPageBreak/>
        <w:t xml:space="preserve">     </w:t>
      </w:r>
      <w:r w:rsidRPr="004813FF">
        <w:rPr>
          <w:color w:val="000000"/>
        </w:rPr>
        <w:t xml:space="preserve">Kā izglītības misija </w:t>
      </w:r>
      <w:r>
        <w:rPr>
          <w:color w:val="000000"/>
        </w:rPr>
        <w:t>jau 17</w:t>
      </w:r>
      <w:r w:rsidRPr="004813FF">
        <w:rPr>
          <w:color w:val="000000"/>
        </w:rPr>
        <w:t>.gadu skolā vakaros darbojās  “Jauno Zellīšu s</w:t>
      </w:r>
      <w:r>
        <w:rPr>
          <w:color w:val="000000"/>
        </w:rPr>
        <w:t xml:space="preserve">kola”- karjeras izglītība Kuldīgas pilsētas </w:t>
      </w:r>
      <w:r w:rsidRPr="004813FF">
        <w:rPr>
          <w:color w:val="000000"/>
        </w:rPr>
        <w:t xml:space="preserve"> pa</w:t>
      </w:r>
      <w:r>
        <w:rPr>
          <w:color w:val="000000"/>
        </w:rPr>
        <w:t>matskolēniem un PII “Ābelīte” ik nedēļu KTTT darbnīcās, laboratorijās</w:t>
      </w:r>
      <w:r w:rsidRPr="004813FF">
        <w:rPr>
          <w:color w:val="000000"/>
        </w:rPr>
        <w:t xml:space="preserve">. </w:t>
      </w:r>
      <w:r>
        <w:rPr>
          <w:color w:val="000000"/>
        </w:rPr>
        <w:t xml:space="preserve">KTTT pedagogu darbu šajās nodarbībās apmaksā Kuldīgas novada pašvaldība. </w:t>
      </w:r>
      <w:r w:rsidRPr="004813FF">
        <w:rPr>
          <w:color w:val="000000"/>
        </w:rPr>
        <w:t xml:space="preserve">Tas sekmē tehnikuma </w:t>
      </w:r>
      <w:r>
        <w:rPr>
          <w:color w:val="000000"/>
        </w:rPr>
        <w:t xml:space="preserve">nākotnes audzēkņu kontingenta veidošanos, jo </w:t>
      </w:r>
      <w:r w:rsidRPr="004813FF">
        <w:rPr>
          <w:color w:val="000000"/>
        </w:rPr>
        <w:t xml:space="preserve"> “Jauno Zellīšu skolas” absolventi pēc tam iestājas tehnikuma  pilna laika 4-gadīgajās IP, ko sekmīgi apgūst</w:t>
      </w:r>
      <w:r>
        <w:rPr>
          <w:color w:val="000000"/>
        </w:rPr>
        <w:t>, absolvē un turpina izglītību augstskolās</w:t>
      </w:r>
      <w:r w:rsidRPr="004813FF">
        <w:rPr>
          <w:color w:val="000000"/>
        </w:rPr>
        <w:t>.</w:t>
      </w:r>
      <w:r>
        <w:rPr>
          <w:color w:val="000000"/>
        </w:rPr>
        <w:t xml:space="preserve"> </w:t>
      </w:r>
    </w:p>
    <w:p w:rsidR="0017579E" w:rsidRPr="00700BE8" w:rsidRDefault="004000C8" w:rsidP="00700BE8">
      <w:pPr>
        <w:jc w:val="both"/>
      </w:pPr>
      <w:r w:rsidRPr="00AE3BCF">
        <w:rPr>
          <w:b/>
          <w:color w:val="538135"/>
        </w:rPr>
        <w:t xml:space="preserve">      </w:t>
      </w:r>
      <w:r w:rsidRPr="004B1588">
        <w:rPr>
          <w:color w:val="000000"/>
        </w:rPr>
        <w:t>Starptautiskajos projektos 2022.g. KTTT kopā ir apgūti  – 204364.00  EUR,</w:t>
      </w:r>
      <w:r w:rsidRPr="008E752D">
        <w:rPr>
          <w:color w:val="000000"/>
        </w:rPr>
        <w:t xml:space="preserve">  strādājot</w:t>
      </w:r>
      <w:r>
        <w:rPr>
          <w:color w:val="000000"/>
        </w:rPr>
        <w:t xml:space="preserve"> ar 10</w:t>
      </w:r>
      <w:r w:rsidRPr="00651F63">
        <w:rPr>
          <w:color w:val="000000"/>
        </w:rPr>
        <w:t xml:space="preserve"> valstu sadarbības partneriem</w:t>
      </w:r>
      <w:r>
        <w:rPr>
          <w:color w:val="000000"/>
        </w:rPr>
        <w:t xml:space="preserve">, </w:t>
      </w:r>
      <w:r w:rsidRPr="00651F63">
        <w:t>Nordplus, Baltic training progra</w:t>
      </w:r>
      <w:r>
        <w:t>mme</w:t>
      </w:r>
      <w:r w:rsidRPr="00651F63">
        <w:t>, Erasmus</w:t>
      </w:r>
      <w:r>
        <w:t>+ .</w:t>
      </w:r>
      <w:r w:rsidRPr="00651F63">
        <w:t xml:space="preserve"> </w:t>
      </w:r>
      <w:r>
        <w:t>Tai skaitā KTTT audzēkņu starptautisko prakšu īstenošanā 2022.g.apgūti 134 947,00EUR, kas ir ievērojams ieguldījums audzēkņu profesionālo kompetenču attīstībā  pr</w:t>
      </w:r>
      <w:r w:rsidR="00700BE8">
        <w:t>aktizējoties nozarē citā valstī.</w:t>
      </w:r>
    </w:p>
    <w:p w:rsidR="00D01F49" w:rsidRPr="008D1E4D" w:rsidRDefault="0017579E" w:rsidP="008D1E4D">
      <w:pPr>
        <w:rPr>
          <w:rFonts w:ascii="Times New Roman" w:hAnsi="Times New Roman" w:cs="Times New Roman"/>
          <w:b/>
          <w:sz w:val="20"/>
          <w:szCs w:val="20"/>
        </w:rPr>
      </w:pPr>
      <w:r>
        <w:rPr>
          <w:rFonts w:ascii="Times New Roman" w:hAnsi="Times New Roman" w:cs="Times New Roman"/>
          <w:b/>
          <w:sz w:val="20"/>
          <w:szCs w:val="20"/>
        </w:rPr>
        <w:t>2.2. Plānotie darba rezultāti</w:t>
      </w:r>
    </w:p>
    <w:p w:rsidR="00D01F49" w:rsidRDefault="00D01F49" w:rsidP="00D01F49">
      <w:pPr>
        <w:jc w:val="both"/>
        <w:rPr>
          <w:rFonts w:ascii="Times New Roman" w:hAnsi="Times New Roman" w:cs="Times New Roman"/>
          <w:sz w:val="20"/>
          <w:szCs w:val="20"/>
        </w:rPr>
      </w:pPr>
      <w:r w:rsidRPr="00D01F49">
        <w:rPr>
          <w:rFonts w:ascii="Times New Roman" w:hAnsi="Times New Roman" w:cs="Times New Roman"/>
          <w:b/>
          <w:sz w:val="20"/>
          <w:szCs w:val="20"/>
        </w:rPr>
        <w:t xml:space="preserve">2.2.1. </w:t>
      </w:r>
      <w:r w:rsidRPr="00D01F49">
        <w:rPr>
          <w:rFonts w:ascii="Times New Roman" w:hAnsi="Times New Roman" w:cs="Times New Roman"/>
          <w:sz w:val="20"/>
          <w:szCs w:val="20"/>
        </w:rPr>
        <w:t>Mācību darba rezultāti centralizētajos eksāmenos</w:t>
      </w:r>
    </w:p>
    <w:p w:rsidR="00700BE8" w:rsidRDefault="00700BE8" w:rsidP="00D01F49">
      <w:pPr>
        <w:jc w:val="both"/>
        <w:rPr>
          <w:rFonts w:ascii="Times New Roman" w:hAnsi="Times New Roman" w:cs="Times New Roman"/>
          <w:sz w:val="20"/>
          <w:szCs w:val="20"/>
        </w:rPr>
      </w:pPr>
    </w:p>
    <w:p w:rsidR="006C5D8D" w:rsidRDefault="00700BE8" w:rsidP="006C5D8D">
      <w:pPr>
        <w:jc w:val="both"/>
        <w:rPr>
          <w:rFonts w:ascii="Times New Roman" w:hAnsi="Times New Roman" w:cs="Times New Roman"/>
          <w:sz w:val="20"/>
          <w:szCs w:val="20"/>
        </w:rPr>
      </w:pPr>
      <w:r w:rsidRPr="0042461D">
        <w:rPr>
          <w:noProof/>
          <w:lang w:eastAsia="lv-LV"/>
        </w:rPr>
        <w:drawing>
          <wp:inline distT="0" distB="0" distL="0" distR="0" wp14:anchorId="36DCA2F9" wp14:editId="49650D70">
            <wp:extent cx="5263763" cy="2965836"/>
            <wp:effectExtent l="0" t="0" r="13335" b="6350"/>
            <wp:docPr id="6"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0BE8" w:rsidRPr="006C5D8D" w:rsidRDefault="00700BE8" w:rsidP="006C5D8D">
      <w:pPr>
        <w:jc w:val="both"/>
        <w:rPr>
          <w:rFonts w:ascii="Times New Roman" w:hAnsi="Times New Roman" w:cs="Times New Roman"/>
          <w:sz w:val="20"/>
          <w:szCs w:val="20"/>
        </w:rPr>
      </w:pPr>
      <w:r w:rsidRPr="00700BE8">
        <w:rPr>
          <w:rFonts w:ascii="Times New Roman" w:eastAsia="Times New Roman" w:hAnsi="Times New Roman" w:cs="Times New Roman"/>
          <w:sz w:val="24"/>
          <w:szCs w:val="24"/>
          <w:lang w:eastAsia="lv-LV"/>
        </w:rPr>
        <w:t>Angļu valodas zināšanas audzēkņiem uzlabojas, jo viņi daudz laika pavada angliskā vidē, klausoties mūziku, skatoties video, sazinoties ar cilvēkiem visa pasaulē. Šogad pirmo reizi iegūts  augstākais rezultāts - 93%. Taču atsevišķi audzēkņi uzrādījuši salīdzinoši zemus rezultātus, jo viņiem trūka pamatzināšanas angļu valodā.</w:t>
      </w:r>
    </w:p>
    <w:p w:rsidR="00700BE8" w:rsidRDefault="00700BE8" w:rsidP="00D01F49">
      <w:pPr>
        <w:jc w:val="both"/>
        <w:rPr>
          <w:rFonts w:ascii="Times New Roman" w:hAnsi="Times New Roman" w:cs="Times New Roman"/>
          <w:sz w:val="20"/>
          <w:szCs w:val="20"/>
        </w:rPr>
      </w:pPr>
    </w:p>
    <w:p w:rsidR="00700BE8" w:rsidRDefault="006C5D8D" w:rsidP="00D01F49">
      <w:pPr>
        <w:jc w:val="both"/>
        <w:rPr>
          <w:rFonts w:ascii="Times New Roman" w:hAnsi="Times New Roman" w:cs="Times New Roman"/>
          <w:sz w:val="20"/>
          <w:szCs w:val="20"/>
        </w:rPr>
      </w:pPr>
      <w:r w:rsidRPr="0042461D">
        <w:rPr>
          <w:noProof/>
          <w:lang w:eastAsia="lv-LV"/>
        </w:rPr>
        <w:drawing>
          <wp:inline distT="0" distB="0" distL="0" distR="0" wp14:anchorId="20E41B8F" wp14:editId="6A01FFC8">
            <wp:extent cx="5542059" cy="2194560"/>
            <wp:effectExtent l="0" t="0" r="1905" b="15240"/>
            <wp:docPr id="7"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5D8D" w:rsidRPr="006C5D8D" w:rsidRDefault="006C5D8D" w:rsidP="006C5D8D">
      <w:pPr>
        <w:spacing w:after="0" w:line="360" w:lineRule="auto"/>
        <w:rPr>
          <w:rFonts w:ascii="Times New Roman" w:eastAsia="Times New Roman" w:hAnsi="Times New Roman" w:cs="Times New Roman"/>
          <w:i/>
          <w:sz w:val="24"/>
          <w:szCs w:val="24"/>
          <w:lang w:eastAsia="lv-LV"/>
        </w:rPr>
      </w:pPr>
      <w:r w:rsidRPr="006C5D8D">
        <w:rPr>
          <w:rFonts w:ascii="Times New Roman" w:eastAsia="Times New Roman" w:hAnsi="Times New Roman" w:cs="Times New Roman"/>
          <w:sz w:val="24"/>
          <w:szCs w:val="24"/>
          <w:lang w:eastAsia="lv-LV"/>
        </w:rPr>
        <w:lastRenderedPageBreak/>
        <w:t xml:space="preserve">Latviešu valodas skolotājas ar eksāmena rezultātiem ir apmierinātas, jo tie ir atbilstoši audzēkņu zināšanām un ieguldītajam darbam 3 gadu laikā. Lielākās grūtības sagādāja tekstveide, jo audzēkņu valodas vārdu krājums ir ļoti ierobežots un ikdienā viņi nelieto literāro valodu. </w:t>
      </w:r>
    </w:p>
    <w:p w:rsidR="006C5D8D" w:rsidRDefault="006C5D8D" w:rsidP="00D01F49">
      <w:pPr>
        <w:jc w:val="both"/>
        <w:rPr>
          <w:rFonts w:ascii="Times New Roman" w:hAnsi="Times New Roman" w:cs="Times New Roman"/>
          <w:sz w:val="20"/>
          <w:szCs w:val="20"/>
        </w:rPr>
      </w:pPr>
      <w:r w:rsidRPr="0042461D">
        <w:rPr>
          <w:noProof/>
          <w:lang w:eastAsia="lv-LV"/>
        </w:rPr>
        <w:drawing>
          <wp:inline distT="0" distB="0" distL="0" distR="0" wp14:anchorId="7FEF6B56" wp14:editId="1EF5BE40">
            <wp:extent cx="5274310" cy="2959424"/>
            <wp:effectExtent l="0" t="0" r="2540" b="12700"/>
            <wp:docPr id="10" name="Diagram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5D8D" w:rsidRPr="006C5D8D" w:rsidRDefault="006C5D8D" w:rsidP="006C5D8D">
      <w:pPr>
        <w:spacing w:before="240" w:after="0" w:line="276" w:lineRule="auto"/>
        <w:rPr>
          <w:rFonts w:ascii="Times New Roman" w:eastAsia="Times New Roman" w:hAnsi="Times New Roman" w:cs="Times New Roman"/>
          <w:sz w:val="24"/>
          <w:szCs w:val="24"/>
          <w:lang w:eastAsia="lv-LV"/>
        </w:rPr>
      </w:pPr>
      <w:r w:rsidRPr="006C5D8D">
        <w:rPr>
          <w:rFonts w:ascii="Times New Roman" w:eastAsia="Times New Roman" w:hAnsi="Times New Roman" w:cs="Times New Roman"/>
          <w:sz w:val="24"/>
          <w:szCs w:val="24"/>
          <w:lang w:eastAsia="lv-LV"/>
        </w:rPr>
        <w:t>Matemātikas eksāmenā no 50 kārtotājiem nepieciešamos 10 % neieguva 19 audzēkņi. Rezultāts nebija pārsteigums, jo:</w:t>
      </w:r>
    </w:p>
    <w:p w:rsidR="006C5D8D" w:rsidRPr="006C5D8D" w:rsidRDefault="006C5D8D" w:rsidP="006C5D8D">
      <w:pPr>
        <w:numPr>
          <w:ilvl w:val="0"/>
          <w:numId w:val="10"/>
        </w:numPr>
        <w:spacing w:after="0" w:line="276"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pirms 3 gadiem, uzsākot mācības 1.kursā, 30 audzēkņiem bija nepieciešamas  matemātikas papildnodarbības, lai uzlabotu pamatzināšanas;</w:t>
      </w:r>
    </w:p>
    <w:p w:rsidR="006C5D8D" w:rsidRPr="006C5D8D" w:rsidRDefault="006C5D8D" w:rsidP="006C5D8D">
      <w:pPr>
        <w:numPr>
          <w:ilvl w:val="0"/>
          <w:numId w:val="10"/>
        </w:numPr>
        <w:spacing w:after="0" w:line="276"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turpmāk zināšanu apguvi  traucēja attālinātās mācības COVID 19 laikā;</w:t>
      </w:r>
    </w:p>
    <w:p w:rsidR="006C5D8D" w:rsidRPr="006C5D8D" w:rsidRDefault="006C5D8D" w:rsidP="006C5D8D">
      <w:pPr>
        <w:numPr>
          <w:ilvl w:val="0"/>
          <w:numId w:val="10"/>
        </w:numPr>
        <w:spacing w:after="0" w:line="276"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rezultātā- audzēkņi nespēja izpildīt pat elementārus uzdevumus.</w:t>
      </w:r>
    </w:p>
    <w:p w:rsidR="00FE2AB7" w:rsidRDefault="00FE2AB7" w:rsidP="006C5D8D">
      <w:pPr>
        <w:pStyle w:val="ListParagraph"/>
        <w:spacing w:line="360" w:lineRule="auto"/>
        <w:rPr>
          <w:b/>
        </w:rPr>
      </w:pPr>
    </w:p>
    <w:p w:rsidR="006C5D8D" w:rsidRPr="006C5D8D" w:rsidRDefault="006C5D8D" w:rsidP="006C5D8D">
      <w:pPr>
        <w:pStyle w:val="ListParagraph"/>
        <w:spacing w:line="360" w:lineRule="auto"/>
        <w:rPr>
          <w:b/>
        </w:rPr>
      </w:pPr>
      <w:r w:rsidRPr="006C5D8D">
        <w:rPr>
          <w:b/>
        </w:rPr>
        <w:t>VISC centralizētais eksāmens matemātikā vispārīgajā līmenī</w:t>
      </w:r>
    </w:p>
    <w:p w:rsidR="00700BE8" w:rsidRDefault="006C5D8D" w:rsidP="00D01F49">
      <w:pPr>
        <w:jc w:val="both"/>
        <w:rPr>
          <w:rFonts w:ascii="Times New Roman" w:hAnsi="Times New Roman" w:cs="Times New Roman"/>
          <w:sz w:val="20"/>
          <w:szCs w:val="20"/>
        </w:rPr>
      </w:pPr>
      <w:r w:rsidRPr="0042461D">
        <w:rPr>
          <w:noProof/>
          <w:lang w:eastAsia="lv-LV"/>
        </w:rPr>
        <w:drawing>
          <wp:inline distT="0" distB="0" distL="0" distR="0" wp14:anchorId="0A402185" wp14:editId="595295B9">
            <wp:extent cx="4770782" cy="2361538"/>
            <wp:effectExtent l="0" t="0" r="10795" b="1270"/>
            <wp:docPr id="8" name="Diagram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5D8D" w:rsidRPr="006C5D8D" w:rsidRDefault="006C5D8D" w:rsidP="006C5D8D">
      <w:pPr>
        <w:spacing w:after="0" w:line="240" w:lineRule="auto"/>
        <w:rPr>
          <w:rFonts w:ascii="Times New Roman" w:eastAsia="Times New Roman" w:hAnsi="Times New Roman" w:cs="Times New Roman"/>
          <w:sz w:val="24"/>
          <w:szCs w:val="24"/>
          <w:lang w:eastAsia="lv-LV"/>
        </w:rPr>
      </w:pPr>
      <w:r w:rsidRPr="006C5D8D">
        <w:rPr>
          <w:rFonts w:ascii="Times New Roman" w:eastAsia="Times New Roman" w:hAnsi="Times New Roman" w:cs="Times New Roman"/>
          <w:sz w:val="24"/>
          <w:szCs w:val="24"/>
          <w:lang w:eastAsia="lv-LV"/>
        </w:rPr>
        <w:t>Matemātikas vispārīgā līmeņa rezultāti pagājušajā mācību gadā bija nedaudz labāki, jo audzēkņi bija motivēti un strādāja papildnodarbībās, lai uzlabotu savu sniegumu.</w:t>
      </w:r>
    </w:p>
    <w:p w:rsidR="006C5D8D" w:rsidRDefault="006C5D8D" w:rsidP="006C5D8D">
      <w:pPr>
        <w:spacing w:after="0" w:line="240" w:lineRule="auto"/>
        <w:rPr>
          <w:rFonts w:ascii="Times New Roman" w:eastAsia="Times New Roman" w:hAnsi="Times New Roman" w:cs="Times New Roman"/>
          <w:b/>
          <w:sz w:val="24"/>
          <w:szCs w:val="24"/>
          <w:lang w:eastAsia="lv-LV"/>
        </w:rPr>
      </w:pPr>
    </w:p>
    <w:p w:rsidR="00FE2AB7" w:rsidRDefault="00FE2AB7" w:rsidP="006C5D8D">
      <w:pPr>
        <w:spacing w:after="0" w:line="240" w:lineRule="auto"/>
        <w:rPr>
          <w:rFonts w:ascii="Times New Roman" w:eastAsia="Times New Roman" w:hAnsi="Times New Roman" w:cs="Times New Roman"/>
          <w:b/>
          <w:sz w:val="24"/>
          <w:szCs w:val="24"/>
          <w:lang w:eastAsia="lv-LV"/>
        </w:rPr>
      </w:pPr>
    </w:p>
    <w:p w:rsidR="00FE2AB7" w:rsidRDefault="00FE2AB7" w:rsidP="006C5D8D">
      <w:pPr>
        <w:spacing w:after="0" w:line="240" w:lineRule="auto"/>
        <w:rPr>
          <w:rFonts w:ascii="Times New Roman" w:eastAsia="Times New Roman" w:hAnsi="Times New Roman" w:cs="Times New Roman"/>
          <w:b/>
          <w:sz w:val="24"/>
          <w:szCs w:val="24"/>
          <w:lang w:eastAsia="lv-LV"/>
        </w:rPr>
      </w:pPr>
    </w:p>
    <w:p w:rsidR="00FE2AB7" w:rsidRDefault="00FE2AB7" w:rsidP="006C5D8D">
      <w:pPr>
        <w:spacing w:after="0" w:line="240" w:lineRule="auto"/>
        <w:rPr>
          <w:rFonts w:ascii="Times New Roman" w:eastAsia="Times New Roman" w:hAnsi="Times New Roman" w:cs="Times New Roman"/>
          <w:b/>
          <w:sz w:val="24"/>
          <w:szCs w:val="24"/>
          <w:lang w:eastAsia="lv-LV"/>
        </w:rPr>
      </w:pPr>
    </w:p>
    <w:p w:rsidR="006C5D8D" w:rsidRPr="006C5D8D" w:rsidRDefault="006C5D8D" w:rsidP="006C5D8D">
      <w:pPr>
        <w:spacing w:after="0" w:line="240" w:lineRule="auto"/>
        <w:rPr>
          <w:rFonts w:ascii="Times New Roman" w:eastAsia="Times New Roman" w:hAnsi="Times New Roman" w:cs="Times New Roman"/>
          <w:b/>
          <w:sz w:val="24"/>
          <w:szCs w:val="24"/>
          <w:lang w:eastAsia="lv-LV"/>
        </w:rPr>
      </w:pPr>
      <w:r w:rsidRPr="006C5D8D">
        <w:rPr>
          <w:rFonts w:ascii="Times New Roman" w:eastAsia="Times New Roman" w:hAnsi="Times New Roman" w:cs="Times New Roman"/>
          <w:b/>
          <w:sz w:val="24"/>
          <w:szCs w:val="24"/>
          <w:lang w:eastAsia="lv-LV"/>
        </w:rPr>
        <w:lastRenderedPageBreak/>
        <w:t>KTTT  CE rezultātu salīdzinājums ar valsts rezultātiem</w:t>
      </w:r>
    </w:p>
    <w:p w:rsidR="006C5D8D" w:rsidRPr="006C5D8D" w:rsidRDefault="006C5D8D" w:rsidP="006C5D8D">
      <w:pPr>
        <w:spacing w:after="0" w:line="240" w:lineRule="auto"/>
        <w:rPr>
          <w:rFonts w:ascii="Times New Roman" w:eastAsia="Times New Roman" w:hAnsi="Times New Roman" w:cs="Times New Roman"/>
          <w:b/>
          <w:sz w:val="24"/>
          <w:szCs w:val="24"/>
          <w:lang w:eastAsia="lv-LV"/>
        </w:rPr>
      </w:pPr>
    </w:p>
    <w:p w:rsidR="00700BE8" w:rsidRDefault="006C5D8D" w:rsidP="00D01F49">
      <w:pPr>
        <w:jc w:val="both"/>
        <w:rPr>
          <w:rFonts w:ascii="Times New Roman" w:hAnsi="Times New Roman" w:cs="Times New Roman"/>
          <w:sz w:val="20"/>
          <w:szCs w:val="20"/>
        </w:rPr>
      </w:pPr>
      <w:r w:rsidRPr="00FA1B6C">
        <w:rPr>
          <w:b/>
          <w:noProof/>
          <w:lang w:eastAsia="lv-LV"/>
        </w:rPr>
        <w:drawing>
          <wp:inline distT="0" distB="0" distL="0" distR="0" wp14:anchorId="39EA623A" wp14:editId="6FC71147">
            <wp:extent cx="4945711" cy="2536466"/>
            <wp:effectExtent l="0" t="0" r="7620" b="16510"/>
            <wp:docPr id="11"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5D8D" w:rsidRPr="006C5D8D" w:rsidRDefault="006C5D8D" w:rsidP="006C5D8D">
      <w:pPr>
        <w:spacing w:after="0" w:line="240" w:lineRule="auto"/>
        <w:rPr>
          <w:rFonts w:ascii="Times New Roman" w:eastAsia="Times New Roman" w:hAnsi="Times New Roman" w:cs="Times New Roman"/>
          <w:sz w:val="24"/>
          <w:szCs w:val="24"/>
          <w:lang w:eastAsia="lv-LV"/>
        </w:rPr>
      </w:pPr>
      <w:r w:rsidRPr="006C5D8D">
        <w:rPr>
          <w:rFonts w:ascii="Times New Roman" w:eastAsia="Times New Roman" w:hAnsi="Times New Roman" w:cs="Times New Roman"/>
          <w:sz w:val="24"/>
          <w:szCs w:val="24"/>
          <w:lang w:eastAsia="lv-LV"/>
        </w:rPr>
        <w:t>Ņemot vērā, ka:</w:t>
      </w:r>
    </w:p>
    <w:p w:rsidR="006C5D8D" w:rsidRPr="006C5D8D" w:rsidRDefault="006C5D8D" w:rsidP="006C5D8D">
      <w:pPr>
        <w:numPr>
          <w:ilvl w:val="0"/>
          <w:numId w:val="11"/>
        </w:numPr>
        <w:spacing w:after="0" w:line="240"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 xml:space="preserve">stundu skaits centralizēto eksāmenu mācību priekšmetos tehnikumā ir atšķirīgs no stundu skaita vidusskolā, </w:t>
      </w:r>
    </w:p>
    <w:p w:rsidR="006C5D8D" w:rsidRPr="006C5D8D" w:rsidRDefault="006C5D8D" w:rsidP="006C5D8D">
      <w:pPr>
        <w:numPr>
          <w:ilvl w:val="0"/>
          <w:numId w:val="11"/>
        </w:numPr>
        <w:spacing w:after="0" w:line="240"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audzēkņiem paralēli ir jāapgūst arī profesija;</w:t>
      </w:r>
    </w:p>
    <w:p w:rsidR="006C5D8D" w:rsidRPr="006C5D8D" w:rsidRDefault="006C5D8D" w:rsidP="006C5D8D">
      <w:pPr>
        <w:numPr>
          <w:ilvl w:val="0"/>
          <w:numId w:val="11"/>
        </w:numPr>
        <w:spacing w:after="0" w:line="240" w:lineRule="auto"/>
        <w:contextualSpacing/>
        <w:rPr>
          <w:rFonts w:ascii="Times New Roman" w:hAnsi="Times New Roman" w:cs="Times New Roman"/>
          <w:sz w:val="24"/>
          <w:szCs w:val="24"/>
          <w:lang w:val="en-US"/>
        </w:rPr>
      </w:pPr>
      <w:r w:rsidRPr="006C5D8D">
        <w:rPr>
          <w:rFonts w:ascii="Times New Roman" w:hAnsi="Times New Roman" w:cs="Times New Roman"/>
          <w:sz w:val="24"/>
          <w:szCs w:val="24"/>
          <w:lang w:val="en-US"/>
        </w:rPr>
        <w:t>joprojām valda priekšstats, ka profesionālās izglītības iestādē ir vieglāk mācīties,</w:t>
      </w:r>
    </w:p>
    <w:p w:rsidR="00287CDB" w:rsidRDefault="006C5D8D" w:rsidP="00CC14A2">
      <w:pPr>
        <w:spacing w:after="0" w:line="240" w:lineRule="auto"/>
        <w:rPr>
          <w:rFonts w:ascii="Times New Roman" w:eastAsia="Times New Roman" w:hAnsi="Times New Roman" w:cs="Times New Roman"/>
          <w:sz w:val="24"/>
          <w:szCs w:val="24"/>
          <w:lang w:eastAsia="lv-LV"/>
        </w:rPr>
      </w:pPr>
      <w:r w:rsidRPr="006C5D8D">
        <w:rPr>
          <w:rFonts w:ascii="Times New Roman" w:eastAsia="Times New Roman" w:hAnsi="Times New Roman" w:cs="Times New Roman"/>
          <w:sz w:val="24"/>
          <w:szCs w:val="24"/>
          <w:lang w:eastAsia="lv-LV"/>
        </w:rPr>
        <w:t>mūsu skolotāji ir ieguldījuši apjomīgu darbu audzēkņu sagatavošanā centralizētajiem eksāmeniem, eksāmenu rezultāti atbilst mūsu kontingentam un saredzam gan riskus, gan iespējas turpmākajam darbam.</w:t>
      </w:r>
    </w:p>
    <w:p w:rsidR="00CC14A2" w:rsidRPr="00CC14A2" w:rsidRDefault="00CC14A2" w:rsidP="00CC14A2">
      <w:pPr>
        <w:spacing w:after="0" w:line="240" w:lineRule="auto"/>
        <w:rPr>
          <w:rFonts w:ascii="Times New Roman" w:eastAsia="Times New Roman" w:hAnsi="Times New Roman" w:cs="Times New Roman"/>
          <w:sz w:val="24"/>
          <w:szCs w:val="24"/>
          <w:lang w:eastAsia="lv-LV"/>
        </w:rPr>
      </w:pPr>
    </w:p>
    <w:p w:rsidR="00D01F49" w:rsidRPr="00D01F49" w:rsidRDefault="00D01F49" w:rsidP="00D01F49">
      <w:pPr>
        <w:spacing w:after="240"/>
        <w:ind w:left="568"/>
        <w:jc w:val="both"/>
        <w:rPr>
          <w:rFonts w:ascii="Times New Roman" w:hAnsi="Times New Roman" w:cs="Times New Roman"/>
          <w:sz w:val="20"/>
          <w:szCs w:val="20"/>
          <w:u w:val="single"/>
        </w:rPr>
      </w:pPr>
      <w:r>
        <w:rPr>
          <w:rFonts w:ascii="Times New Roman" w:hAnsi="Times New Roman" w:cs="Times New Roman"/>
          <w:sz w:val="20"/>
          <w:szCs w:val="20"/>
          <w:u w:val="single"/>
        </w:rPr>
        <w:t>Kvalifikācijas eksāmeni 2022./2023</w:t>
      </w:r>
    </w:p>
    <w:p w:rsidR="00D01F49" w:rsidRPr="00D01F49" w:rsidRDefault="00D01F49" w:rsidP="00D01F49">
      <w:pPr>
        <w:numPr>
          <w:ilvl w:val="0"/>
          <w:numId w:val="6"/>
        </w:numPr>
        <w:spacing w:after="0" w:line="240" w:lineRule="auto"/>
        <w:contextualSpacing/>
        <w:jc w:val="both"/>
        <w:rPr>
          <w:rFonts w:ascii="Times New Roman" w:eastAsia="Times New Roman" w:hAnsi="Times New Roman" w:cs="Times New Roman"/>
          <w:sz w:val="20"/>
          <w:szCs w:val="20"/>
        </w:rPr>
      </w:pPr>
      <w:r w:rsidRPr="00D01F49">
        <w:rPr>
          <w:rFonts w:ascii="Times New Roman" w:eastAsia="Times New Roman" w:hAnsi="Times New Roman" w:cs="Times New Roman"/>
          <w:sz w:val="20"/>
          <w:szCs w:val="20"/>
        </w:rPr>
        <w:t>Vērtējumos ne mazāk kā 70% izglītojamo  kvalifikācijas eksāmenu  ir nokārtojuši ne zemāk kā ‘7’balles;</w:t>
      </w:r>
    </w:p>
    <w:tbl>
      <w:tblPr>
        <w:tblpPr w:leftFromText="180" w:rightFromText="180" w:vertAnchor="page" w:horzAnchor="margin" w:tblpY="9469"/>
        <w:tblW w:w="7792" w:type="dxa"/>
        <w:tblLayout w:type="fixed"/>
        <w:tblLook w:val="04A0" w:firstRow="1" w:lastRow="0" w:firstColumn="1" w:lastColumn="0" w:noHBand="0" w:noVBand="1"/>
      </w:tblPr>
      <w:tblGrid>
        <w:gridCol w:w="4531"/>
        <w:gridCol w:w="993"/>
        <w:gridCol w:w="992"/>
        <w:gridCol w:w="1276"/>
      </w:tblGrid>
      <w:tr w:rsidR="00B46FAC" w:rsidRPr="000D7540" w:rsidTr="00B46FAC">
        <w:trPr>
          <w:trHeight w:val="556"/>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B46FAC" w:rsidRPr="005F49F4" w:rsidRDefault="00B46FAC" w:rsidP="00B46FAC">
            <w:pPr>
              <w:pStyle w:val="NoSpacing"/>
            </w:pPr>
            <w:r>
              <w:t>Kvalifikācija</w:t>
            </w:r>
          </w:p>
        </w:tc>
        <w:tc>
          <w:tcPr>
            <w:tcW w:w="993" w:type="dxa"/>
            <w:tcBorders>
              <w:top w:val="single" w:sz="4" w:space="0" w:color="auto"/>
              <w:left w:val="nil"/>
              <w:bottom w:val="single" w:sz="4" w:space="0" w:color="auto"/>
              <w:right w:val="single" w:sz="4" w:space="0" w:color="auto"/>
            </w:tcBorders>
            <w:shd w:val="clear" w:color="000000" w:fill="BFBFBF"/>
            <w:noWrap/>
            <w:vAlign w:val="center"/>
          </w:tcPr>
          <w:p w:rsidR="00B46FAC" w:rsidRPr="00700BE8" w:rsidRDefault="00B46FAC" w:rsidP="00B46FAC">
            <w:pPr>
              <w:pStyle w:val="NoSpacing"/>
              <w:rPr>
                <w:color w:val="000000" w:themeColor="text1"/>
                <w:sz w:val="16"/>
                <w:szCs w:val="16"/>
              </w:rPr>
            </w:pPr>
            <w:r w:rsidRPr="00700BE8">
              <w:rPr>
                <w:color w:val="000000" w:themeColor="text1"/>
                <w:sz w:val="16"/>
                <w:szCs w:val="16"/>
              </w:rPr>
              <w:t>Kārtoja</w:t>
            </w:r>
          </w:p>
          <w:p w:rsidR="00B46FAC" w:rsidRPr="00700BE8" w:rsidRDefault="00B46FAC" w:rsidP="00B46FAC">
            <w:pPr>
              <w:pStyle w:val="NoSpacing"/>
              <w:rPr>
                <w:color w:val="000000" w:themeColor="text1"/>
                <w:sz w:val="16"/>
                <w:szCs w:val="16"/>
              </w:rPr>
            </w:pPr>
            <w:r w:rsidRPr="00700BE8">
              <w:rPr>
                <w:color w:val="000000" w:themeColor="text1"/>
                <w:sz w:val="16"/>
                <w:szCs w:val="16"/>
              </w:rPr>
              <w:t>eksāmenu, personas</w:t>
            </w:r>
          </w:p>
        </w:tc>
        <w:tc>
          <w:tcPr>
            <w:tcW w:w="992" w:type="dxa"/>
            <w:tcBorders>
              <w:top w:val="single" w:sz="4" w:space="0" w:color="auto"/>
              <w:left w:val="nil"/>
              <w:bottom w:val="single" w:sz="4" w:space="0" w:color="auto"/>
              <w:right w:val="single" w:sz="4" w:space="0" w:color="auto"/>
            </w:tcBorders>
            <w:shd w:val="clear" w:color="auto" w:fill="auto"/>
            <w:vAlign w:val="center"/>
          </w:tcPr>
          <w:p w:rsidR="00B46FAC" w:rsidRPr="000D7540" w:rsidRDefault="00B46FAC" w:rsidP="00B46FAC">
            <w:pPr>
              <w:pStyle w:val="NoSpacing"/>
              <w:rPr>
                <w:sz w:val="16"/>
                <w:szCs w:val="16"/>
              </w:rPr>
            </w:pPr>
            <w:r>
              <w:rPr>
                <w:sz w:val="16"/>
                <w:szCs w:val="16"/>
              </w:rPr>
              <w:t>Vidējais vērtējums</w:t>
            </w:r>
          </w:p>
        </w:tc>
        <w:tc>
          <w:tcPr>
            <w:tcW w:w="1276" w:type="dxa"/>
            <w:tcBorders>
              <w:top w:val="single" w:sz="4" w:space="0" w:color="auto"/>
              <w:left w:val="nil"/>
              <w:bottom w:val="single" w:sz="4" w:space="0" w:color="auto"/>
              <w:right w:val="single" w:sz="4" w:space="0" w:color="auto"/>
            </w:tcBorders>
          </w:tcPr>
          <w:p w:rsidR="00B46FAC" w:rsidRDefault="00B46FAC" w:rsidP="00B46FAC">
            <w:pPr>
              <w:pStyle w:val="NoSpacing"/>
              <w:rPr>
                <w:sz w:val="16"/>
                <w:szCs w:val="16"/>
              </w:rPr>
            </w:pPr>
            <w:r>
              <w:rPr>
                <w:sz w:val="16"/>
                <w:szCs w:val="16"/>
              </w:rPr>
              <w:t>Vērtējums  zemāk par ‘4’, personu skaits</w:t>
            </w:r>
          </w:p>
        </w:tc>
      </w:tr>
      <w:tr w:rsidR="00B46FAC" w:rsidRPr="005F49F4" w:rsidTr="00B46FAC">
        <w:trPr>
          <w:trHeight w:val="372"/>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rsidR="00B46FAC" w:rsidRPr="000D7540" w:rsidRDefault="00B46FAC" w:rsidP="00B46FAC">
            <w:pPr>
              <w:pStyle w:val="NoSpacing"/>
              <w:rPr>
                <w:sz w:val="20"/>
                <w:szCs w:val="20"/>
              </w:rPr>
            </w:pPr>
            <w:r w:rsidRPr="000D7540">
              <w:rPr>
                <w:sz w:val="20"/>
                <w:szCs w:val="20"/>
              </w:rPr>
              <w:t>Mēbeļu dizaina speciālists</w:t>
            </w:r>
          </w:p>
        </w:tc>
        <w:tc>
          <w:tcPr>
            <w:tcW w:w="993" w:type="dxa"/>
            <w:tcBorders>
              <w:top w:val="single" w:sz="4" w:space="0" w:color="auto"/>
              <w:left w:val="nil"/>
              <w:bottom w:val="single" w:sz="4" w:space="0" w:color="auto"/>
              <w:right w:val="single" w:sz="4" w:space="0" w:color="auto"/>
            </w:tcBorders>
            <w:shd w:val="clear" w:color="000000" w:fill="BFBFBF"/>
            <w:noWrap/>
            <w:vAlign w:val="center"/>
          </w:tcPr>
          <w:p w:rsidR="00B46FAC" w:rsidRPr="00700BE8" w:rsidRDefault="00B46FAC" w:rsidP="00B46FAC">
            <w:pPr>
              <w:pStyle w:val="NoSpacing"/>
              <w:rPr>
                <w:color w:val="000000" w:themeColor="text1"/>
              </w:rPr>
            </w:pPr>
            <w:r w:rsidRPr="00700BE8">
              <w:rPr>
                <w:color w:val="000000" w:themeColor="text1"/>
              </w:rPr>
              <w:t>14</w:t>
            </w:r>
          </w:p>
        </w:tc>
        <w:tc>
          <w:tcPr>
            <w:tcW w:w="992" w:type="dxa"/>
            <w:tcBorders>
              <w:top w:val="single" w:sz="4" w:space="0" w:color="auto"/>
              <w:left w:val="nil"/>
              <w:bottom w:val="single" w:sz="4" w:space="0" w:color="auto"/>
              <w:right w:val="single" w:sz="4" w:space="0" w:color="auto"/>
            </w:tcBorders>
            <w:shd w:val="clear" w:color="auto" w:fill="auto"/>
            <w:vAlign w:val="center"/>
          </w:tcPr>
          <w:p w:rsidR="00B46FAC" w:rsidRPr="005F49F4" w:rsidRDefault="00B46FAC" w:rsidP="00B46FAC">
            <w:pPr>
              <w:pStyle w:val="NoSpacing"/>
            </w:pPr>
            <w:r>
              <w:t>7,2</w:t>
            </w:r>
          </w:p>
        </w:tc>
        <w:tc>
          <w:tcPr>
            <w:tcW w:w="1276" w:type="dxa"/>
            <w:tcBorders>
              <w:top w:val="single" w:sz="4" w:space="0" w:color="auto"/>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286"/>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Automehāniķis</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6,8</w:t>
            </w:r>
          </w:p>
        </w:tc>
        <w:tc>
          <w:tcPr>
            <w:tcW w:w="1276" w:type="dxa"/>
            <w:tcBorders>
              <w:top w:val="single" w:sz="4" w:space="0" w:color="auto"/>
              <w:left w:val="nil"/>
              <w:bottom w:val="single" w:sz="4" w:space="0" w:color="auto"/>
              <w:right w:val="single" w:sz="4" w:space="0" w:color="auto"/>
            </w:tcBorders>
          </w:tcPr>
          <w:p w:rsidR="00B46FAC" w:rsidRDefault="00B46FAC" w:rsidP="00B46FAC">
            <w:pPr>
              <w:pStyle w:val="NoSpacing"/>
            </w:pPr>
            <w:r>
              <w:t>1</w:t>
            </w:r>
          </w:p>
        </w:tc>
      </w:tr>
      <w:tr w:rsidR="00B46FAC" w:rsidRPr="005F49F4" w:rsidTr="00B46FAC">
        <w:trPr>
          <w:trHeight w:val="221"/>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Konditors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10</w:t>
            </w:r>
          </w:p>
        </w:tc>
        <w:tc>
          <w:tcPr>
            <w:tcW w:w="992" w:type="dxa"/>
            <w:tcBorders>
              <w:top w:val="nil"/>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9,2</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34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Loģistikas darbinieks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7</w:t>
            </w:r>
          </w:p>
        </w:tc>
        <w:tc>
          <w:tcPr>
            <w:tcW w:w="992" w:type="dxa"/>
            <w:tcBorders>
              <w:top w:val="nil"/>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6,3</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34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Viesu uzņemšanas dienesta speciālists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6</w:t>
            </w:r>
          </w:p>
        </w:tc>
        <w:tc>
          <w:tcPr>
            <w:tcW w:w="992" w:type="dxa"/>
            <w:tcBorders>
              <w:top w:val="nil"/>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8,5</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325"/>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Pavārs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15</w:t>
            </w:r>
          </w:p>
        </w:tc>
        <w:tc>
          <w:tcPr>
            <w:tcW w:w="992" w:type="dxa"/>
            <w:tcBorders>
              <w:top w:val="nil"/>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8,3</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34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sz w:val="20"/>
                <w:szCs w:val="20"/>
              </w:rPr>
            </w:pPr>
            <w:r w:rsidRPr="000D7540">
              <w:rPr>
                <w:sz w:val="20"/>
                <w:szCs w:val="20"/>
              </w:rPr>
              <w:t>Tūrisma pakalpojumu konsultants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color w:val="000000" w:themeColor="text1"/>
              </w:rPr>
            </w:pPr>
            <w:r w:rsidRPr="00700BE8">
              <w:rPr>
                <w:color w:val="000000" w:themeColor="text1"/>
              </w:rPr>
              <w:t>7</w:t>
            </w:r>
          </w:p>
        </w:tc>
        <w:tc>
          <w:tcPr>
            <w:tcW w:w="992" w:type="dxa"/>
            <w:tcBorders>
              <w:top w:val="nil"/>
              <w:left w:val="nil"/>
              <w:bottom w:val="single" w:sz="4" w:space="0" w:color="auto"/>
              <w:right w:val="single" w:sz="4" w:space="0" w:color="auto"/>
            </w:tcBorders>
            <w:shd w:val="clear" w:color="auto" w:fill="auto"/>
            <w:vAlign w:val="center"/>
            <w:hideMark/>
          </w:tcPr>
          <w:p w:rsidR="00B46FAC" w:rsidRPr="005F49F4" w:rsidRDefault="00B46FAC" w:rsidP="00B46FAC">
            <w:pPr>
              <w:pStyle w:val="NoSpacing"/>
            </w:pPr>
            <w:r>
              <w:t>6,2</w:t>
            </w:r>
            <w:r w:rsidRPr="005F49F4">
              <w:t> </w:t>
            </w:r>
          </w:p>
        </w:tc>
        <w:tc>
          <w:tcPr>
            <w:tcW w:w="1276" w:type="dxa"/>
            <w:tcBorders>
              <w:top w:val="nil"/>
              <w:left w:val="nil"/>
              <w:bottom w:val="single" w:sz="4" w:space="0" w:color="auto"/>
              <w:right w:val="single" w:sz="4" w:space="0" w:color="auto"/>
            </w:tcBorders>
          </w:tcPr>
          <w:p w:rsidR="00B46FAC" w:rsidRDefault="00B46FAC" w:rsidP="00B46FAC">
            <w:pPr>
              <w:pStyle w:val="NoSpacing"/>
            </w:pPr>
            <w:r>
              <w:t>1</w:t>
            </w:r>
          </w:p>
        </w:tc>
      </w:tr>
      <w:tr w:rsidR="00B46FAC" w:rsidRPr="00481FA9" w:rsidTr="00B46FAC">
        <w:trPr>
          <w:trHeight w:val="471"/>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FAC" w:rsidRPr="000D7540" w:rsidRDefault="00B46FAC" w:rsidP="00B46FAC">
            <w:pPr>
              <w:pStyle w:val="NoSpacing"/>
              <w:rPr>
                <w:b/>
                <w:sz w:val="20"/>
                <w:szCs w:val="20"/>
              </w:rPr>
            </w:pPr>
            <w:r w:rsidRPr="000D7540">
              <w:rPr>
                <w:b/>
                <w:sz w:val="20"/>
                <w:szCs w:val="20"/>
              </w:rPr>
              <w:t>Autoatslēdznieks</w:t>
            </w:r>
            <w:r>
              <w:rPr>
                <w:b/>
                <w:sz w:val="20"/>
                <w:szCs w:val="20"/>
              </w:rPr>
              <w:t xml:space="preserve"> </w:t>
            </w:r>
            <w:r w:rsidRPr="000D7540">
              <w:rPr>
                <w:b/>
                <w:sz w:val="20"/>
                <w:szCs w:val="20"/>
              </w:rPr>
              <w:t>(starpeksāmens)</w:t>
            </w:r>
          </w:p>
        </w:tc>
        <w:tc>
          <w:tcPr>
            <w:tcW w:w="993" w:type="dxa"/>
            <w:tcBorders>
              <w:top w:val="nil"/>
              <w:left w:val="nil"/>
              <w:bottom w:val="single" w:sz="4" w:space="0" w:color="auto"/>
              <w:right w:val="single" w:sz="4" w:space="0" w:color="auto"/>
            </w:tcBorders>
            <w:shd w:val="clear" w:color="000000" w:fill="BFBFBF"/>
            <w:noWrap/>
            <w:vAlign w:val="center"/>
            <w:hideMark/>
          </w:tcPr>
          <w:p w:rsidR="00B46FAC" w:rsidRPr="00700BE8" w:rsidRDefault="00B46FAC" w:rsidP="00B46FAC">
            <w:pPr>
              <w:pStyle w:val="NoSpacing"/>
              <w:rPr>
                <w:b/>
                <w:color w:val="000000" w:themeColor="text1"/>
              </w:rPr>
            </w:pPr>
            <w:r w:rsidRPr="00700BE8">
              <w:rPr>
                <w:b/>
                <w:color w:val="000000" w:themeColor="text1"/>
              </w:rPr>
              <w:t>22</w:t>
            </w:r>
          </w:p>
        </w:tc>
        <w:tc>
          <w:tcPr>
            <w:tcW w:w="992" w:type="dxa"/>
            <w:tcBorders>
              <w:top w:val="nil"/>
              <w:left w:val="nil"/>
              <w:bottom w:val="single" w:sz="4" w:space="0" w:color="auto"/>
              <w:right w:val="single" w:sz="4" w:space="0" w:color="auto"/>
            </w:tcBorders>
            <w:shd w:val="clear" w:color="auto" w:fill="auto"/>
            <w:vAlign w:val="center"/>
            <w:hideMark/>
          </w:tcPr>
          <w:p w:rsidR="00B46FAC" w:rsidRPr="00481FA9" w:rsidRDefault="00B46FAC" w:rsidP="00B46FAC">
            <w:pPr>
              <w:pStyle w:val="NoSpacing"/>
              <w:rPr>
                <w:b/>
              </w:rPr>
            </w:pPr>
            <w:r>
              <w:rPr>
                <w:b/>
              </w:rPr>
              <w:t>9,5</w:t>
            </w:r>
          </w:p>
        </w:tc>
        <w:tc>
          <w:tcPr>
            <w:tcW w:w="1276" w:type="dxa"/>
            <w:tcBorders>
              <w:top w:val="nil"/>
              <w:left w:val="nil"/>
              <w:bottom w:val="single" w:sz="4" w:space="0" w:color="auto"/>
              <w:right w:val="single" w:sz="4" w:space="0" w:color="auto"/>
            </w:tcBorders>
          </w:tcPr>
          <w:p w:rsidR="00B46FAC" w:rsidRDefault="00B46FAC" w:rsidP="00B46FAC">
            <w:pPr>
              <w:pStyle w:val="NoSpacing"/>
              <w:rPr>
                <w:b/>
              </w:rPr>
            </w:pPr>
            <w:r>
              <w:rPr>
                <w:b/>
              </w:rPr>
              <w:t>-</w:t>
            </w:r>
          </w:p>
        </w:tc>
      </w:tr>
      <w:tr w:rsidR="00B46FAC" w:rsidRPr="005F49F4" w:rsidTr="00B46FAC">
        <w:trPr>
          <w:trHeight w:val="407"/>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Automehāniķis</w:t>
            </w:r>
            <w:r>
              <w:rPr>
                <w:sz w:val="20"/>
                <w:szCs w:val="20"/>
              </w:rPr>
              <w:t xml:space="preserve">, </w:t>
            </w:r>
            <w:r w:rsidRPr="000D7540">
              <w:rPr>
                <w:sz w:val="20"/>
                <w:szCs w:val="20"/>
              </w:rPr>
              <w:t>1,5 gad.</w:t>
            </w:r>
          </w:p>
        </w:tc>
        <w:tc>
          <w:tcPr>
            <w:tcW w:w="993" w:type="dxa"/>
            <w:tcBorders>
              <w:top w:val="single" w:sz="4" w:space="0" w:color="auto"/>
              <w:left w:val="nil"/>
              <w:bottom w:val="single" w:sz="4" w:space="0" w:color="auto"/>
              <w:right w:val="single" w:sz="4" w:space="0" w:color="auto"/>
            </w:tcBorders>
            <w:shd w:val="clear" w:color="000000" w:fill="BFBFBF"/>
            <w:noWrap/>
          </w:tcPr>
          <w:p w:rsidR="00B46FAC" w:rsidRPr="00700BE8" w:rsidRDefault="00B46FAC" w:rsidP="00B46FAC">
            <w:pPr>
              <w:pStyle w:val="NoSpacing"/>
              <w:rPr>
                <w:color w:val="000000" w:themeColor="text1"/>
              </w:rPr>
            </w:pPr>
            <w:r w:rsidRPr="00700BE8">
              <w:rPr>
                <w:color w:val="000000" w:themeColor="text1"/>
              </w:rPr>
              <w:t>10</w:t>
            </w:r>
          </w:p>
        </w:tc>
        <w:tc>
          <w:tcPr>
            <w:tcW w:w="992" w:type="dxa"/>
            <w:tcBorders>
              <w:top w:val="single" w:sz="4" w:space="0" w:color="auto"/>
              <w:left w:val="nil"/>
              <w:bottom w:val="single" w:sz="4" w:space="0" w:color="auto"/>
              <w:right w:val="single" w:sz="4" w:space="0" w:color="auto"/>
            </w:tcBorders>
            <w:shd w:val="clear" w:color="auto" w:fill="auto"/>
          </w:tcPr>
          <w:p w:rsidR="00B46FAC" w:rsidRPr="005F49F4" w:rsidRDefault="00B46FAC" w:rsidP="00B46FAC">
            <w:pPr>
              <w:pStyle w:val="NoSpacing"/>
            </w:pPr>
            <w:r>
              <w:t>7,7</w:t>
            </w:r>
          </w:p>
        </w:tc>
        <w:tc>
          <w:tcPr>
            <w:tcW w:w="1276" w:type="dxa"/>
            <w:tcBorders>
              <w:top w:val="single" w:sz="4" w:space="0" w:color="auto"/>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343"/>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SPA speciālists</w:t>
            </w:r>
            <w:r>
              <w:rPr>
                <w:sz w:val="20"/>
                <w:szCs w:val="20"/>
              </w:rPr>
              <w:t xml:space="preserve">, </w:t>
            </w:r>
            <w:r w:rsidRPr="000D7540">
              <w:rPr>
                <w:sz w:val="20"/>
                <w:szCs w:val="20"/>
              </w:rPr>
              <w:t>1,5gad.</w:t>
            </w:r>
          </w:p>
        </w:tc>
        <w:tc>
          <w:tcPr>
            <w:tcW w:w="993" w:type="dxa"/>
            <w:tcBorders>
              <w:top w:val="single" w:sz="4" w:space="0" w:color="auto"/>
              <w:left w:val="nil"/>
              <w:bottom w:val="single" w:sz="4" w:space="0" w:color="auto"/>
              <w:right w:val="single" w:sz="4" w:space="0" w:color="auto"/>
            </w:tcBorders>
            <w:shd w:val="clear" w:color="000000" w:fill="BFBFBF"/>
            <w:noWrap/>
          </w:tcPr>
          <w:p w:rsidR="00B46FAC" w:rsidRPr="00700BE8" w:rsidRDefault="00B46FAC" w:rsidP="00B46FAC">
            <w:pPr>
              <w:pStyle w:val="NoSpacing"/>
              <w:rPr>
                <w:color w:val="000000" w:themeColor="text1"/>
              </w:rPr>
            </w:pPr>
            <w:r w:rsidRPr="00700BE8">
              <w:rPr>
                <w:color w:val="000000" w:themeColor="text1"/>
              </w:rPr>
              <w:t>6</w:t>
            </w:r>
          </w:p>
        </w:tc>
        <w:tc>
          <w:tcPr>
            <w:tcW w:w="992" w:type="dxa"/>
            <w:tcBorders>
              <w:top w:val="single" w:sz="4" w:space="0" w:color="auto"/>
              <w:left w:val="nil"/>
              <w:bottom w:val="single" w:sz="4" w:space="0" w:color="auto"/>
              <w:right w:val="single" w:sz="4" w:space="0" w:color="auto"/>
            </w:tcBorders>
            <w:shd w:val="clear" w:color="auto" w:fill="auto"/>
          </w:tcPr>
          <w:p w:rsidR="00B46FAC" w:rsidRPr="005F49F4" w:rsidRDefault="00B46FAC" w:rsidP="00B46FAC">
            <w:pPr>
              <w:pStyle w:val="NoSpacing"/>
            </w:pPr>
            <w:r>
              <w:t>6,2</w:t>
            </w:r>
          </w:p>
        </w:tc>
        <w:tc>
          <w:tcPr>
            <w:tcW w:w="1276" w:type="dxa"/>
            <w:tcBorders>
              <w:top w:val="single" w:sz="4" w:space="0" w:color="auto"/>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509"/>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Datorizētu kokapstrādes iekārtu operators</w:t>
            </w:r>
            <w:r>
              <w:rPr>
                <w:sz w:val="20"/>
                <w:szCs w:val="20"/>
              </w:rPr>
              <w:t xml:space="preserve">, </w:t>
            </w:r>
            <w:r w:rsidRPr="000D7540">
              <w:rPr>
                <w:sz w:val="20"/>
                <w:szCs w:val="20"/>
              </w:rPr>
              <w:t>1,5 gad.</w:t>
            </w:r>
          </w:p>
        </w:tc>
        <w:tc>
          <w:tcPr>
            <w:tcW w:w="993" w:type="dxa"/>
            <w:tcBorders>
              <w:top w:val="nil"/>
              <w:left w:val="nil"/>
              <w:bottom w:val="single" w:sz="4" w:space="0" w:color="auto"/>
              <w:right w:val="single" w:sz="4" w:space="0" w:color="auto"/>
            </w:tcBorders>
            <w:shd w:val="clear" w:color="000000" w:fill="BFBFBF"/>
            <w:noWrap/>
          </w:tcPr>
          <w:p w:rsidR="00B46FAC" w:rsidRPr="00700BE8" w:rsidRDefault="00B46FAC" w:rsidP="00B46FAC">
            <w:pPr>
              <w:pStyle w:val="NoSpacing"/>
              <w:rPr>
                <w:color w:val="000000" w:themeColor="text1"/>
              </w:rPr>
            </w:pPr>
            <w:r w:rsidRPr="00700BE8">
              <w:rPr>
                <w:color w:val="000000" w:themeColor="text1"/>
              </w:rPr>
              <w:t>24</w:t>
            </w:r>
          </w:p>
        </w:tc>
        <w:tc>
          <w:tcPr>
            <w:tcW w:w="992" w:type="dxa"/>
            <w:tcBorders>
              <w:top w:val="nil"/>
              <w:left w:val="nil"/>
              <w:bottom w:val="single" w:sz="4" w:space="0" w:color="auto"/>
              <w:right w:val="single" w:sz="4" w:space="0" w:color="auto"/>
            </w:tcBorders>
            <w:shd w:val="clear" w:color="auto" w:fill="auto"/>
          </w:tcPr>
          <w:p w:rsidR="00B46FAC" w:rsidRPr="005F49F4" w:rsidRDefault="00B46FAC" w:rsidP="00B46FAC">
            <w:pPr>
              <w:pStyle w:val="NoSpacing"/>
            </w:pPr>
            <w:r>
              <w:t>8,0</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479"/>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Maizes un miltu produktu ražošanas</w:t>
            </w:r>
          </w:p>
          <w:p w:rsidR="00B46FAC" w:rsidRPr="000D7540" w:rsidRDefault="00B46FAC" w:rsidP="00B46FAC">
            <w:pPr>
              <w:pStyle w:val="NoSpacing"/>
              <w:rPr>
                <w:sz w:val="20"/>
                <w:szCs w:val="20"/>
              </w:rPr>
            </w:pPr>
            <w:r>
              <w:rPr>
                <w:sz w:val="20"/>
                <w:szCs w:val="20"/>
              </w:rPr>
              <w:t>t</w:t>
            </w:r>
            <w:r w:rsidRPr="000D7540">
              <w:rPr>
                <w:sz w:val="20"/>
                <w:szCs w:val="20"/>
              </w:rPr>
              <w:t>ehniķis</w:t>
            </w:r>
            <w:r>
              <w:rPr>
                <w:sz w:val="20"/>
                <w:szCs w:val="20"/>
              </w:rPr>
              <w:t>, 1,5 gad.</w:t>
            </w:r>
            <w:r w:rsidRPr="000D7540">
              <w:rPr>
                <w:sz w:val="20"/>
                <w:szCs w:val="20"/>
              </w:rPr>
              <w:t xml:space="preserve"> </w:t>
            </w:r>
          </w:p>
        </w:tc>
        <w:tc>
          <w:tcPr>
            <w:tcW w:w="993" w:type="dxa"/>
            <w:tcBorders>
              <w:top w:val="nil"/>
              <w:left w:val="nil"/>
              <w:bottom w:val="single" w:sz="4" w:space="0" w:color="auto"/>
              <w:right w:val="single" w:sz="4" w:space="0" w:color="auto"/>
            </w:tcBorders>
            <w:shd w:val="clear" w:color="000000" w:fill="BFBFBF"/>
            <w:noWrap/>
          </w:tcPr>
          <w:p w:rsidR="00B46FAC" w:rsidRPr="00700BE8" w:rsidRDefault="00B46FAC" w:rsidP="00B46FAC">
            <w:pPr>
              <w:pStyle w:val="NoSpacing"/>
              <w:rPr>
                <w:color w:val="000000" w:themeColor="text1"/>
              </w:rPr>
            </w:pPr>
            <w:r w:rsidRPr="00700BE8">
              <w:rPr>
                <w:color w:val="000000" w:themeColor="text1"/>
              </w:rPr>
              <w:t>7</w:t>
            </w:r>
          </w:p>
        </w:tc>
        <w:tc>
          <w:tcPr>
            <w:tcW w:w="992" w:type="dxa"/>
            <w:tcBorders>
              <w:top w:val="nil"/>
              <w:left w:val="nil"/>
              <w:bottom w:val="single" w:sz="4" w:space="0" w:color="auto"/>
              <w:right w:val="single" w:sz="4" w:space="0" w:color="auto"/>
            </w:tcBorders>
            <w:shd w:val="clear" w:color="auto" w:fill="auto"/>
          </w:tcPr>
          <w:p w:rsidR="00B46FAC" w:rsidRPr="005F49F4" w:rsidRDefault="00B46FAC" w:rsidP="00B46FAC">
            <w:pPr>
              <w:pStyle w:val="NoSpacing"/>
            </w:pPr>
            <w:r>
              <w:t>9,8</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477"/>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Pārtikas produktu ražošanas tehniķis</w:t>
            </w:r>
            <w:r>
              <w:rPr>
                <w:sz w:val="20"/>
                <w:szCs w:val="20"/>
              </w:rPr>
              <w:t>, 1,5 gad.</w:t>
            </w:r>
          </w:p>
        </w:tc>
        <w:tc>
          <w:tcPr>
            <w:tcW w:w="993" w:type="dxa"/>
            <w:tcBorders>
              <w:top w:val="nil"/>
              <w:left w:val="nil"/>
              <w:bottom w:val="single" w:sz="4" w:space="0" w:color="auto"/>
              <w:right w:val="single" w:sz="4" w:space="0" w:color="auto"/>
            </w:tcBorders>
            <w:shd w:val="clear" w:color="000000" w:fill="BFBFBF"/>
            <w:noWrap/>
          </w:tcPr>
          <w:p w:rsidR="00B46FAC" w:rsidRPr="00700BE8" w:rsidRDefault="00B46FAC" w:rsidP="00B46FAC">
            <w:pPr>
              <w:pStyle w:val="NoSpacing"/>
              <w:rPr>
                <w:color w:val="000000" w:themeColor="text1"/>
              </w:rPr>
            </w:pPr>
            <w:r w:rsidRPr="00700BE8">
              <w:rPr>
                <w:color w:val="000000" w:themeColor="text1"/>
              </w:rPr>
              <w:t>10</w:t>
            </w:r>
          </w:p>
        </w:tc>
        <w:tc>
          <w:tcPr>
            <w:tcW w:w="992" w:type="dxa"/>
            <w:tcBorders>
              <w:top w:val="nil"/>
              <w:left w:val="nil"/>
              <w:bottom w:val="single" w:sz="4" w:space="0" w:color="auto"/>
              <w:right w:val="single" w:sz="4" w:space="0" w:color="auto"/>
            </w:tcBorders>
            <w:shd w:val="clear" w:color="auto" w:fill="auto"/>
          </w:tcPr>
          <w:p w:rsidR="00B46FAC" w:rsidRPr="005F49F4" w:rsidRDefault="00B46FAC" w:rsidP="00B46FAC">
            <w:pPr>
              <w:pStyle w:val="NoSpacing"/>
            </w:pPr>
            <w:r>
              <w:t>8,0</w:t>
            </w:r>
          </w:p>
        </w:tc>
        <w:tc>
          <w:tcPr>
            <w:tcW w:w="1276" w:type="dxa"/>
            <w:tcBorders>
              <w:top w:val="nil"/>
              <w:left w:val="nil"/>
              <w:bottom w:val="single" w:sz="4" w:space="0" w:color="auto"/>
              <w:right w:val="single" w:sz="4" w:space="0" w:color="auto"/>
            </w:tcBorders>
          </w:tcPr>
          <w:p w:rsidR="00B46FAC" w:rsidRDefault="00B46FAC" w:rsidP="00B46FAC">
            <w:pPr>
              <w:pStyle w:val="NoSpacing"/>
            </w:pPr>
            <w:r>
              <w:t>-</w:t>
            </w:r>
          </w:p>
        </w:tc>
      </w:tr>
      <w:tr w:rsidR="00B46FAC" w:rsidRPr="005F49F4" w:rsidTr="00B46FAC">
        <w:trPr>
          <w:trHeight w:val="81"/>
        </w:trPr>
        <w:tc>
          <w:tcPr>
            <w:tcW w:w="4531" w:type="dxa"/>
            <w:tcBorders>
              <w:top w:val="single" w:sz="4" w:space="0" w:color="auto"/>
              <w:left w:val="single" w:sz="4" w:space="0" w:color="auto"/>
              <w:bottom w:val="single" w:sz="4" w:space="0" w:color="auto"/>
              <w:right w:val="single" w:sz="4" w:space="0" w:color="auto"/>
            </w:tcBorders>
            <w:shd w:val="clear" w:color="auto" w:fill="auto"/>
          </w:tcPr>
          <w:p w:rsidR="00B46FAC" w:rsidRPr="000D7540" w:rsidRDefault="00B46FAC" w:rsidP="00B46FAC">
            <w:pPr>
              <w:pStyle w:val="NoSpacing"/>
              <w:rPr>
                <w:sz w:val="20"/>
                <w:szCs w:val="20"/>
              </w:rPr>
            </w:pPr>
            <w:r w:rsidRPr="000D7540">
              <w:rPr>
                <w:sz w:val="20"/>
                <w:szCs w:val="20"/>
              </w:rPr>
              <w:t>Kopā</w:t>
            </w:r>
          </w:p>
        </w:tc>
        <w:tc>
          <w:tcPr>
            <w:tcW w:w="993" w:type="dxa"/>
            <w:tcBorders>
              <w:top w:val="nil"/>
              <w:left w:val="nil"/>
              <w:bottom w:val="single" w:sz="4" w:space="0" w:color="auto"/>
              <w:right w:val="single" w:sz="4" w:space="0" w:color="auto"/>
            </w:tcBorders>
            <w:shd w:val="clear" w:color="000000" w:fill="BFBFBF"/>
            <w:noWrap/>
          </w:tcPr>
          <w:p w:rsidR="00B46FAC" w:rsidRPr="00700BE8" w:rsidRDefault="00B46FAC" w:rsidP="00B46FAC">
            <w:pPr>
              <w:pStyle w:val="NoSpacing"/>
              <w:rPr>
                <w:b/>
                <w:color w:val="000000" w:themeColor="text1"/>
              </w:rPr>
            </w:pPr>
            <w:r w:rsidRPr="00700BE8">
              <w:rPr>
                <w:color w:val="000000" w:themeColor="text1"/>
              </w:rPr>
              <w:t xml:space="preserve">   </w:t>
            </w:r>
            <w:r w:rsidRPr="00700BE8">
              <w:rPr>
                <w:b/>
                <w:color w:val="000000" w:themeColor="text1"/>
              </w:rPr>
              <w:t>150</w:t>
            </w:r>
          </w:p>
        </w:tc>
        <w:tc>
          <w:tcPr>
            <w:tcW w:w="992" w:type="dxa"/>
            <w:tcBorders>
              <w:top w:val="nil"/>
              <w:left w:val="nil"/>
              <w:bottom w:val="single" w:sz="4" w:space="0" w:color="auto"/>
              <w:right w:val="single" w:sz="4" w:space="0" w:color="auto"/>
            </w:tcBorders>
            <w:shd w:val="clear" w:color="auto" w:fill="auto"/>
          </w:tcPr>
          <w:p w:rsidR="00B46FAC" w:rsidRPr="005F49F4" w:rsidRDefault="00B46FAC" w:rsidP="00B46FAC">
            <w:pPr>
              <w:pStyle w:val="NoSpacing"/>
            </w:pPr>
            <w:r>
              <w:t>7,8</w:t>
            </w:r>
          </w:p>
        </w:tc>
        <w:tc>
          <w:tcPr>
            <w:tcW w:w="1276" w:type="dxa"/>
            <w:tcBorders>
              <w:top w:val="nil"/>
              <w:left w:val="nil"/>
              <w:bottom w:val="single" w:sz="4" w:space="0" w:color="auto"/>
              <w:right w:val="single" w:sz="4" w:space="0" w:color="auto"/>
            </w:tcBorders>
          </w:tcPr>
          <w:p w:rsidR="00B46FAC" w:rsidRDefault="00B46FAC" w:rsidP="00B46FAC">
            <w:pPr>
              <w:pStyle w:val="NoSpacing"/>
            </w:pPr>
            <w:r>
              <w:t>2</w:t>
            </w:r>
          </w:p>
        </w:tc>
      </w:tr>
    </w:tbl>
    <w:p w:rsidR="00D01F49" w:rsidRPr="00D01F49" w:rsidRDefault="00D01F49" w:rsidP="00D01F49">
      <w:pPr>
        <w:numPr>
          <w:ilvl w:val="0"/>
          <w:numId w:val="6"/>
        </w:numPr>
        <w:spacing w:after="0" w:line="240" w:lineRule="auto"/>
        <w:contextualSpacing/>
        <w:jc w:val="both"/>
        <w:rPr>
          <w:rFonts w:ascii="Times New Roman" w:eastAsia="Times New Roman" w:hAnsi="Times New Roman" w:cs="Times New Roman"/>
          <w:sz w:val="20"/>
          <w:szCs w:val="20"/>
        </w:rPr>
      </w:pPr>
      <w:r w:rsidRPr="00D01F49">
        <w:rPr>
          <w:rFonts w:ascii="Times New Roman" w:eastAsia="Times New Roman" w:hAnsi="Times New Roman" w:cs="Times New Roman"/>
          <w:sz w:val="20"/>
          <w:szCs w:val="20"/>
        </w:rPr>
        <w:t xml:space="preserve"> kvalifikācijas eksāmenu ir nokārtojuši  ne mazāk kā 90% no  izglītojamajiem, kuri eksāmenu kārtoja;</w:t>
      </w:r>
    </w:p>
    <w:p w:rsidR="006C5D8D" w:rsidRPr="00FE2AB7" w:rsidRDefault="00D01F49" w:rsidP="006C5D8D">
      <w:pPr>
        <w:numPr>
          <w:ilvl w:val="0"/>
          <w:numId w:val="6"/>
        </w:numPr>
        <w:spacing w:after="0" w:line="240" w:lineRule="auto"/>
        <w:contextualSpacing/>
        <w:jc w:val="both"/>
        <w:rPr>
          <w:rFonts w:ascii="Times New Roman" w:eastAsia="Times New Roman" w:hAnsi="Times New Roman" w:cs="Times New Roman"/>
          <w:sz w:val="20"/>
          <w:szCs w:val="20"/>
        </w:rPr>
      </w:pPr>
      <w:r w:rsidRPr="00FE2AB7">
        <w:rPr>
          <w:rFonts w:ascii="Times New Roman" w:eastAsia="Times New Roman" w:hAnsi="Times New Roman" w:cs="Times New Roman"/>
          <w:sz w:val="20"/>
          <w:szCs w:val="20"/>
        </w:rPr>
        <w:t>sadarbība ar darba devējiem un DVB prakšu īstenošanā  ir bijusi efektīva;</w:t>
      </w:r>
    </w:p>
    <w:p w:rsidR="00B46FAC" w:rsidRDefault="00B46FAC">
      <w:pPr>
        <w:rPr>
          <w:b/>
          <w:sz w:val="20"/>
          <w:szCs w:val="20"/>
        </w:rPr>
      </w:pPr>
      <w:r>
        <w:rPr>
          <w:b/>
          <w:sz w:val="20"/>
          <w:szCs w:val="20"/>
        </w:rPr>
        <w:br w:type="page"/>
      </w:r>
    </w:p>
    <w:p w:rsidR="00D5155A" w:rsidRPr="00D5155A" w:rsidRDefault="00D5155A" w:rsidP="00D5155A">
      <w:pPr>
        <w:rPr>
          <w:sz w:val="20"/>
          <w:szCs w:val="20"/>
        </w:rPr>
      </w:pPr>
      <w:r w:rsidRPr="00D5155A">
        <w:rPr>
          <w:b/>
          <w:sz w:val="20"/>
          <w:szCs w:val="20"/>
        </w:rPr>
        <w:lastRenderedPageBreak/>
        <w:t>Licencētas šādas izglītības programmas</w:t>
      </w:r>
      <w:r w:rsidRPr="00D5155A">
        <w:rPr>
          <w:sz w:val="20"/>
          <w:szCs w:val="20"/>
        </w:rPr>
        <w:t xml:space="preserve">: </w:t>
      </w:r>
    </w:p>
    <w:p w:rsidR="00D5155A" w:rsidRPr="00D5155A" w:rsidRDefault="00D5155A" w:rsidP="00D5155A">
      <w:pPr>
        <w:numPr>
          <w:ilvl w:val="0"/>
          <w:numId w:val="8"/>
        </w:numPr>
        <w:spacing w:after="0" w:line="240" w:lineRule="auto"/>
        <w:rPr>
          <w:sz w:val="20"/>
          <w:szCs w:val="20"/>
        </w:rPr>
      </w:pPr>
      <w:r w:rsidRPr="00D5155A">
        <w:rPr>
          <w:sz w:val="20"/>
          <w:szCs w:val="20"/>
        </w:rPr>
        <w:t>33 811 02 1 Ēdināšanas pakalpojumi, licence P_6538, kvalifikācija Konditora palīgs, Konditors</w:t>
      </w:r>
    </w:p>
    <w:p w:rsidR="00D5155A" w:rsidRPr="00D5155A" w:rsidRDefault="00D5155A" w:rsidP="00D5155A">
      <w:pPr>
        <w:numPr>
          <w:ilvl w:val="0"/>
          <w:numId w:val="8"/>
        </w:numPr>
        <w:spacing w:after="0" w:line="240" w:lineRule="auto"/>
        <w:rPr>
          <w:sz w:val="20"/>
          <w:szCs w:val="20"/>
        </w:rPr>
      </w:pPr>
      <w:r w:rsidRPr="00D5155A">
        <w:rPr>
          <w:sz w:val="20"/>
          <w:szCs w:val="20"/>
        </w:rPr>
        <w:t>33 811 02 1 Ēdināšanas pakalpojumi, licence P_6537, kvalifikācija Pavāra palīgs, Pavārs, Restorāna pavārs</w:t>
      </w:r>
    </w:p>
    <w:p w:rsidR="00D5155A" w:rsidRPr="00D5155A" w:rsidRDefault="00D5155A" w:rsidP="00D5155A">
      <w:pPr>
        <w:numPr>
          <w:ilvl w:val="0"/>
          <w:numId w:val="8"/>
        </w:numPr>
        <w:spacing w:after="0" w:line="240" w:lineRule="auto"/>
        <w:rPr>
          <w:sz w:val="20"/>
          <w:szCs w:val="20"/>
        </w:rPr>
      </w:pPr>
      <w:r w:rsidRPr="00D5155A">
        <w:rPr>
          <w:sz w:val="20"/>
          <w:szCs w:val="20"/>
        </w:rPr>
        <w:t>35b 541 04 1 Miltu izstrādājumu ražošana, licence P_6562, kvalifikācija Maiznieka palīgs, Maiznieks</w:t>
      </w:r>
    </w:p>
    <w:p w:rsidR="00D5155A" w:rsidRPr="00D5155A" w:rsidRDefault="00D5155A" w:rsidP="00D5155A">
      <w:pPr>
        <w:numPr>
          <w:ilvl w:val="0"/>
          <w:numId w:val="8"/>
        </w:numPr>
        <w:spacing w:after="0" w:line="240" w:lineRule="auto"/>
        <w:rPr>
          <w:sz w:val="20"/>
          <w:szCs w:val="20"/>
        </w:rPr>
      </w:pPr>
      <w:r w:rsidRPr="00D5155A">
        <w:rPr>
          <w:sz w:val="20"/>
          <w:szCs w:val="20"/>
        </w:rPr>
        <w:t>20P 482 00 1 Digitālās prasmes viedierīču lietošanā un elektronisko dokumentu apritē, licence P_6703</w:t>
      </w:r>
    </w:p>
    <w:p w:rsidR="00D5155A" w:rsidRPr="00D5155A" w:rsidRDefault="00D5155A" w:rsidP="00D5155A">
      <w:pPr>
        <w:numPr>
          <w:ilvl w:val="0"/>
          <w:numId w:val="8"/>
        </w:numPr>
        <w:spacing w:after="0" w:line="240" w:lineRule="auto"/>
        <w:rPr>
          <w:sz w:val="20"/>
          <w:szCs w:val="20"/>
        </w:rPr>
      </w:pPr>
      <w:r w:rsidRPr="00D5155A">
        <w:rPr>
          <w:sz w:val="20"/>
          <w:szCs w:val="20"/>
        </w:rPr>
        <w:t>33 811 04 1 Restorānu pakalpojumi, licence P_6800, kvalifikācija Viesmīlis, Bārmenis</w:t>
      </w:r>
    </w:p>
    <w:p w:rsidR="00D5155A" w:rsidRPr="00D5155A" w:rsidRDefault="00D5155A" w:rsidP="00D5155A">
      <w:pPr>
        <w:numPr>
          <w:ilvl w:val="0"/>
          <w:numId w:val="8"/>
        </w:numPr>
        <w:spacing w:after="0" w:line="240" w:lineRule="auto"/>
        <w:rPr>
          <w:sz w:val="20"/>
          <w:szCs w:val="20"/>
        </w:rPr>
      </w:pPr>
      <w:r w:rsidRPr="00D5155A">
        <w:rPr>
          <w:sz w:val="20"/>
          <w:szCs w:val="20"/>
        </w:rPr>
        <w:t>35b 211 03 1 Restaurācija, licence P_6811, kvalifikācija Restaurācijas tehniķis</w:t>
      </w:r>
    </w:p>
    <w:p w:rsidR="00D5155A" w:rsidRPr="00D5155A" w:rsidRDefault="00D5155A" w:rsidP="00D5155A">
      <w:pPr>
        <w:tabs>
          <w:tab w:val="left" w:pos="904"/>
        </w:tabs>
        <w:rPr>
          <w:sz w:val="20"/>
          <w:szCs w:val="20"/>
        </w:rPr>
      </w:pPr>
      <w:r w:rsidRPr="00D5155A">
        <w:rPr>
          <w:sz w:val="20"/>
          <w:szCs w:val="20"/>
        </w:rPr>
        <w:tab/>
      </w:r>
    </w:p>
    <w:p w:rsidR="00D5155A" w:rsidRPr="00D5155A" w:rsidRDefault="00D5155A" w:rsidP="00D5155A">
      <w:pPr>
        <w:rPr>
          <w:sz w:val="20"/>
          <w:szCs w:val="20"/>
        </w:rPr>
      </w:pPr>
      <w:r w:rsidRPr="00D5155A">
        <w:rPr>
          <w:b/>
          <w:sz w:val="20"/>
          <w:szCs w:val="20"/>
        </w:rPr>
        <w:t>Akreditētas šādas izglītības programmas</w:t>
      </w:r>
      <w:r w:rsidRPr="00D5155A">
        <w:rPr>
          <w:sz w:val="20"/>
          <w:szCs w:val="20"/>
        </w:rPr>
        <w:t>:</w:t>
      </w:r>
    </w:p>
    <w:p w:rsidR="00D5155A" w:rsidRPr="00D5155A" w:rsidRDefault="00D5155A" w:rsidP="00D5155A">
      <w:pPr>
        <w:numPr>
          <w:ilvl w:val="0"/>
          <w:numId w:val="9"/>
        </w:numPr>
        <w:spacing w:after="0" w:line="240" w:lineRule="auto"/>
        <w:rPr>
          <w:sz w:val="20"/>
          <w:szCs w:val="20"/>
        </w:rPr>
      </w:pPr>
      <w:r w:rsidRPr="00D5155A">
        <w:rPr>
          <w:sz w:val="20"/>
          <w:szCs w:val="20"/>
        </w:rPr>
        <w:t>33 543 04 1, Kokizstrādājumu izgatavošana, kvalifikācija Būvizstrādājumu galdnieks, akreditācijas lapa AP_2757</w:t>
      </w:r>
    </w:p>
    <w:p w:rsidR="00D5155A" w:rsidRPr="00D5155A" w:rsidRDefault="00D5155A" w:rsidP="00D5155A">
      <w:pPr>
        <w:numPr>
          <w:ilvl w:val="0"/>
          <w:numId w:val="9"/>
        </w:numPr>
        <w:spacing w:after="0" w:line="240" w:lineRule="auto"/>
        <w:rPr>
          <w:sz w:val="20"/>
          <w:szCs w:val="20"/>
        </w:rPr>
      </w:pPr>
      <w:r w:rsidRPr="00D5155A">
        <w:rPr>
          <w:sz w:val="20"/>
          <w:szCs w:val="20"/>
        </w:rPr>
        <w:t>33 211 03 1 Restaurācija, kvalifikācija Restaurācijas tehniķis, akreditācijas lapa AP_2756</w:t>
      </w:r>
    </w:p>
    <w:p w:rsidR="00D5155A" w:rsidRPr="00D5155A" w:rsidRDefault="00D5155A" w:rsidP="00D5155A">
      <w:pPr>
        <w:numPr>
          <w:ilvl w:val="0"/>
          <w:numId w:val="9"/>
        </w:numPr>
        <w:spacing w:after="0" w:line="240" w:lineRule="auto"/>
        <w:rPr>
          <w:sz w:val="20"/>
          <w:szCs w:val="20"/>
        </w:rPr>
      </w:pPr>
      <w:r w:rsidRPr="00D5155A">
        <w:rPr>
          <w:sz w:val="20"/>
          <w:szCs w:val="20"/>
        </w:rPr>
        <w:t>33 543 04 1 Kokizstrādājumu izgatavošana, kvalifikācija Mēbeļu galdnieks, akreditācijas lapa AP_2755</w:t>
      </w:r>
    </w:p>
    <w:p w:rsidR="00D5155A" w:rsidRPr="00D5155A" w:rsidRDefault="00D5155A" w:rsidP="00D5155A">
      <w:pPr>
        <w:numPr>
          <w:ilvl w:val="0"/>
          <w:numId w:val="9"/>
        </w:numPr>
        <w:spacing w:after="0" w:line="240" w:lineRule="auto"/>
        <w:rPr>
          <w:sz w:val="20"/>
          <w:szCs w:val="20"/>
        </w:rPr>
      </w:pPr>
      <w:r w:rsidRPr="00D5155A">
        <w:rPr>
          <w:sz w:val="20"/>
          <w:szCs w:val="20"/>
        </w:rPr>
        <w:t>33 214 05 1 Koka izstrādājumu dizains, kvalifikācija Mēbeļu dizaina speciālists, akreditācijas lapa AP_2728</w:t>
      </w:r>
    </w:p>
    <w:p w:rsidR="00FE2AB7" w:rsidRDefault="00FE2AB7" w:rsidP="00FE2AB7">
      <w:pPr>
        <w:rPr>
          <w:b/>
          <w:sz w:val="20"/>
          <w:szCs w:val="20"/>
        </w:rPr>
      </w:pPr>
    </w:p>
    <w:p w:rsidR="00D5155A" w:rsidRPr="00D5155A" w:rsidRDefault="00D5155A" w:rsidP="00FE2AB7">
      <w:pPr>
        <w:rPr>
          <w:b/>
          <w:sz w:val="20"/>
          <w:szCs w:val="20"/>
        </w:rPr>
      </w:pPr>
      <w:r w:rsidRPr="00D5155A">
        <w:rPr>
          <w:b/>
          <w:sz w:val="20"/>
          <w:szCs w:val="20"/>
        </w:rPr>
        <w:t>Izstrādāti kvalifikācijas eksāmenu materiāli:</w:t>
      </w:r>
    </w:p>
    <w:p w:rsidR="00D5155A" w:rsidRPr="00D5155A" w:rsidRDefault="00D5155A" w:rsidP="00D5155A">
      <w:pPr>
        <w:numPr>
          <w:ilvl w:val="0"/>
          <w:numId w:val="7"/>
        </w:numPr>
        <w:spacing w:after="0" w:line="240" w:lineRule="auto"/>
        <w:rPr>
          <w:sz w:val="20"/>
          <w:szCs w:val="20"/>
        </w:rPr>
      </w:pPr>
      <w:r w:rsidRPr="00D5155A">
        <w:rPr>
          <w:sz w:val="20"/>
          <w:szCs w:val="20"/>
        </w:rPr>
        <w:t>Koka izstrādājumu dizains, Mēbeļu dizaina speciālists</w:t>
      </w:r>
    </w:p>
    <w:p w:rsidR="00D5155A" w:rsidRPr="00D5155A" w:rsidRDefault="00D5155A" w:rsidP="00D5155A">
      <w:pPr>
        <w:numPr>
          <w:ilvl w:val="0"/>
          <w:numId w:val="7"/>
        </w:numPr>
        <w:spacing w:after="0" w:line="240" w:lineRule="auto"/>
        <w:rPr>
          <w:sz w:val="20"/>
          <w:szCs w:val="20"/>
        </w:rPr>
      </w:pPr>
      <w:r w:rsidRPr="00D5155A">
        <w:rPr>
          <w:sz w:val="20"/>
          <w:szCs w:val="20"/>
        </w:rPr>
        <w:t>Autotransports, kvalifikācija Autoatslēdznieks</w:t>
      </w:r>
    </w:p>
    <w:p w:rsidR="00D5155A" w:rsidRPr="00D5155A" w:rsidRDefault="00D5155A" w:rsidP="00D5155A">
      <w:pPr>
        <w:numPr>
          <w:ilvl w:val="0"/>
          <w:numId w:val="7"/>
        </w:numPr>
        <w:spacing w:after="0" w:line="240" w:lineRule="auto"/>
        <w:rPr>
          <w:sz w:val="20"/>
          <w:szCs w:val="20"/>
        </w:rPr>
      </w:pPr>
      <w:r w:rsidRPr="00D5155A">
        <w:rPr>
          <w:sz w:val="20"/>
          <w:szCs w:val="20"/>
        </w:rPr>
        <w:t>Kokizstrādājumu izgatavošana, kvalifikācija Datorizētu kokapstrādes iekārtu operators</w:t>
      </w:r>
    </w:p>
    <w:p w:rsidR="00D5155A" w:rsidRPr="00D5155A" w:rsidRDefault="00D5155A" w:rsidP="00D5155A">
      <w:pPr>
        <w:numPr>
          <w:ilvl w:val="0"/>
          <w:numId w:val="7"/>
        </w:numPr>
        <w:spacing w:after="0" w:line="240" w:lineRule="auto"/>
        <w:rPr>
          <w:sz w:val="20"/>
          <w:szCs w:val="20"/>
        </w:rPr>
      </w:pPr>
      <w:r w:rsidRPr="00D5155A">
        <w:rPr>
          <w:sz w:val="20"/>
          <w:szCs w:val="20"/>
        </w:rPr>
        <w:t>Pārtikas produktu tehnoloģija, kvalifikācija Maizes un miltu produktu ražošanas tehniķis</w:t>
      </w:r>
    </w:p>
    <w:p w:rsidR="00D5155A" w:rsidRPr="00D5155A" w:rsidRDefault="00D5155A" w:rsidP="00D5155A">
      <w:pPr>
        <w:numPr>
          <w:ilvl w:val="0"/>
          <w:numId w:val="7"/>
        </w:numPr>
        <w:spacing w:after="0" w:line="240" w:lineRule="auto"/>
        <w:rPr>
          <w:sz w:val="20"/>
          <w:szCs w:val="20"/>
        </w:rPr>
      </w:pPr>
      <w:r w:rsidRPr="00D5155A">
        <w:rPr>
          <w:sz w:val="20"/>
          <w:szCs w:val="20"/>
        </w:rPr>
        <w:t>Bērnu aprūpe, kvalifikācija Auklis (ārpusformālā izglītība)</w:t>
      </w:r>
    </w:p>
    <w:p w:rsidR="00004FBC" w:rsidRPr="00004FBC" w:rsidRDefault="00D5155A" w:rsidP="00004FBC">
      <w:pPr>
        <w:numPr>
          <w:ilvl w:val="0"/>
          <w:numId w:val="7"/>
        </w:numPr>
        <w:spacing w:after="0" w:line="240" w:lineRule="auto"/>
        <w:rPr>
          <w:sz w:val="20"/>
          <w:szCs w:val="20"/>
        </w:rPr>
      </w:pPr>
      <w:r w:rsidRPr="00D5155A">
        <w:rPr>
          <w:sz w:val="20"/>
          <w:szCs w:val="20"/>
        </w:rPr>
        <w:t>Autotransports, kvalifikācija Automehāniķis (ārpusformālā izglītība)</w:t>
      </w:r>
    </w:p>
    <w:tbl>
      <w:tblPr>
        <w:tblpPr w:leftFromText="180" w:rightFromText="180" w:vertAnchor="text" w:horzAnchor="margin" w:tblpY="70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2"/>
      </w:tblGrid>
      <w:tr w:rsidR="00004FBC" w:rsidRPr="00D5155A" w:rsidTr="00004FBC">
        <w:tc>
          <w:tcPr>
            <w:tcW w:w="5529" w:type="dxa"/>
            <w:shd w:val="clear" w:color="auto" w:fill="D9D9D9"/>
            <w:vAlign w:val="center"/>
          </w:tcPr>
          <w:p w:rsidR="00004FBC" w:rsidRPr="00D5155A" w:rsidRDefault="00004FBC" w:rsidP="00004FBC">
            <w:pPr>
              <w:pStyle w:val="Heading1"/>
              <w:rPr>
                <w:rFonts w:eastAsia="Calibri"/>
                <w:b w:val="0"/>
              </w:rPr>
            </w:pPr>
            <w:r w:rsidRPr="00D5155A">
              <w:rPr>
                <w:rFonts w:eastAsia="Calibri"/>
                <w:b w:val="0"/>
              </w:rPr>
              <w:t>Izglītības programma, kvalifikācija</w:t>
            </w:r>
          </w:p>
        </w:tc>
        <w:tc>
          <w:tcPr>
            <w:tcW w:w="4672" w:type="dxa"/>
            <w:shd w:val="clear" w:color="auto" w:fill="D9D9D9"/>
            <w:vAlign w:val="center"/>
          </w:tcPr>
          <w:p w:rsidR="00004FBC" w:rsidRPr="00D5155A" w:rsidRDefault="00004FBC" w:rsidP="00004FBC">
            <w:pPr>
              <w:pStyle w:val="Heading1"/>
              <w:rPr>
                <w:rFonts w:eastAsia="Calibri"/>
                <w:b w:val="0"/>
              </w:rPr>
            </w:pPr>
            <w:r w:rsidRPr="00D5155A">
              <w:rPr>
                <w:rFonts w:eastAsia="Calibri"/>
                <w:b w:val="0"/>
              </w:rPr>
              <w:t>Programmas nosaukums</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Transportlīdzekļu uzbūves pamati</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Virsbūves detaļu remonta pamati</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Automobiļu apkope un detaļu nomaiņa</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Automobiļa elektroiekārtu un vadības sistēmu remonts.</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Transportlīdzekļa uzbūves pamati</w:t>
            </w:r>
          </w:p>
        </w:tc>
      </w:tr>
      <w:tr w:rsidR="00004FBC" w:rsidRPr="00DB049F" w:rsidTr="00004FBC">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Tehniskā servisa organizācija,</w:t>
            </w:r>
          </w:p>
        </w:tc>
      </w:tr>
      <w:tr w:rsidR="00004FBC" w:rsidRPr="00DB049F" w:rsidTr="00004FBC">
        <w:trPr>
          <w:trHeight w:val="227"/>
        </w:trPr>
        <w:tc>
          <w:tcPr>
            <w:tcW w:w="55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Autotransports, automehāniķis</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04FBC" w:rsidRPr="00D5155A" w:rsidRDefault="00004FBC" w:rsidP="00004FBC">
            <w:pPr>
              <w:pStyle w:val="Heading1"/>
              <w:rPr>
                <w:rFonts w:eastAsia="Calibri"/>
                <w:b w:val="0"/>
              </w:rPr>
            </w:pPr>
            <w:r w:rsidRPr="00D5155A">
              <w:rPr>
                <w:rFonts w:eastAsia="Calibri"/>
                <w:b w:val="0"/>
              </w:rPr>
              <w:t>Elektronisko sistēmu remonta pamati</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Profesionālās vidējās izglītības programma, Konditors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Ražošanas darba organizācija (2. līmenis).</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Kokizstrādājuma izgatavošana, Būvizstrādājuma galdnieks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Matemātika</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Kokizstrādājuma izgatavošana, Būvizstrādājuma galdnieks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Izlīdzinošais kurss</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Viesnīcas pakalpojumi, Viesu uzņemšanas  dienesta speciālists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Matemātika I</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Ēdināšanas pakalpojumi, Konditors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Konditorejas izstrādājumu gatavošana 2. līm.</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Ēdināšanas pakalpojumi, Konditors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Krēmu un desertu gatavošana 2. līm.</w:t>
            </w:r>
          </w:p>
        </w:tc>
      </w:tr>
      <w:tr w:rsidR="00004FBC" w:rsidRPr="00DB049F"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Ēdināšanas pakalpojumi, Konditors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Kalkulācija ,uzskaite un atskaite</w:t>
            </w:r>
          </w:p>
        </w:tc>
      </w:tr>
      <w:tr w:rsidR="00004FBC" w:rsidRPr="00D5155A"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Ēdināšanas pakalpojumi, Konditors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Tehnoloģiskās uzskaites dokumentu izveide</w:t>
            </w:r>
          </w:p>
        </w:tc>
      </w:tr>
      <w:tr w:rsidR="00004FBC" w:rsidRPr="00D5155A"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Tūrisma pakalpojumi, Tūrisma pakalpojumu konsultants</w:t>
            </w:r>
          </w:p>
        </w:tc>
        <w:tc>
          <w:tcPr>
            <w:tcW w:w="4672" w:type="dxa"/>
            <w:shd w:val="clear" w:color="auto" w:fill="auto"/>
            <w:vAlign w:val="center"/>
          </w:tcPr>
          <w:p w:rsidR="00004FBC" w:rsidRPr="00D5155A" w:rsidRDefault="00004FBC" w:rsidP="00004FBC">
            <w:pPr>
              <w:pStyle w:val="Heading1"/>
              <w:jc w:val="left"/>
              <w:rPr>
                <w:rFonts w:eastAsia="Calibri"/>
                <w:b w:val="0"/>
              </w:rPr>
            </w:pPr>
            <w:r w:rsidRPr="00D5155A">
              <w:rPr>
                <w:rFonts w:eastAsia="Calibri"/>
                <w:b w:val="0"/>
              </w:rPr>
              <w:t>Tūrisma un viesmīlības uzņēmuma darbības pamatprocesi</w:t>
            </w:r>
          </w:p>
        </w:tc>
      </w:tr>
      <w:tr w:rsidR="00004FBC" w:rsidRPr="00D5155A" w:rsidTr="00004FBC">
        <w:tc>
          <w:tcPr>
            <w:tcW w:w="5529"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Tūrisma pakalpojumi, Tūrisma pakalpojumu konsultants</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Tūrisma pakalpojumu pārdošanas process</w:t>
            </w:r>
          </w:p>
        </w:tc>
      </w:tr>
      <w:tr w:rsidR="00004FBC" w:rsidRPr="00D5155A" w:rsidTr="00004FBC">
        <w:tc>
          <w:tcPr>
            <w:tcW w:w="5529" w:type="dxa"/>
            <w:shd w:val="clear" w:color="auto" w:fill="auto"/>
            <w:vAlign w:val="center"/>
          </w:tcPr>
          <w:p w:rsidR="00004FBC" w:rsidRPr="00D5155A" w:rsidRDefault="00004FBC" w:rsidP="00004FBC">
            <w:pPr>
              <w:pStyle w:val="Heading1"/>
              <w:jc w:val="left"/>
              <w:rPr>
                <w:rFonts w:eastAsia="Calibri"/>
                <w:b w:val="0"/>
              </w:rPr>
            </w:pPr>
            <w:r>
              <w:rPr>
                <w:rFonts w:eastAsia="Calibri"/>
                <w:b w:val="0"/>
              </w:rPr>
              <w:t xml:space="preserve">                    </w:t>
            </w:r>
            <w:r w:rsidRPr="00D5155A">
              <w:rPr>
                <w:rFonts w:eastAsia="Calibri"/>
                <w:b w:val="0"/>
              </w:rPr>
              <w:t xml:space="preserve">Restaurācijas tehniķis, Restaurācija  </w:t>
            </w:r>
          </w:p>
        </w:tc>
        <w:tc>
          <w:tcPr>
            <w:tcW w:w="4672" w:type="dxa"/>
            <w:shd w:val="clear" w:color="auto" w:fill="auto"/>
            <w:vAlign w:val="center"/>
          </w:tcPr>
          <w:p w:rsidR="00004FBC" w:rsidRPr="00D5155A" w:rsidRDefault="00004FBC" w:rsidP="00004FBC">
            <w:pPr>
              <w:pStyle w:val="Heading1"/>
              <w:rPr>
                <w:rFonts w:eastAsia="Calibri"/>
                <w:b w:val="0"/>
              </w:rPr>
            </w:pPr>
            <w:r w:rsidRPr="00D5155A">
              <w:rPr>
                <w:rFonts w:eastAsia="Calibri"/>
                <w:b w:val="0"/>
              </w:rPr>
              <w:t>Svešvaloda 1 (B2)</w:t>
            </w:r>
          </w:p>
          <w:p w:rsidR="00004FBC" w:rsidRPr="00D5155A" w:rsidRDefault="00004FBC" w:rsidP="00004FBC">
            <w:pPr>
              <w:pStyle w:val="Heading1"/>
              <w:rPr>
                <w:rFonts w:eastAsia="Calibri"/>
                <w:b w:val="0"/>
              </w:rPr>
            </w:pPr>
          </w:p>
        </w:tc>
      </w:tr>
      <w:tr w:rsidR="00004FBC" w:rsidRPr="00D5155A" w:rsidTr="00004FBC">
        <w:tc>
          <w:tcPr>
            <w:tcW w:w="5529" w:type="dxa"/>
            <w:shd w:val="clear" w:color="auto" w:fill="auto"/>
            <w:vAlign w:val="center"/>
          </w:tcPr>
          <w:p w:rsidR="00004FBC" w:rsidRPr="00D5155A" w:rsidRDefault="00004FBC" w:rsidP="00004FBC">
            <w:pPr>
              <w:pStyle w:val="Heading1"/>
              <w:rPr>
                <w:b w:val="0"/>
              </w:rPr>
            </w:pPr>
            <w:r w:rsidRPr="00D5155A">
              <w:rPr>
                <w:b w:val="0"/>
              </w:rPr>
              <w:t>Ēdināšanas pakalpojumi, Konditors</w:t>
            </w:r>
          </w:p>
        </w:tc>
        <w:tc>
          <w:tcPr>
            <w:tcW w:w="4672" w:type="dxa"/>
            <w:shd w:val="clear" w:color="auto" w:fill="auto"/>
            <w:vAlign w:val="center"/>
          </w:tcPr>
          <w:p w:rsidR="00004FBC" w:rsidRPr="00D5155A" w:rsidRDefault="00004FBC" w:rsidP="00004FBC">
            <w:pPr>
              <w:pStyle w:val="Heading1"/>
              <w:rPr>
                <w:b w:val="0"/>
              </w:rPr>
            </w:pPr>
            <w:r w:rsidRPr="00D5155A">
              <w:rPr>
                <w:b w:val="0"/>
              </w:rPr>
              <w:t>Maizes gatavošana un cepšana 2.līmenis</w:t>
            </w:r>
          </w:p>
        </w:tc>
      </w:tr>
    </w:tbl>
    <w:p w:rsidR="00FE2AB7" w:rsidRDefault="00FE2AB7" w:rsidP="00FE2AB7">
      <w:pPr>
        <w:rPr>
          <w:b/>
          <w:sz w:val="20"/>
          <w:szCs w:val="20"/>
        </w:rPr>
      </w:pPr>
    </w:p>
    <w:p w:rsidR="00FE2AB7" w:rsidRPr="00FE2AB7" w:rsidRDefault="00D5155A" w:rsidP="00FE2AB7">
      <w:pPr>
        <w:rPr>
          <w:b/>
          <w:sz w:val="20"/>
          <w:szCs w:val="20"/>
        </w:rPr>
      </w:pPr>
      <w:r w:rsidRPr="00D5155A">
        <w:rPr>
          <w:b/>
          <w:sz w:val="20"/>
          <w:szCs w:val="20"/>
        </w:rPr>
        <w:t xml:space="preserve">Mācību priekšmetu/moduļu programmu izstrāde: </w:t>
      </w:r>
    </w:p>
    <w:p w:rsidR="00004FBC" w:rsidRPr="00004FBC" w:rsidRDefault="00D5155A" w:rsidP="00FE2AB7">
      <w:pPr>
        <w:pStyle w:val="Heading1"/>
        <w:jc w:val="left"/>
      </w:pPr>
      <w:r w:rsidRPr="00004FBC">
        <w:lastRenderedPageBreak/>
        <w:t>Pedagogu izglītošanās:</w:t>
      </w:r>
    </w:p>
    <w:tbl>
      <w:tblPr>
        <w:tblpPr w:leftFromText="180" w:rightFromText="180" w:vertAnchor="page" w:horzAnchor="margin" w:tblpY="146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76"/>
        <w:gridCol w:w="1134"/>
      </w:tblGrid>
      <w:tr w:rsidR="00D5155A" w:rsidRPr="00D5155A" w:rsidTr="00FE2AB7">
        <w:tc>
          <w:tcPr>
            <w:tcW w:w="7513" w:type="dxa"/>
            <w:shd w:val="clear" w:color="auto" w:fill="D9D9D9"/>
          </w:tcPr>
          <w:p w:rsidR="00FE2AB7" w:rsidRDefault="00FE2AB7" w:rsidP="00FE2AB7">
            <w:pPr>
              <w:pStyle w:val="Heading1"/>
              <w:rPr>
                <w:rFonts w:eastAsia="Calibri"/>
                <w:b w:val="0"/>
                <w:lang w:val="en-GB" w:eastAsia="en-US"/>
              </w:rPr>
            </w:pPr>
            <w:bookmarkStart w:id="4" w:name="_Hlk74654268"/>
          </w:p>
          <w:p w:rsidR="00D5155A" w:rsidRPr="00D5155A" w:rsidRDefault="00D5155A" w:rsidP="00FE2AB7">
            <w:pPr>
              <w:pStyle w:val="Heading1"/>
              <w:rPr>
                <w:rFonts w:eastAsia="Calibri"/>
                <w:b w:val="0"/>
                <w:lang w:val="en-GB" w:eastAsia="en-US"/>
              </w:rPr>
            </w:pPr>
            <w:r w:rsidRPr="00D5155A">
              <w:rPr>
                <w:rFonts w:eastAsia="Calibri"/>
                <w:b w:val="0"/>
                <w:lang w:val="en-GB" w:eastAsia="en-US"/>
              </w:rPr>
              <w:t>Kursu nosaukums</w:t>
            </w:r>
          </w:p>
        </w:tc>
        <w:tc>
          <w:tcPr>
            <w:tcW w:w="1276" w:type="dxa"/>
            <w:shd w:val="clear" w:color="auto" w:fill="D9D9D9"/>
          </w:tcPr>
          <w:p w:rsidR="00D5155A" w:rsidRPr="00D5155A" w:rsidRDefault="00D5155A" w:rsidP="00FE2AB7">
            <w:pPr>
              <w:pStyle w:val="Heading1"/>
              <w:rPr>
                <w:rFonts w:eastAsia="Calibri"/>
                <w:b w:val="0"/>
                <w:lang w:val="en-GB" w:eastAsia="en-US"/>
              </w:rPr>
            </w:pPr>
            <w:r w:rsidRPr="00D5155A">
              <w:rPr>
                <w:rFonts w:eastAsia="Calibri"/>
                <w:b w:val="0"/>
                <w:lang w:val="en-GB" w:eastAsia="en-US"/>
              </w:rPr>
              <w:t>Stundu skaits</w:t>
            </w:r>
          </w:p>
        </w:tc>
        <w:tc>
          <w:tcPr>
            <w:tcW w:w="1134" w:type="dxa"/>
            <w:shd w:val="clear" w:color="auto" w:fill="D9D9D9"/>
          </w:tcPr>
          <w:p w:rsidR="00D5155A" w:rsidRPr="00D5155A" w:rsidRDefault="00D5155A" w:rsidP="00FE2AB7">
            <w:pPr>
              <w:pStyle w:val="Heading1"/>
              <w:rPr>
                <w:rFonts w:eastAsia="Calibri"/>
                <w:b w:val="0"/>
                <w:lang w:val="en-GB" w:eastAsia="en-US"/>
              </w:rPr>
            </w:pPr>
            <w:r w:rsidRPr="00D5155A">
              <w:rPr>
                <w:rFonts w:eastAsia="Calibri"/>
                <w:b w:val="0"/>
                <w:lang w:val="en-GB" w:eastAsia="en-US"/>
              </w:rPr>
              <w:t>Pedagogu skaits</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Ājūrvēdas pamatkurss-teorija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Aktualitātes izglītojamo mācību sasniegumu vērtēšanā profesionālās izglītības kontekstā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Aktualitātes sporta jomā un sporta pedagogu darbā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Aktualitātes sporta jomā un sporta pedagogu darbā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Audzināšana-efektīva mācību un audzināšanas procesa nodrošināšana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12</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15</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Bērnu audzināšanas pieejas, kļūdas un risinājumi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Bērnu tiesību aizsardzība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12</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Ciparvadāmo darbmašīnu vieta un loma profesionālajā izglītībā kokapstrādes nozarē</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Daugavpils Tehnoloģiju un tūrisma tehnikuma labās prakses piemēri vispārizglītojošo un profesionālo priekšmetu pedagogu sadarbībā kompetenču pieejas mācību satura īstenošanā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5</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Dermokosmētikas produkti estētiskajā kosmetoloģijā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5</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Diferenciācija un individualizācija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Digitālā bērnība: padomi digitālās paaudzes audzināšanā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Dzīves balanss</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9</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17</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Ekotehnoloģija mācību procesa pilnveidei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Emocionālā veselība. Grupu dinamika un grupu profili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Finanšu modelēšanas rīki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Franču komditorejas klasika-makarūni.Mūsdienu inovatīvā pieeja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Interaktīvie un spēlošanas rīki mācību satura veidošanā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9</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Izglītojamo snieguma vērtēšana profesionālās izglītības iestādē</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Kognitīvā psiholoģija un sistēmiskā domāšana veiksmīgas pedagoģijas ilgtspējīgā attīstībā</w:t>
            </w:r>
          </w:p>
        </w:tc>
        <w:tc>
          <w:tcPr>
            <w:tcW w:w="1276" w:type="dxa"/>
            <w:shd w:val="clear" w:color="auto" w:fill="auto"/>
          </w:tcPr>
          <w:p w:rsidR="00D5155A" w:rsidRPr="00D5155A" w:rsidRDefault="0044756F" w:rsidP="00FE2AB7">
            <w:pPr>
              <w:pStyle w:val="Heading1"/>
              <w:rPr>
                <w:rFonts w:eastAsia="Calibri"/>
                <w:b w:val="0"/>
                <w:lang w:val="en-GB" w:eastAsia="en-US"/>
              </w:rPr>
            </w:pPr>
            <w:r>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44</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Koka būvkonstrukciju projektēšana un būvju būvniecības risinājumi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Kompetenču pieejas iespējas latviešu valodas un literatūras stundās</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Kultūrpratība-atslēga kultūras daudzveidības iepazīšanai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Latviešu valodas un literatūras skolotāju asociācijas metodiskais seminars “Siguldas dienas 2022”</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20</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Mācību metodes skolēnu kritiskās domāšanas un argumentācijas prasmju attīstīšanai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Mācīšanās konsultantu-ekspertu profesionālās pieredzes apmaiņas un sadarbības tīkla nodrošināšana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Medijpratība un informācijpratība pedagogiem</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Metožu karuselis</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Modulārās profesionālās izglītības programmas “uzņēmējdarbība, finanšu, grāmatvedības, administrēšanas nozares”praktiskā īstenošana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Praktiska komandas vadība pārmaiņās un pārliecinoša komunikācija klātienē un digitālajā vidē</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Profesionālās izglītības iestāžu iekšējo vērtēšanas noteikumu izstrāde un praktiskā īstenošana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2</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Profesionālās pilnveides seminars kokapstrādes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Profesionālo priekšmetu pedagogu profesionālās kompetences pilnveide datorizēto kokapstrādes iekārtu programme (CNC)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7</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5</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Profesionālo priekšmetu pedagogu profesionālās kompetences pilnveide konditorejas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Sadarbības veidošana starp dažādu metodisko jomu pedagogiem, izmantojot projektu metodi</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Sirds un asinsvadu saslimšanas un masāža</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Skolēnu mācību uzņēmumu mentora sagatavošana jauniešu uzņēmējspēju kompetenču attīstīšanai izglītības iestādē</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12</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Skolotājs pārmaiņu procesos profesionālās izglītības iestāžu latviešu valodas un literatūras, sociālo zinību un vēstures skolotājiem</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17</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4</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Starppriekšmetu saikne- iespējas un izaicinājumi profesionālās izglītības iestādē</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8</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Uztura paradumu maiņa un uztura ABC</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Veselība, labs izskats, harmonija –ar Latvijas produktiem jeb Latvijā ražotie jaunie produkti un to izmantošana ēdienos</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Vispārizglītojošo un profesionālo priekšmetu pedagogu sadarbība kompetenču pieejas īstenošanā modulārās izglītības programmas “Transportlīdzekļu krāsotājs” ietvaros</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6</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Vispārizglītojošo un profesionālo priekšmetu sadarbība īstenojot kompetenču pieeju mācību saturā restaurācijas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7</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9</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lastRenderedPageBreak/>
              <w:t>Vispārizglītojošo un profesionālo priekšmetu sadarbība īstenojot kompetenču pieeju mācību saturā konditorejas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10</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1</w:t>
            </w:r>
          </w:p>
        </w:tc>
      </w:tr>
      <w:tr w:rsidR="00D5155A" w:rsidRPr="00D5155A" w:rsidTr="00FE2AB7">
        <w:tc>
          <w:tcPr>
            <w:tcW w:w="7513"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Vispārizglītojošo un profesionālo priekšmetu sadarbība īstenojot kompetenču pieeju mācību saturā tūrisma  jomā</w:t>
            </w:r>
          </w:p>
        </w:tc>
        <w:tc>
          <w:tcPr>
            <w:tcW w:w="1276"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5</w:t>
            </w:r>
          </w:p>
        </w:tc>
        <w:tc>
          <w:tcPr>
            <w:tcW w:w="1134" w:type="dxa"/>
            <w:shd w:val="clear" w:color="auto" w:fill="auto"/>
          </w:tcPr>
          <w:p w:rsidR="00D5155A" w:rsidRPr="00D5155A" w:rsidRDefault="00D5155A" w:rsidP="00FE2AB7">
            <w:pPr>
              <w:pStyle w:val="Heading1"/>
              <w:rPr>
                <w:rFonts w:eastAsia="Calibri"/>
                <w:b w:val="0"/>
                <w:lang w:val="en-GB" w:eastAsia="en-US"/>
              </w:rPr>
            </w:pPr>
            <w:r w:rsidRPr="00D5155A">
              <w:rPr>
                <w:rFonts w:eastAsia="Calibri"/>
                <w:b w:val="0"/>
                <w:lang w:val="en-GB" w:eastAsia="en-US"/>
              </w:rPr>
              <w:t>3</w:t>
            </w:r>
          </w:p>
        </w:tc>
      </w:tr>
      <w:bookmarkEnd w:id="4"/>
    </w:tbl>
    <w:p w:rsidR="00B46FAC" w:rsidRDefault="00B46FAC" w:rsidP="00B46FAC">
      <w:pPr>
        <w:pStyle w:val="Heading1"/>
        <w:jc w:val="left"/>
      </w:pPr>
    </w:p>
    <w:p w:rsidR="00B46FAC" w:rsidRDefault="00B46FAC" w:rsidP="00B46FAC">
      <w:pPr>
        <w:pStyle w:val="Heading1"/>
        <w:jc w:val="left"/>
      </w:pPr>
    </w:p>
    <w:p w:rsidR="00994341" w:rsidRPr="00802A91" w:rsidRDefault="00994341" w:rsidP="00994341">
      <w:pPr>
        <w:pStyle w:val="Heading1"/>
        <w:framePr w:hSpace="180" w:wrap="around" w:vAnchor="text" w:hAnchor="page" w:x="1301" w:y="8931"/>
        <w:jc w:val="left"/>
      </w:pPr>
      <w:r w:rsidRPr="00004FBC">
        <w:t>Metodisko mācību materiālu izstrāde</w:t>
      </w:r>
    </w:p>
    <w:p w:rsidR="00D5155A" w:rsidRDefault="00D5155A" w:rsidP="00B46FAC">
      <w:pPr>
        <w:pStyle w:val="Heading1"/>
        <w:jc w:val="left"/>
      </w:pPr>
      <w:r w:rsidRPr="00004FBC">
        <w:t>Vispārizglītojošo mācību priekšmetu metodiskā darba pārskats</w:t>
      </w:r>
    </w:p>
    <w:p w:rsidR="00994341" w:rsidRDefault="00994341" w:rsidP="00994341">
      <w:pPr>
        <w:rPr>
          <w:lang w:eastAsia="lv-LV"/>
        </w:rPr>
      </w:pPr>
    </w:p>
    <w:p w:rsidR="00994341" w:rsidRDefault="00994341" w:rsidP="00994341">
      <w:pPr>
        <w:rPr>
          <w:lang w:eastAsia="lv-LV"/>
        </w:rPr>
      </w:pPr>
    </w:p>
    <w:tbl>
      <w:tblPr>
        <w:tblpPr w:leftFromText="180" w:rightFromText="180" w:vertAnchor="page" w:horzAnchor="margin" w:tblpY="2935"/>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103"/>
        <w:gridCol w:w="2474"/>
      </w:tblGrid>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Izpildes laiks</w:t>
            </w:r>
          </w:p>
        </w:tc>
        <w:tc>
          <w:tcPr>
            <w:tcW w:w="5103" w:type="dxa"/>
            <w:shd w:val="clear" w:color="auto" w:fill="auto"/>
          </w:tcPr>
          <w:p w:rsidR="00B46FAC" w:rsidRPr="00004FBC" w:rsidRDefault="00B46FAC" w:rsidP="00B46FAC">
            <w:pPr>
              <w:pStyle w:val="Heading1"/>
              <w:rPr>
                <w:b w:val="0"/>
              </w:rPr>
            </w:pPr>
            <w:r w:rsidRPr="00004FBC">
              <w:rPr>
                <w:b w:val="0"/>
              </w:rPr>
              <w:t>Pasākums</w:t>
            </w:r>
          </w:p>
        </w:tc>
        <w:tc>
          <w:tcPr>
            <w:tcW w:w="2474" w:type="dxa"/>
            <w:shd w:val="clear" w:color="auto" w:fill="auto"/>
          </w:tcPr>
          <w:p w:rsidR="00B46FAC" w:rsidRPr="00004FBC" w:rsidRDefault="00B46FAC" w:rsidP="00B46FAC">
            <w:pPr>
              <w:pStyle w:val="Heading1"/>
              <w:rPr>
                <w:b w:val="0"/>
              </w:rPr>
            </w:pPr>
            <w:r w:rsidRPr="00004FBC">
              <w:rPr>
                <w:b w:val="0"/>
              </w:rPr>
              <w:t>Atbildīgais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septembris</w:t>
            </w:r>
          </w:p>
        </w:tc>
        <w:tc>
          <w:tcPr>
            <w:tcW w:w="5103" w:type="dxa"/>
            <w:shd w:val="clear" w:color="auto" w:fill="auto"/>
          </w:tcPr>
          <w:p w:rsidR="00B46FAC" w:rsidRPr="00004FBC" w:rsidRDefault="00B46FAC" w:rsidP="00B46FAC">
            <w:pPr>
              <w:pStyle w:val="Heading1"/>
              <w:rPr>
                <w:b w:val="0"/>
              </w:rPr>
            </w:pPr>
            <w:r w:rsidRPr="00004FBC">
              <w:rPr>
                <w:b w:val="0"/>
                <w:color w:val="000000"/>
                <w:shd w:val="clear" w:color="auto" w:fill="FFFFFF"/>
              </w:rPr>
              <w:t>Dzejas dienu pasākumu cikls tehnikumā un novadā</w:t>
            </w:r>
          </w:p>
        </w:tc>
        <w:tc>
          <w:tcPr>
            <w:tcW w:w="2474" w:type="dxa"/>
            <w:shd w:val="clear" w:color="auto" w:fill="auto"/>
          </w:tcPr>
          <w:p w:rsidR="00B46FAC" w:rsidRPr="00004FBC" w:rsidRDefault="00B46FAC" w:rsidP="00B46FAC">
            <w:pPr>
              <w:pStyle w:val="Heading1"/>
              <w:rPr>
                <w:b w:val="0"/>
              </w:rPr>
            </w:pPr>
            <w:r w:rsidRPr="00004FBC">
              <w:rPr>
                <w:b w:val="0"/>
              </w:rPr>
              <w:t xml:space="preserve">Z. Šlegelmilha, </w:t>
            </w:r>
          </w:p>
          <w:p w:rsidR="00B46FAC" w:rsidRPr="00004FBC" w:rsidRDefault="00B46FAC" w:rsidP="00B46FAC">
            <w:pPr>
              <w:pStyle w:val="Heading1"/>
              <w:rPr>
                <w:b w:val="0"/>
              </w:rPr>
            </w:pPr>
            <w:r w:rsidRPr="00004FBC">
              <w:rPr>
                <w:b w:val="0"/>
              </w:rPr>
              <w:t>I. Baumane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septembris, oktobris</w:t>
            </w:r>
          </w:p>
        </w:tc>
        <w:tc>
          <w:tcPr>
            <w:tcW w:w="5103" w:type="dxa"/>
            <w:shd w:val="clear" w:color="auto" w:fill="auto"/>
          </w:tcPr>
          <w:p w:rsidR="00B46FAC" w:rsidRPr="00004FBC" w:rsidRDefault="00B46FAC" w:rsidP="00B46FAC">
            <w:pPr>
              <w:pStyle w:val="Heading1"/>
              <w:rPr>
                <w:b w:val="0"/>
                <w:color w:val="000000"/>
                <w:shd w:val="clear" w:color="auto" w:fill="FFFFFF"/>
              </w:rPr>
            </w:pPr>
            <w:r w:rsidRPr="00004FBC">
              <w:rPr>
                <w:b w:val="0"/>
                <w:color w:val="000000"/>
                <w:shd w:val="clear" w:color="auto" w:fill="FFFFFF"/>
              </w:rPr>
              <w:t>Starptautiskā izglītības akcija „Pasaules lielākā mācību stunda’</w:t>
            </w:r>
          </w:p>
        </w:tc>
        <w:tc>
          <w:tcPr>
            <w:tcW w:w="2474" w:type="dxa"/>
            <w:shd w:val="clear" w:color="auto" w:fill="auto"/>
          </w:tcPr>
          <w:p w:rsidR="00B46FAC" w:rsidRPr="00004FBC" w:rsidRDefault="00B46FAC" w:rsidP="00B46FAC">
            <w:pPr>
              <w:pStyle w:val="Heading1"/>
              <w:rPr>
                <w:b w:val="0"/>
              </w:rPr>
            </w:pPr>
            <w:r w:rsidRPr="00004FBC">
              <w:rPr>
                <w:b w:val="0"/>
              </w:rPr>
              <w:t>G.Meiere</w:t>
            </w:r>
          </w:p>
          <w:p w:rsidR="00B46FAC" w:rsidRPr="00004FBC" w:rsidRDefault="00B46FAC" w:rsidP="00B46FAC">
            <w:pPr>
              <w:pStyle w:val="Heading1"/>
              <w:rPr>
                <w:b w:val="0"/>
              </w:rPr>
            </w:pPr>
            <w:r w:rsidRPr="00004FBC">
              <w:rPr>
                <w:b w:val="0"/>
              </w:rPr>
              <w:t>Z.Lase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maijs</w:t>
            </w:r>
          </w:p>
        </w:tc>
        <w:tc>
          <w:tcPr>
            <w:tcW w:w="5103" w:type="dxa"/>
            <w:shd w:val="clear" w:color="auto" w:fill="auto"/>
          </w:tcPr>
          <w:p w:rsidR="00B46FAC" w:rsidRPr="00004FBC" w:rsidRDefault="00B46FAC" w:rsidP="00B46FAC">
            <w:pPr>
              <w:pStyle w:val="Heading1"/>
              <w:rPr>
                <w:b w:val="0"/>
                <w:color w:val="000000"/>
                <w:shd w:val="clear" w:color="auto" w:fill="FFFFFF"/>
              </w:rPr>
            </w:pPr>
            <w:r w:rsidRPr="00004FBC">
              <w:rPr>
                <w:b w:val="0"/>
                <w:color w:val="000000"/>
                <w:shd w:val="clear" w:color="auto" w:fill="FFFFFF"/>
              </w:rPr>
              <w:t>Grāmatas Pro Patria IX atvēršana.</w:t>
            </w:r>
          </w:p>
        </w:tc>
        <w:tc>
          <w:tcPr>
            <w:tcW w:w="2474" w:type="dxa"/>
            <w:shd w:val="clear" w:color="auto" w:fill="auto"/>
          </w:tcPr>
          <w:p w:rsidR="00B46FAC" w:rsidRPr="00004FBC" w:rsidRDefault="00B46FAC" w:rsidP="00B46FAC">
            <w:pPr>
              <w:pStyle w:val="Heading1"/>
              <w:rPr>
                <w:b w:val="0"/>
              </w:rPr>
            </w:pPr>
            <w:r w:rsidRPr="00004FBC">
              <w:rPr>
                <w:b w:val="0"/>
              </w:rPr>
              <w:t>Z. Šlegelmilha</w:t>
            </w:r>
          </w:p>
          <w:p w:rsidR="00B46FAC" w:rsidRPr="00004FBC" w:rsidRDefault="00B46FAC" w:rsidP="00B46FAC">
            <w:pPr>
              <w:pStyle w:val="Heading1"/>
              <w:rPr>
                <w:b w:val="0"/>
              </w:rPr>
            </w:pP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oktobris</w:t>
            </w:r>
          </w:p>
        </w:tc>
        <w:tc>
          <w:tcPr>
            <w:tcW w:w="5103" w:type="dxa"/>
            <w:shd w:val="clear" w:color="auto" w:fill="auto"/>
          </w:tcPr>
          <w:p w:rsidR="00B46FAC" w:rsidRPr="00004FBC" w:rsidRDefault="00B46FAC" w:rsidP="00B46FAC">
            <w:pPr>
              <w:pStyle w:val="Heading1"/>
              <w:rPr>
                <w:b w:val="0"/>
              </w:rPr>
            </w:pPr>
            <w:r w:rsidRPr="00004FBC">
              <w:rPr>
                <w:b w:val="0"/>
              </w:rPr>
              <w:t>Futbola sacensības starp grupām</w:t>
            </w:r>
          </w:p>
        </w:tc>
        <w:tc>
          <w:tcPr>
            <w:tcW w:w="2474" w:type="dxa"/>
            <w:shd w:val="clear" w:color="auto" w:fill="auto"/>
          </w:tcPr>
          <w:p w:rsidR="00B46FAC" w:rsidRPr="00004FBC" w:rsidRDefault="00B46FAC" w:rsidP="00B46FAC">
            <w:pPr>
              <w:pStyle w:val="Heading1"/>
              <w:rPr>
                <w:b w:val="0"/>
              </w:rPr>
            </w:pPr>
            <w:r w:rsidRPr="00004FBC">
              <w:rPr>
                <w:b w:val="0"/>
              </w:rPr>
              <w:t>A. Šefanovskis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novembris</w:t>
            </w:r>
          </w:p>
        </w:tc>
        <w:tc>
          <w:tcPr>
            <w:tcW w:w="5103" w:type="dxa"/>
            <w:shd w:val="clear" w:color="auto" w:fill="auto"/>
          </w:tcPr>
          <w:p w:rsidR="00B46FAC" w:rsidRPr="00004FBC" w:rsidRDefault="00B46FAC" w:rsidP="00B46FAC">
            <w:pPr>
              <w:pStyle w:val="Heading1"/>
              <w:rPr>
                <w:b w:val="0"/>
              </w:rPr>
            </w:pPr>
            <w:r w:rsidRPr="00004FBC">
              <w:rPr>
                <w:b w:val="0"/>
              </w:rPr>
              <w:t>Vēstures pasākumi par godu Lāčplēša dienai un 18.novembrim</w:t>
            </w:r>
          </w:p>
        </w:tc>
        <w:tc>
          <w:tcPr>
            <w:tcW w:w="2474" w:type="dxa"/>
            <w:shd w:val="clear" w:color="auto" w:fill="auto"/>
          </w:tcPr>
          <w:p w:rsidR="00B46FAC" w:rsidRPr="00004FBC" w:rsidRDefault="00B46FAC" w:rsidP="00B46FAC">
            <w:pPr>
              <w:pStyle w:val="Heading1"/>
              <w:rPr>
                <w:b w:val="0"/>
              </w:rPr>
            </w:pPr>
            <w:r w:rsidRPr="00004FBC">
              <w:rPr>
                <w:b w:val="0"/>
              </w:rPr>
              <w:t>G. Meiere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 xml:space="preserve">oktobris-februāris </w:t>
            </w:r>
          </w:p>
        </w:tc>
        <w:tc>
          <w:tcPr>
            <w:tcW w:w="5103" w:type="dxa"/>
            <w:shd w:val="clear" w:color="auto" w:fill="auto"/>
          </w:tcPr>
          <w:p w:rsidR="00B46FAC" w:rsidRPr="00004FBC" w:rsidRDefault="00B46FAC" w:rsidP="00B46FAC">
            <w:pPr>
              <w:pStyle w:val="Heading1"/>
              <w:rPr>
                <w:b w:val="0"/>
              </w:rPr>
            </w:pPr>
            <w:r w:rsidRPr="00004FBC">
              <w:rPr>
                <w:rFonts w:eastAsia="Calibri"/>
                <w:b w:val="0"/>
                <w:lang w:eastAsia="en-US"/>
              </w:rPr>
              <w:t>R.Blaumanim veltīts literāro darbu un pārspriedumu konkurss (valsts konkurss)</w:t>
            </w:r>
          </w:p>
        </w:tc>
        <w:tc>
          <w:tcPr>
            <w:tcW w:w="2474" w:type="dxa"/>
            <w:shd w:val="clear" w:color="auto" w:fill="auto"/>
          </w:tcPr>
          <w:p w:rsidR="00B46FAC" w:rsidRPr="00004FBC" w:rsidRDefault="00B46FAC" w:rsidP="00B46FAC">
            <w:pPr>
              <w:pStyle w:val="Heading1"/>
              <w:rPr>
                <w:b w:val="0"/>
              </w:rPr>
            </w:pPr>
            <w:r w:rsidRPr="00004FBC">
              <w:rPr>
                <w:b w:val="0"/>
              </w:rPr>
              <w:t>Z. Šlegelmilha,</w:t>
            </w:r>
          </w:p>
          <w:p w:rsidR="00B46FAC" w:rsidRPr="00004FBC" w:rsidRDefault="00B46FAC" w:rsidP="00B46FAC">
            <w:pPr>
              <w:pStyle w:val="Heading1"/>
              <w:rPr>
                <w:b w:val="0"/>
              </w:rPr>
            </w:pP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oktobris</w:t>
            </w:r>
          </w:p>
        </w:tc>
        <w:tc>
          <w:tcPr>
            <w:tcW w:w="5103" w:type="dxa"/>
            <w:shd w:val="clear" w:color="auto" w:fill="auto"/>
          </w:tcPr>
          <w:p w:rsidR="00B46FAC" w:rsidRPr="00004FBC" w:rsidRDefault="00B46FAC" w:rsidP="00B46FAC">
            <w:pPr>
              <w:pStyle w:val="Heading1"/>
              <w:rPr>
                <w:b w:val="0"/>
              </w:rPr>
            </w:pPr>
            <w:r w:rsidRPr="00004FBC">
              <w:rPr>
                <w:b w:val="0"/>
              </w:rPr>
              <w:t>Svešvalodu pasākums, olimpiāde</w:t>
            </w:r>
          </w:p>
        </w:tc>
        <w:tc>
          <w:tcPr>
            <w:tcW w:w="2474" w:type="dxa"/>
            <w:shd w:val="clear" w:color="auto" w:fill="auto"/>
          </w:tcPr>
          <w:p w:rsidR="00B46FAC" w:rsidRPr="00004FBC" w:rsidRDefault="00B46FAC" w:rsidP="00B46FAC">
            <w:pPr>
              <w:pStyle w:val="Heading1"/>
              <w:rPr>
                <w:b w:val="0"/>
              </w:rPr>
            </w:pPr>
            <w:r w:rsidRPr="00004FBC">
              <w:rPr>
                <w:b w:val="0"/>
              </w:rPr>
              <w:t>Z. Lase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novembris</w:t>
            </w:r>
          </w:p>
        </w:tc>
        <w:tc>
          <w:tcPr>
            <w:tcW w:w="5103" w:type="dxa"/>
            <w:shd w:val="clear" w:color="auto" w:fill="auto"/>
          </w:tcPr>
          <w:p w:rsidR="00B46FAC" w:rsidRPr="00004FBC" w:rsidRDefault="00B46FAC" w:rsidP="00B46FAC">
            <w:pPr>
              <w:pStyle w:val="Heading1"/>
              <w:rPr>
                <w:b w:val="0"/>
                <w:color w:val="000000"/>
                <w:shd w:val="clear" w:color="auto" w:fill="FFFFFF"/>
              </w:rPr>
            </w:pPr>
            <w:r w:rsidRPr="00004FBC">
              <w:rPr>
                <w:b w:val="0"/>
                <w:color w:val="000000"/>
                <w:shd w:val="clear" w:color="auto" w:fill="FFFFFF"/>
              </w:rPr>
              <w:t>Nodaļas metodiskā sanāksme</w:t>
            </w:r>
          </w:p>
        </w:tc>
        <w:tc>
          <w:tcPr>
            <w:tcW w:w="2474" w:type="dxa"/>
            <w:shd w:val="clear" w:color="auto" w:fill="auto"/>
          </w:tcPr>
          <w:p w:rsidR="00B46FAC" w:rsidRPr="00004FBC" w:rsidRDefault="00B46FAC" w:rsidP="00B46FAC">
            <w:pPr>
              <w:pStyle w:val="Heading1"/>
              <w:rPr>
                <w:b w:val="0"/>
              </w:rPr>
            </w:pPr>
            <w:r w:rsidRPr="00004FBC">
              <w:rPr>
                <w:b w:val="0"/>
              </w:rPr>
              <w:t>L.Muceniece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janvāris</w:t>
            </w:r>
          </w:p>
        </w:tc>
        <w:tc>
          <w:tcPr>
            <w:tcW w:w="5103" w:type="dxa"/>
            <w:shd w:val="clear" w:color="auto" w:fill="auto"/>
          </w:tcPr>
          <w:p w:rsidR="00B46FAC" w:rsidRPr="00004FBC" w:rsidRDefault="00B46FAC" w:rsidP="00B46FAC">
            <w:pPr>
              <w:pStyle w:val="Heading1"/>
              <w:rPr>
                <w:b w:val="0"/>
                <w:lang w:eastAsia="en-GB"/>
              </w:rPr>
            </w:pPr>
            <w:r w:rsidRPr="00004FBC">
              <w:rPr>
                <w:rFonts w:eastAsia="Calibri"/>
                <w:b w:val="0"/>
                <w:lang w:eastAsia="en-US"/>
              </w:rPr>
              <w:t xml:space="preserve">R.Blaumanim veltīts literāro darbu un pārspriedumu konkurss </w:t>
            </w:r>
            <w:r w:rsidRPr="00004FBC">
              <w:rPr>
                <w:b w:val="0"/>
                <w:bCs/>
                <w:lang w:eastAsia="en-GB"/>
              </w:rPr>
              <w:t>1.kārtas noslēgums</w:t>
            </w:r>
          </w:p>
        </w:tc>
        <w:tc>
          <w:tcPr>
            <w:tcW w:w="2474" w:type="dxa"/>
            <w:shd w:val="clear" w:color="auto" w:fill="auto"/>
          </w:tcPr>
          <w:p w:rsidR="00B46FAC" w:rsidRPr="00004FBC" w:rsidRDefault="00B46FAC" w:rsidP="00B46FAC">
            <w:pPr>
              <w:pStyle w:val="Heading1"/>
              <w:rPr>
                <w:b w:val="0"/>
              </w:rPr>
            </w:pPr>
            <w:r w:rsidRPr="00004FBC">
              <w:rPr>
                <w:b w:val="0"/>
              </w:rPr>
              <w:t>Z. Šlegelmilha</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decembris</w:t>
            </w:r>
          </w:p>
        </w:tc>
        <w:tc>
          <w:tcPr>
            <w:tcW w:w="5103" w:type="dxa"/>
            <w:shd w:val="clear" w:color="auto" w:fill="auto"/>
          </w:tcPr>
          <w:p w:rsidR="00B46FAC" w:rsidRPr="00004FBC" w:rsidRDefault="00B46FAC" w:rsidP="00B46FAC">
            <w:pPr>
              <w:pStyle w:val="Heading1"/>
              <w:rPr>
                <w:b w:val="0"/>
              </w:rPr>
            </w:pPr>
            <w:r w:rsidRPr="00004FBC">
              <w:rPr>
                <w:b w:val="0"/>
              </w:rPr>
              <w:t>Basketbola sacensības starp grupām</w:t>
            </w:r>
          </w:p>
        </w:tc>
        <w:tc>
          <w:tcPr>
            <w:tcW w:w="2474" w:type="dxa"/>
            <w:shd w:val="clear" w:color="auto" w:fill="auto"/>
          </w:tcPr>
          <w:p w:rsidR="00B46FAC" w:rsidRPr="00004FBC" w:rsidRDefault="00B46FAC" w:rsidP="00B46FAC">
            <w:pPr>
              <w:pStyle w:val="Heading1"/>
              <w:rPr>
                <w:b w:val="0"/>
              </w:rPr>
            </w:pPr>
            <w:r w:rsidRPr="00004FBC">
              <w:rPr>
                <w:b w:val="0"/>
              </w:rPr>
              <w:t>A.Šefanovskis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decembris-janvāris</w:t>
            </w:r>
          </w:p>
        </w:tc>
        <w:tc>
          <w:tcPr>
            <w:tcW w:w="5103" w:type="dxa"/>
            <w:shd w:val="clear" w:color="auto" w:fill="auto"/>
          </w:tcPr>
          <w:p w:rsidR="00B46FAC" w:rsidRPr="00004FBC" w:rsidRDefault="00B46FAC" w:rsidP="00B46FAC">
            <w:pPr>
              <w:pStyle w:val="Heading1"/>
              <w:rPr>
                <w:b w:val="0"/>
              </w:rPr>
            </w:pPr>
            <w:r w:rsidRPr="00004FBC">
              <w:rPr>
                <w:rFonts w:eastAsia="Calibri"/>
                <w:b w:val="0"/>
                <w:bCs/>
                <w:lang w:eastAsia="en-US"/>
              </w:rPr>
              <w:t>Devītās grāmatas „Pro Patria- IX” („Par Tēvzemi”) izdošana</w:t>
            </w:r>
          </w:p>
        </w:tc>
        <w:tc>
          <w:tcPr>
            <w:tcW w:w="2474" w:type="dxa"/>
            <w:shd w:val="clear" w:color="auto" w:fill="auto"/>
          </w:tcPr>
          <w:p w:rsidR="00B46FAC" w:rsidRPr="00004FBC" w:rsidRDefault="00B46FAC" w:rsidP="00B46FAC">
            <w:pPr>
              <w:pStyle w:val="Heading1"/>
              <w:rPr>
                <w:b w:val="0"/>
              </w:rPr>
            </w:pPr>
            <w:r w:rsidRPr="00004FBC">
              <w:rPr>
                <w:b w:val="0"/>
              </w:rPr>
              <w:t>Z. Šlegelmilha</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janvāris</w:t>
            </w:r>
          </w:p>
        </w:tc>
        <w:tc>
          <w:tcPr>
            <w:tcW w:w="5103" w:type="dxa"/>
            <w:shd w:val="clear" w:color="auto" w:fill="auto"/>
          </w:tcPr>
          <w:p w:rsidR="00B46FAC" w:rsidRPr="00004FBC" w:rsidRDefault="00B46FAC" w:rsidP="00B46FAC">
            <w:pPr>
              <w:pStyle w:val="Heading1"/>
              <w:rPr>
                <w:b w:val="0"/>
                <w:color w:val="000000"/>
                <w:shd w:val="clear" w:color="auto" w:fill="FFFFFF"/>
              </w:rPr>
            </w:pPr>
            <w:r w:rsidRPr="00004FBC">
              <w:rPr>
                <w:b w:val="0"/>
                <w:color w:val="000000"/>
                <w:shd w:val="clear" w:color="auto" w:fill="FFFFFF"/>
              </w:rPr>
              <w:t>Nodaļas metodiskā sanāksme</w:t>
            </w:r>
          </w:p>
        </w:tc>
        <w:tc>
          <w:tcPr>
            <w:tcW w:w="2474" w:type="dxa"/>
            <w:shd w:val="clear" w:color="auto" w:fill="auto"/>
          </w:tcPr>
          <w:p w:rsidR="00B46FAC" w:rsidRPr="00004FBC" w:rsidRDefault="00B46FAC" w:rsidP="00B46FAC">
            <w:pPr>
              <w:pStyle w:val="Heading1"/>
              <w:rPr>
                <w:b w:val="0"/>
              </w:rPr>
            </w:pPr>
            <w:r w:rsidRPr="00004FBC">
              <w:rPr>
                <w:b w:val="0"/>
              </w:rPr>
              <w:t>L.Muceniece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Janvāris – marts</w:t>
            </w:r>
          </w:p>
        </w:tc>
        <w:tc>
          <w:tcPr>
            <w:tcW w:w="5103" w:type="dxa"/>
            <w:shd w:val="clear" w:color="auto" w:fill="auto"/>
          </w:tcPr>
          <w:p w:rsidR="00B46FAC" w:rsidRPr="00004FBC" w:rsidRDefault="00B46FAC" w:rsidP="00B46FAC">
            <w:pPr>
              <w:pStyle w:val="Heading1"/>
              <w:rPr>
                <w:b w:val="0"/>
              </w:rPr>
            </w:pPr>
            <w:r w:rsidRPr="00004FBC">
              <w:rPr>
                <w:b w:val="0"/>
              </w:rPr>
              <w:t>Radošo darbu sagatavošana, maketēšana un izdošana grāmatai „Pro Patria IX”</w:t>
            </w:r>
          </w:p>
        </w:tc>
        <w:tc>
          <w:tcPr>
            <w:tcW w:w="2474" w:type="dxa"/>
            <w:shd w:val="clear" w:color="auto" w:fill="auto"/>
          </w:tcPr>
          <w:p w:rsidR="00B46FAC" w:rsidRPr="00004FBC" w:rsidRDefault="00B46FAC" w:rsidP="00B46FAC">
            <w:pPr>
              <w:pStyle w:val="Heading1"/>
              <w:rPr>
                <w:b w:val="0"/>
              </w:rPr>
            </w:pPr>
            <w:r w:rsidRPr="00004FBC">
              <w:rPr>
                <w:b w:val="0"/>
              </w:rPr>
              <w:t>I.Baumane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Visu māc.gadu</w:t>
            </w:r>
          </w:p>
        </w:tc>
        <w:tc>
          <w:tcPr>
            <w:tcW w:w="5103" w:type="dxa"/>
            <w:shd w:val="clear" w:color="auto" w:fill="auto"/>
          </w:tcPr>
          <w:p w:rsidR="00B46FAC" w:rsidRPr="00004FBC" w:rsidRDefault="00B46FAC" w:rsidP="00B46FAC">
            <w:pPr>
              <w:pStyle w:val="Heading1"/>
              <w:rPr>
                <w:b w:val="0"/>
              </w:rPr>
            </w:pPr>
            <w:r w:rsidRPr="00004FBC">
              <w:rPr>
                <w:b w:val="0"/>
              </w:rPr>
              <w:t>Sadarbība ar Junior Achievement un mācību uzņēmumu izveide</w:t>
            </w:r>
          </w:p>
        </w:tc>
        <w:tc>
          <w:tcPr>
            <w:tcW w:w="2474" w:type="dxa"/>
            <w:shd w:val="clear" w:color="auto" w:fill="auto"/>
          </w:tcPr>
          <w:p w:rsidR="00B46FAC" w:rsidRPr="00004FBC" w:rsidRDefault="00B46FAC" w:rsidP="00B46FAC">
            <w:pPr>
              <w:pStyle w:val="Heading1"/>
              <w:rPr>
                <w:b w:val="0"/>
              </w:rPr>
            </w:pPr>
            <w:r w:rsidRPr="00004FBC">
              <w:rPr>
                <w:b w:val="0"/>
              </w:rPr>
              <w:t>V.Strautiņa</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februāris</w:t>
            </w:r>
          </w:p>
        </w:tc>
        <w:tc>
          <w:tcPr>
            <w:tcW w:w="5103" w:type="dxa"/>
            <w:shd w:val="clear" w:color="auto" w:fill="auto"/>
          </w:tcPr>
          <w:p w:rsidR="00B46FAC" w:rsidRPr="00004FBC" w:rsidRDefault="00B46FAC" w:rsidP="00B46FAC">
            <w:pPr>
              <w:pStyle w:val="Heading1"/>
              <w:rPr>
                <w:b w:val="0"/>
              </w:rPr>
            </w:pPr>
            <w:r w:rsidRPr="00004FBC">
              <w:rPr>
                <w:b w:val="0"/>
              </w:rPr>
              <w:t>Matemātikas, fizikas, informātikas, ķīmijas pasākums</w:t>
            </w:r>
          </w:p>
        </w:tc>
        <w:tc>
          <w:tcPr>
            <w:tcW w:w="2474" w:type="dxa"/>
            <w:shd w:val="clear" w:color="auto" w:fill="auto"/>
          </w:tcPr>
          <w:p w:rsidR="00B46FAC" w:rsidRPr="00004FBC" w:rsidRDefault="00B46FAC" w:rsidP="00B46FAC">
            <w:pPr>
              <w:pStyle w:val="Heading1"/>
              <w:rPr>
                <w:b w:val="0"/>
              </w:rPr>
            </w:pPr>
            <w:r w:rsidRPr="00004FBC">
              <w:rPr>
                <w:b w:val="0"/>
              </w:rPr>
              <w:t>G. Bergmane, G. Arājuma, Ē. Johansons, A.Cīrulis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februāris</w:t>
            </w:r>
          </w:p>
        </w:tc>
        <w:tc>
          <w:tcPr>
            <w:tcW w:w="5103" w:type="dxa"/>
            <w:shd w:val="clear" w:color="auto" w:fill="auto"/>
          </w:tcPr>
          <w:p w:rsidR="00B46FAC" w:rsidRPr="00004FBC" w:rsidRDefault="00B46FAC" w:rsidP="00B46FAC">
            <w:pPr>
              <w:pStyle w:val="Heading1"/>
              <w:rPr>
                <w:b w:val="0"/>
              </w:rPr>
            </w:pPr>
            <w:r w:rsidRPr="00004FBC">
              <w:rPr>
                <w:b w:val="0"/>
              </w:rPr>
              <w:t>Ēnu diena</w:t>
            </w:r>
          </w:p>
        </w:tc>
        <w:tc>
          <w:tcPr>
            <w:tcW w:w="2474" w:type="dxa"/>
            <w:shd w:val="clear" w:color="auto" w:fill="auto"/>
          </w:tcPr>
          <w:p w:rsidR="00B46FAC" w:rsidRPr="00004FBC" w:rsidRDefault="00B46FAC" w:rsidP="00B46FAC">
            <w:pPr>
              <w:pStyle w:val="Heading1"/>
              <w:rPr>
                <w:b w:val="0"/>
              </w:rPr>
            </w:pPr>
            <w:r w:rsidRPr="00004FBC">
              <w:rPr>
                <w:b w:val="0"/>
              </w:rPr>
              <w:t>A.Rutule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februāris</w:t>
            </w:r>
          </w:p>
        </w:tc>
        <w:tc>
          <w:tcPr>
            <w:tcW w:w="5103" w:type="dxa"/>
            <w:shd w:val="clear" w:color="auto" w:fill="auto"/>
          </w:tcPr>
          <w:p w:rsidR="00B46FAC" w:rsidRPr="00004FBC" w:rsidRDefault="00B46FAC" w:rsidP="00B46FAC">
            <w:pPr>
              <w:pStyle w:val="Heading1"/>
              <w:rPr>
                <w:b w:val="0"/>
              </w:rPr>
            </w:pPr>
            <w:r w:rsidRPr="00004FBC">
              <w:rPr>
                <w:b w:val="0"/>
              </w:rPr>
              <w:t>Volejbola sacensības starp grupām</w:t>
            </w:r>
          </w:p>
        </w:tc>
        <w:tc>
          <w:tcPr>
            <w:tcW w:w="2474" w:type="dxa"/>
            <w:shd w:val="clear" w:color="auto" w:fill="auto"/>
          </w:tcPr>
          <w:p w:rsidR="00B46FAC" w:rsidRPr="00004FBC" w:rsidRDefault="00B46FAC" w:rsidP="00B46FAC">
            <w:pPr>
              <w:pStyle w:val="Heading1"/>
              <w:rPr>
                <w:b w:val="0"/>
              </w:rPr>
            </w:pPr>
            <w:r w:rsidRPr="00004FBC">
              <w:rPr>
                <w:b w:val="0"/>
              </w:rPr>
              <w:t>A.Šefanovskis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marts</w:t>
            </w:r>
          </w:p>
        </w:tc>
        <w:tc>
          <w:tcPr>
            <w:tcW w:w="5103" w:type="dxa"/>
            <w:shd w:val="clear" w:color="auto" w:fill="auto"/>
          </w:tcPr>
          <w:p w:rsidR="00B46FAC" w:rsidRPr="00004FBC" w:rsidRDefault="00B46FAC" w:rsidP="00B46FAC">
            <w:pPr>
              <w:pStyle w:val="Heading1"/>
              <w:rPr>
                <w:b w:val="0"/>
              </w:rPr>
            </w:pPr>
            <w:r w:rsidRPr="00004FBC">
              <w:rPr>
                <w:b w:val="0"/>
              </w:rPr>
              <w:t>Profesionālo izglītības iestāžu Latviešu valodas un vēstures skolotāju seminārs</w:t>
            </w:r>
          </w:p>
        </w:tc>
        <w:tc>
          <w:tcPr>
            <w:tcW w:w="2474" w:type="dxa"/>
            <w:shd w:val="clear" w:color="auto" w:fill="auto"/>
          </w:tcPr>
          <w:p w:rsidR="00B46FAC" w:rsidRPr="00004FBC" w:rsidRDefault="00B46FAC" w:rsidP="00B46FAC">
            <w:pPr>
              <w:pStyle w:val="Heading1"/>
              <w:rPr>
                <w:b w:val="0"/>
              </w:rPr>
            </w:pPr>
            <w:r w:rsidRPr="00004FBC">
              <w:rPr>
                <w:b w:val="0"/>
              </w:rPr>
              <w:t>Z. Šlegelmilha, I. Baumane, G. Meiere</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aprīlis</w:t>
            </w:r>
          </w:p>
        </w:tc>
        <w:tc>
          <w:tcPr>
            <w:tcW w:w="5103" w:type="dxa"/>
            <w:shd w:val="clear" w:color="auto" w:fill="auto"/>
          </w:tcPr>
          <w:p w:rsidR="00B46FAC" w:rsidRPr="00004FBC" w:rsidRDefault="00B46FAC" w:rsidP="00B46FAC">
            <w:pPr>
              <w:pStyle w:val="Heading1"/>
              <w:rPr>
                <w:b w:val="0"/>
              </w:rPr>
            </w:pPr>
            <w:r w:rsidRPr="00004FBC">
              <w:rPr>
                <w:b w:val="0"/>
              </w:rPr>
              <w:t>Sporta diena 1. un 2. kursiem</w:t>
            </w:r>
          </w:p>
        </w:tc>
        <w:tc>
          <w:tcPr>
            <w:tcW w:w="2474" w:type="dxa"/>
            <w:shd w:val="clear" w:color="auto" w:fill="auto"/>
          </w:tcPr>
          <w:p w:rsidR="00B46FAC" w:rsidRPr="00004FBC" w:rsidRDefault="00B46FAC" w:rsidP="00B46FAC">
            <w:pPr>
              <w:pStyle w:val="Heading1"/>
              <w:rPr>
                <w:b w:val="0"/>
              </w:rPr>
            </w:pPr>
            <w:r w:rsidRPr="00004FBC">
              <w:rPr>
                <w:b w:val="0"/>
              </w:rPr>
              <w:t>A.Šefanovskis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Maijā</w:t>
            </w:r>
          </w:p>
        </w:tc>
        <w:tc>
          <w:tcPr>
            <w:tcW w:w="5103" w:type="dxa"/>
            <w:shd w:val="clear" w:color="auto" w:fill="auto"/>
          </w:tcPr>
          <w:p w:rsidR="00B46FAC" w:rsidRPr="00004FBC" w:rsidRDefault="00B46FAC" w:rsidP="00B46FAC">
            <w:pPr>
              <w:pStyle w:val="Heading1"/>
              <w:rPr>
                <w:b w:val="0"/>
              </w:rPr>
            </w:pPr>
            <w:r w:rsidRPr="00004FBC">
              <w:rPr>
                <w:b w:val="0"/>
              </w:rPr>
              <w:t>Rīta orientēšanās Kuldīgā</w:t>
            </w:r>
          </w:p>
        </w:tc>
        <w:tc>
          <w:tcPr>
            <w:tcW w:w="2474" w:type="dxa"/>
            <w:shd w:val="clear" w:color="auto" w:fill="auto"/>
          </w:tcPr>
          <w:p w:rsidR="00B46FAC" w:rsidRPr="00004FBC" w:rsidRDefault="00B46FAC" w:rsidP="00B46FAC">
            <w:pPr>
              <w:pStyle w:val="Heading1"/>
              <w:rPr>
                <w:b w:val="0"/>
              </w:rPr>
            </w:pPr>
            <w:r w:rsidRPr="00004FBC">
              <w:rPr>
                <w:b w:val="0"/>
              </w:rPr>
              <w:t>A.Šefanovskis</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Visu māc.gadu</w:t>
            </w:r>
          </w:p>
        </w:tc>
        <w:tc>
          <w:tcPr>
            <w:tcW w:w="5103" w:type="dxa"/>
            <w:shd w:val="clear" w:color="auto" w:fill="auto"/>
          </w:tcPr>
          <w:p w:rsidR="00B46FAC" w:rsidRPr="00004FBC" w:rsidRDefault="00B46FAC" w:rsidP="00B46FAC">
            <w:pPr>
              <w:pStyle w:val="Heading1"/>
              <w:rPr>
                <w:b w:val="0"/>
              </w:rPr>
            </w:pPr>
            <w:r w:rsidRPr="00004FBC">
              <w:rPr>
                <w:b w:val="0"/>
              </w:rPr>
              <w:t>Informatīvo un metodisko materiālu izvietošana kabinetos, bibliotēkā, mājas lapā</w:t>
            </w:r>
          </w:p>
        </w:tc>
        <w:tc>
          <w:tcPr>
            <w:tcW w:w="2474" w:type="dxa"/>
            <w:shd w:val="clear" w:color="auto" w:fill="auto"/>
          </w:tcPr>
          <w:p w:rsidR="00B46FAC" w:rsidRPr="00004FBC" w:rsidRDefault="00B46FAC" w:rsidP="00B46FAC">
            <w:pPr>
              <w:pStyle w:val="Heading1"/>
              <w:rPr>
                <w:b w:val="0"/>
              </w:rPr>
            </w:pPr>
            <w:r w:rsidRPr="00004FBC">
              <w:rPr>
                <w:b w:val="0"/>
              </w:rPr>
              <w:t>Priekšmetu skolotāji</w:t>
            </w:r>
          </w:p>
        </w:tc>
      </w:tr>
      <w:tr w:rsidR="00B46FAC" w:rsidRPr="00004FBC" w:rsidTr="00B46FAC">
        <w:tc>
          <w:tcPr>
            <w:tcW w:w="1809" w:type="dxa"/>
            <w:shd w:val="clear" w:color="auto" w:fill="auto"/>
          </w:tcPr>
          <w:p w:rsidR="00B46FAC" w:rsidRPr="00004FBC" w:rsidRDefault="00B46FAC" w:rsidP="00B46FAC">
            <w:pPr>
              <w:pStyle w:val="Heading1"/>
              <w:rPr>
                <w:b w:val="0"/>
              </w:rPr>
            </w:pPr>
            <w:r w:rsidRPr="00004FBC">
              <w:rPr>
                <w:b w:val="0"/>
              </w:rPr>
              <w:t>Visu māc.gadu</w:t>
            </w:r>
          </w:p>
        </w:tc>
        <w:tc>
          <w:tcPr>
            <w:tcW w:w="5103" w:type="dxa"/>
            <w:shd w:val="clear" w:color="auto" w:fill="auto"/>
          </w:tcPr>
          <w:p w:rsidR="00B46FAC" w:rsidRPr="00004FBC" w:rsidRDefault="00B46FAC" w:rsidP="00B46FAC">
            <w:pPr>
              <w:pStyle w:val="Heading1"/>
              <w:rPr>
                <w:b w:val="0"/>
              </w:rPr>
            </w:pPr>
            <w:r w:rsidRPr="00004FBC">
              <w:rPr>
                <w:b w:val="0"/>
              </w:rPr>
              <w:t>Dalība Jauno vēstnieku skolas pasākumos</w:t>
            </w:r>
          </w:p>
        </w:tc>
        <w:tc>
          <w:tcPr>
            <w:tcW w:w="2474" w:type="dxa"/>
            <w:shd w:val="clear" w:color="auto" w:fill="auto"/>
          </w:tcPr>
          <w:p w:rsidR="00B46FAC" w:rsidRPr="00004FBC" w:rsidRDefault="00B46FAC" w:rsidP="00B46FAC">
            <w:pPr>
              <w:pStyle w:val="Heading1"/>
              <w:rPr>
                <w:b w:val="0"/>
              </w:rPr>
            </w:pPr>
            <w:r w:rsidRPr="00004FBC">
              <w:rPr>
                <w:b w:val="0"/>
              </w:rPr>
              <w:t>G.Meiere</w:t>
            </w:r>
          </w:p>
        </w:tc>
      </w:tr>
    </w:tbl>
    <w:p w:rsidR="005C2EB7" w:rsidRDefault="005C2EB7" w:rsidP="00994341">
      <w:pPr>
        <w:pStyle w:val="Heading1"/>
        <w:jc w:val="left"/>
      </w:pPr>
    </w:p>
    <w:tbl>
      <w:tblPr>
        <w:tblpPr w:leftFromText="180" w:rightFromText="180" w:vertAnchor="text" w:horzAnchor="margin" w:tblpY="10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561"/>
        <w:gridCol w:w="3291"/>
      </w:tblGrid>
      <w:tr w:rsidR="00994341" w:rsidRPr="00004FBC" w:rsidTr="00994341">
        <w:tc>
          <w:tcPr>
            <w:tcW w:w="3349" w:type="dxa"/>
            <w:shd w:val="clear" w:color="auto" w:fill="D9D9D9"/>
            <w:vAlign w:val="center"/>
          </w:tcPr>
          <w:p w:rsidR="00994341" w:rsidRPr="00004FBC" w:rsidRDefault="00994341" w:rsidP="00994341">
            <w:pPr>
              <w:pStyle w:val="Heading1"/>
              <w:rPr>
                <w:rFonts w:eastAsia="Calibri"/>
                <w:b w:val="0"/>
                <w:lang w:eastAsia="en-US"/>
              </w:rPr>
            </w:pPr>
            <w:r w:rsidRPr="00004FBC">
              <w:rPr>
                <w:rFonts w:eastAsia="Calibri"/>
                <w:b w:val="0"/>
                <w:lang w:eastAsia="en-US"/>
              </w:rPr>
              <w:t>Izglītības programma, kvalifikācija</w:t>
            </w:r>
          </w:p>
        </w:tc>
        <w:tc>
          <w:tcPr>
            <w:tcW w:w="3561" w:type="dxa"/>
            <w:shd w:val="clear" w:color="auto" w:fill="D9D9D9"/>
          </w:tcPr>
          <w:p w:rsidR="00994341" w:rsidRDefault="00994341" w:rsidP="00994341">
            <w:pPr>
              <w:pStyle w:val="Heading1"/>
              <w:rPr>
                <w:rFonts w:eastAsia="Calibri"/>
                <w:b w:val="0"/>
                <w:lang w:eastAsia="en-US"/>
              </w:rPr>
            </w:pPr>
          </w:p>
          <w:p w:rsidR="00994341" w:rsidRPr="00004FBC" w:rsidRDefault="00994341" w:rsidP="00994341">
            <w:pPr>
              <w:pStyle w:val="Heading1"/>
              <w:rPr>
                <w:rFonts w:eastAsia="Calibri"/>
                <w:b w:val="0"/>
                <w:lang w:eastAsia="en-US"/>
              </w:rPr>
            </w:pPr>
            <w:r w:rsidRPr="00004FBC">
              <w:rPr>
                <w:rFonts w:eastAsia="Calibri"/>
                <w:b w:val="0"/>
                <w:lang w:eastAsia="en-US"/>
              </w:rPr>
              <w:t>Mācību materiāla nosaukums</w:t>
            </w:r>
          </w:p>
        </w:tc>
        <w:tc>
          <w:tcPr>
            <w:tcW w:w="3291" w:type="dxa"/>
            <w:shd w:val="clear" w:color="auto" w:fill="D9D9D9"/>
          </w:tcPr>
          <w:p w:rsidR="00994341" w:rsidRPr="00004FBC" w:rsidRDefault="00994341" w:rsidP="00994341">
            <w:pPr>
              <w:pStyle w:val="Heading1"/>
              <w:rPr>
                <w:rFonts w:eastAsia="Calibri"/>
                <w:b w:val="0"/>
                <w:lang w:eastAsia="en-US"/>
              </w:rPr>
            </w:pPr>
            <w:r w:rsidRPr="00004FBC">
              <w:rPr>
                <w:rFonts w:eastAsia="Calibri"/>
                <w:b w:val="0"/>
                <w:color w:val="000000"/>
                <w:lang w:eastAsia="en-US"/>
              </w:rPr>
              <w:t>Mācību materiālu veids</w:t>
            </w:r>
            <w:r w:rsidRPr="00004FBC">
              <w:rPr>
                <w:rFonts w:eastAsia="Calibri"/>
                <w:b w:val="0"/>
                <w:lang w:eastAsia="en-US"/>
              </w:rPr>
              <w:t xml:space="preserve"> (darba burtnīca, uzdevumu krājums, prezentācija, video lekcijas, tests u.c.)</w:t>
            </w:r>
          </w:p>
        </w:tc>
      </w:tr>
      <w:tr w:rsidR="00994341" w:rsidRPr="00004FBC" w:rsidTr="00994341">
        <w:tc>
          <w:tcPr>
            <w:tcW w:w="3349" w:type="dxa"/>
            <w:vMerge w:val="restart"/>
            <w:shd w:val="clear" w:color="auto" w:fill="auto"/>
          </w:tcPr>
          <w:p w:rsidR="00994341" w:rsidRPr="006A0B6E" w:rsidRDefault="00994341" w:rsidP="00994341">
            <w:pPr>
              <w:pStyle w:val="Heading1"/>
              <w:rPr>
                <w:rFonts w:eastAsia="Calibri"/>
                <w:b w:val="0"/>
                <w:lang w:val="en-US" w:eastAsia="en-US"/>
              </w:rPr>
            </w:pPr>
            <w:r w:rsidRPr="00004FBC">
              <w:rPr>
                <w:rFonts w:eastAsia="Calibri"/>
                <w:b w:val="0"/>
                <w:lang w:val="en-US" w:eastAsia="en-US"/>
              </w:rPr>
              <w:t xml:space="preserve">Telemehānika un </w:t>
            </w:r>
            <w:r>
              <w:rPr>
                <w:rFonts w:eastAsia="Calibri"/>
                <w:b w:val="0"/>
                <w:lang w:val="en-US" w:eastAsia="en-US"/>
              </w:rPr>
              <w:t>loģistika, Loģistikas darbinieks</w:t>
            </w: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rsidR="00994341" w:rsidRPr="00004FBC" w:rsidRDefault="00994341" w:rsidP="00994341">
            <w:pPr>
              <w:pStyle w:val="Heading1"/>
              <w:rPr>
                <w:rFonts w:eastAsia="Calibri"/>
                <w:b w:val="0"/>
                <w:lang w:val="en-US" w:eastAsia="en-US"/>
              </w:rPr>
            </w:pPr>
            <w:r w:rsidRPr="00004FBC">
              <w:rPr>
                <w:rFonts w:eastAsia="Calibri"/>
                <w:b w:val="0"/>
                <w:lang w:eastAsia="en-US"/>
              </w:rPr>
              <w:t>Kravas tilpums, taksācija, svara apjoms</w:t>
            </w:r>
          </w:p>
        </w:tc>
        <w:tc>
          <w:tcPr>
            <w:tcW w:w="3291" w:type="dxa"/>
            <w:shd w:val="clear" w:color="auto" w:fill="auto"/>
            <w:vAlign w:val="center"/>
          </w:tcPr>
          <w:p w:rsidR="00994341" w:rsidRPr="00004FBC" w:rsidRDefault="00994341" w:rsidP="00994341">
            <w:pPr>
              <w:pStyle w:val="Heading1"/>
              <w:rPr>
                <w:rFonts w:eastAsia="Calibri"/>
                <w:b w:val="0"/>
                <w:lang w:val="en-US" w:eastAsia="en-US"/>
              </w:rPr>
            </w:pPr>
            <w:r w:rsidRPr="00004FBC">
              <w:rPr>
                <w:rFonts w:eastAsia="Calibri"/>
                <w:b w:val="0"/>
                <w:lang w:val="en-US" w:eastAsia="en-US"/>
              </w:rPr>
              <w:t>Prezentācija</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Kravas uzkraušana puspiekabē</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val="en-US" w:eastAsia="en-US"/>
              </w:rPr>
            </w:pPr>
          </w:p>
        </w:tc>
        <w:tc>
          <w:tcPr>
            <w:tcW w:w="3561" w:type="dxa"/>
            <w:tcBorders>
              <w:top w:val="single" w:sz="4" w:space="0" w:color="000000"/>
              <w:left w:val="single" w:sz="4" w:space="0" w:color="000000"/>
              <w:bottom w:val="single" w:sz="4" w:space="0" w:color="000000"/>
              <w:right w:val="single" w:sz="4" w:space="0" w:color="000000"/>
            </w:tcBorders>
            <w:shd w:val="clear" w:color="auto" w:fill="auto"/>
          </w:tcPr>
          <w:p w:rsidR="00994341" w:rsidRPr="00004FBC" w:rsidRDefault="00994341" w:rsidP="00994341">
            <w:pPr>
              <w:pStyle w:val="Heading1"/>
              <w:rPr>
                <w:rFonts w:eastAsia="Calibri"/>
                <w:b w:val="0"/>
                <w:lang w:val="en-US" w:eastAsia="en-US"/>
              </w:rPr>
            </w:pPr>
            <w:r w:rsidRPr="00004FBC">
              <w:rPr>
                <w:rFonts w:eastAsia="Calibri"/>
                <w:b w:val="0"/>
                <w:lang w:eastAsia="en-US"/>
              </w:rPr>
              <w:t>Kravas tilpums, taksācija, svara apjoms</w:t>
            </w:r>
          </w:p>
        </w:tc>
        <w:tc>
          <w:tcPr>
            <w:tcW w:w="3291" w:type="dxa"/>
            <w:shd w:val="clear" w:color="auto" w:fill="auto"/>
            <w:vAlign w:val="center"/>
          </w:tcPr>
          <w:p w:rsidR="00994341" w:rsidRPr="00004FBC" w:rsidRDefault="00994341" w:rsidP="00994341">
            <w:pPr>
              <w:pStyle w:val="Heading1"/>
              <w:rPr>
                <w:rFonts w:eastAsia="Calibri"/>
                <w:b w:val="0"/>
                <w:lang w:val="en-US" w:eastAsia="en-US"/>
              </w:rPr>
            </w:pPr>
            <w:r w:rsidRPr="00004FBC">
              <w:rPr>
                <w:rFonts w:eastAsia="Calibri"/>
                <w:b w:val="0"/>
                <w:lang w:val="en-US" w:eastAsia="en-US"/>
              </w:rPr>
              <w:t>Prezentācija</w:t>
            </w:r>
          </w:p>
        </w:tc>
      </w:tr>
      <w:tr w:rsidR="00994341" w:rsidRPr="00004FBC" w:rsidTr="00994341">
        <w:tc>
          <w:tcPr>
            <w:tcW w:w="3349" w:type="dxa"/>
            <w:vMerge w:val="restart"/>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Pavārs</w:t>
            </w:r>
          </w:p>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Pārtikas aprite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darba lapas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Iepakojuma materiāli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Darba lapas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Produktu un gatavo izstrādājumu iepakošana.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darba lapas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Ātri sasaldētu pārtikas produktu aprite.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Darba lapas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Starpproduktu, gatavo produktu uzglabāšana.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Darba lapas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Moduļa programmu apkopojums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Kursa eksāmena izstrāde</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Pārtikas produktu ražošana, Pārtikas produktu ražošanas tehniķis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Dažādu piena produktu ražošanas procesa nodrošināšana.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darba lapas</w:t>
            </w:r>
          </w:p>
        </w:tc>
      </w:tr>
    </w:tbl>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561"/>
        <w:gridCol w:w="3291"/>
      </w:tblGrid>
      <w:tr w:rsidR="00994341" w:rsidRPr="00004FBC" w:rsidTr="00994341">
        <w:tc>
          <w:tcPr>
            <w:tcW w:w="3349" w:type="dxa"/>
            <w:vMerge w:val="restart"/>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lastRenderedPageBreak/>
              <w:t>Ēdināšanas pakalpojumi, Konditors</w:t>
            </w:r>
          </w:p>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Ražošanas procesu/plūsmas un laika grafika izveide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praktiskais uzdevums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Ēdināšanas uzņēmuma un/vai struktūrvienību darbība un atbildība.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praktiskais uzdevums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Telpas tehnoloģiskā procesa nodrošināšanai.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praktiskais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Darba vides risku novēršana.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Tehnoloģisko iekārtu un aprīkojuma pārbaude.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Tehnoloģisko iekārtu un aprīkojuma lietošana.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Tehnoloģisko iekārtu un aprīkojuma uzturēšana darba kārtībā.</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Resursu efektīva izmantošana.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"Pirmais iekšā, pirmais ārā" (FIFO) princips.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Tehnoloģiskā dokumentācija.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Ražošanas procesa kontrole.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Ražošanas komponenti.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Tehnoloģiskie procesi.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Izstrādājumu kvalitātes nodrošināšana.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praktisks uzdevums, un tests</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Vispārējās izglītības programma</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 xml:space="preserve">Trigonometrija </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Darba burtnīca</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Visas 4-gadīgās izglītības programmas</w:t>
            </w: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shd w:val="clear" w:color="auto" w:fill="FFFFFF"/>
                <w:lang w:eastAsia="en-US"/>
              </w:rPr>
              <w:t>Grāmata „Pro Patria- VIII”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Grāmata</w:t>
            </w:r>
          </w:p>
        </w:tc>
      </w:tr>
      <w:tr w:rsidR="00994341" w:rsidRPr="00004FBC" w:rsidTr="00994341">
        <w:tc>
          <w:tcPr>
            <w:tcW w:w="3349" w:type="dxa"/>
            <w:vMerge w:val="restart"/>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Skolotājiem</w:t>
            </w:r>
          </w:p>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Noderīgi digitālie rīki mācību stundās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Metodiskais darbs Kuldīgas Tehnoloģiju un tūrisma tehnikumā latviešu valodas un literatūras jomā</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w:t>
            </w:r>
          </w:p>
        </w:tc>
      </w:tr>
      <w:tr w:rsidR="00994341" w:rsidRPr="00004FBC" w:rsidTr="00994341">
        <w:tc>
          <w:tcPr>
            <w:tcW w:w="3349" w:type="dxa"/>
            <w:vMerge w:val="restart"/>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Visas 4-gadīgās izglītības programmas</w:t>
            </w:r>
          </w:p>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Rūdolfs Blaumanis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shd w:val="clear" w:color="auto" w:fill="FFFFFF"/>
                <w:lang w:eastAsia="en-US"/>
              </w:rPr>
              <w:t xml:space="preserve">Tiešsaistes publikācija mācību platformā </w:t>
            </w:r>
            <w:r w:rsidRPr="00004FBC">
              <w:rPr>
                <w:rFonts w:eastAsia="Calibri"/>
                <w:b w:val="0"/>
                <w:i/>
                <w:iCs/>
                <w:shd w:val="clear" w:color="auto" w:fill="FFFFFF"/>
                <w:lang w:eastAsia="en-US"/>
              </w:rPr>
              <w:t>kahoot.it</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Modernisms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shd w:val="clear" w:color="auto" w:fill="FFFFFF"/>
                <w:lang w:eastAsia="en-US"/>
              </w:rPr>
              <w:t xml:space="preserve">Tiešsaistes publikācija mācību platformā </w:t>
            </w:r>
            <w:r w:rsidRPr="00004FBC">
              <w:rPr>
                <w:rFonts w:eastAsia="Calibri"/>
                <w:b w:val="0"/>
                <w:i/>
                <w:iCs/>
                <w:shd w:val="clear" w:color="auto" w:fill="FFFFFF"/>
                <w:lang w:eastAsia="en-US"/>
              </w:rPr>
              <w:t>kahoot.it</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Jānis Poruks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shd w:val="clear" w:color="auto" w:fill="FFFFFF"/>
                <w:lang w:eastAsia="en-US"/>
              </w:rPr>
              <w:t xml:space="preserve">Tiešsaistes publikācija mācību platformā </w:t>
            </w:r>
            <w:r w:rsidRPr="00004FBC">
              <w:rPr>
                <w:rFonts w:eastAsia="Calibri"/>
                <w:b w:val="0"/>
                <w:i/>
                <w:iCs/>
                <w:shd w:val="clear" w:color="auto" w:fill="FFFFFF"/>
                <w:lang w:eastAsia="en-US"/>
              </w:rPr>
              <w:t>kahoot.it</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Lietuviešu valoda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shd w:val="clear" w:color="auto" w:fill="FFFFFF"/>
                <w:lang w:eastAsia="en-US"/>
              </w:rPr>
              <w:t xml:space="preserve">Tiešsaistes publikācija mācību platformā </w:t>
            </w:r>
            <w:r w:rsidRPr="00004FBC">
              <w:rPr>
                <w:rFonts w:eastAsia="Calibri"/>
                <w:b w:val="0"/>
                <w:i/>
                <w:iCs/>
                <w:shd w:val="clear" w:color="auto" w:fill="FFFFFF"/>
                <w:lang w:eastAsia="en-US"/>
              </w:rPr>
              <w:t>kahoot.it</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Vizuālo dzejoļu radīšana</w:t>
            </w:r>
          </w:p>
        </w:tc>
        <w:tc>
          <w:tcPr>
            <w:tcW w:w="3291" w:type="dxa"/>
            <w:shd w:val="clear" w:color="auto" w:fill="auto"/>
            <w:vAlign w:val="center"/>
          </w:tcPr>
          <w:p w:rsidR="00994341" w:rsidRPr="00004FBC" w:rsidRDefault="00994341" w:rsidP="00994341">
            <w:pPr>
              <w:pStyle w:val="Heading1"/>
              <w:rPr>
                <w:rFonts w:eastAsia="Calibri"/>
                <w:b w:val="0"/>
                <w:shd w:val="clear" w:color="auto" w:fill="FFFFFF"/>
                <w:lang w:eastAsia="en-US"/>
              </w:rPr>
            </w:pPr>
            <w:r w:rsidRPr="00004FBC">
              <w:rPr>
                <w:rFonts w:eastAsia="Calibri"/>
                <w:b w:val="0"/>
                <w:shd w:val="clear" w:color="auto" w:fill="FFFFFF"/>
                <w:lang w:eastAsia="en-US"/>
              </w:rPr>
              <w:t>Tiešsaistes publikācija platformā</w:t>
            </w:r>
          </w:p>
          <w:p w:rsidR="00994341" w:rsidRPr="00004FBC" w:rsidRDefault="00994341" w:rsidP="00994341">
            <w:pPr>
              <w:pStyle w:val="Heading1"/>
              <w:rPr>
                <w:rFonts w:eastAsia="Calibri"/>
                <w:b w:val="0"/>
                <w:i/>
                <w:shd w:val="clear" w:color="auto" w:fill="FFFFFF"/>
                <w:lang w:eastAsia="en-US"/>
              </w:rPr>
            </w:pPr>
            <w:r w:rsidRPr="00004FBC">
              <w:rPr>
                <w:rFonts w:eastAsia="Calibri"/>
                <w:b w:val="0"/>
                <w:i/>
                <w:shd w:val="clear" w:color="auto" w:fill="FFFFFF"/>
                <w:lang w:eastAsia="en-US"/>
              </w:rPr>
              <w:t>https://wordart.com</w:t>
            </w:r>
          </w:p>
        </w:tc>
      </w:tr>
      <w:tr w:rsidR="00994341" w:rsidRPr="00004FBC" w:rsidTr="00994341">
        <w:tc>
          <w:tcPr>
            <w:tcW w:w="3349" w:type="dxa"/>
            <w:vMerge/>
            <w:shd w:val="clear" w:color="auto" w:fill="auto"/>
          </w:tcPr>
          <w:p w:rsidR="00994341" w:rsidRPr="00004FBC" w:rsidRDefault="00994341" w:rsidP="00994341">
            <w:pPr>
              <w:pStyle w:val="Heading1"/>
              <w:rPr>
                <w:rFonts w:eastAsia="Calibri"/>
                <w:b w:val="0"/>
                <w:lang w:eastAsia="en-US"/>
              </w:rPr>
            </w:pPr>
          </w:p>
        </w:tc>
        <w:tc>
          <w:tcPr>
            <w:tcW w:w="356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Krustvārdu mīkla par apgūto mācību vielu</w:t>
            </w:r>
          </w:p>
        </w:tc>
        <w:tc>
          <w:tcPr>
            <w:tcW w:w="3291" w:type="dxa"/>
            <w:shd w:val="clear" w:color="auto" w:fill="auto"/>
            <w:vAlign w:val="center"/>
          </w:tcPr>
          <w:p w:rsidR="00994341" w:rsidRPr="00004FBC" w:rsidRDefault="00994341" w:rsidP="00994341">
            <w:pPr>
              <w:pStyle w:val="Heading1"/>
              <w:rPr>
                <w:rFonts w:eastAsia="Calibri"/>
                <w:b w:val="0"/>
                <w:shd w:val="clear" w:color="auto" w:fill="FFFFFF"/>
                <w:lang w:eastAsia="en-US"/>
              </w:rPr>
            </w:pPr>
            <w:r w:rsidRPr="00004FBC">
              <w:rPr>
                <w:rFonts w:eastAsia="Calibri"/>
                <w:b w:val="0"/>
                <w:shd w:val="clear" w:color="auto" w:fill="FFFFFF"/>
                <w:lang w:eastAsia="en-US"/>
              </w:rPr>
              <w:t>Tiešsaistes publikācija platformā</w:t>
            </w:r>
          </w:p>
          <w:p w:rsidR="00994341" w:rsidRPr="00004FBC" w:rsidRDefault="00994341" w:rsidP="00994341">
            <w:pPr>
              <w:pStyle w:val="Heading1"/>
              <w:rPr>
                <w:rFonts w:eastAsia="Calibri"/>
                <w:b w:val="0"/>
                <w:i/>
                <w:shd w:val="clear" w:color="auto" w:fill="FFFFFF"/>
                <w:lang w:eastAsia="en-US"/>
              </w:rPr>
            </w:pPr>
            <w:r w:rsidRPr="00004FBC">
              <w:rPr>
                <w:rFonts w:eastAsia="Calibri"/>
                <w:b w:val="0"/>
                <w:i/>
                <w:shd w:val="clear" w:color="auto" w:fill="FFFFFF"/>
                <w:lang w:eastAsia="en-US"/>
              </w:rPr>
              <w:t>https://crosswordlabs.com</w:t>
            </w:r>
          </w:p>
        </w:tc>
      </w:tr>
      <w:tr w:rsidR="00994341" w:rsidRPr="00004FBC" w:rsidTr="00994341">
        <w:tc>
          <w:tcPr>
            <w:tcW w:w="3349" w:type="dxa"/>
            <w:vMerge w:val="restart"/>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Konditors</w:t>
            </w:r>
          </w:p>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Kvalifikācijas  bāzes, testa jautājumu p/d</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Testi elektroniskā formātā</w:t>
            </w:r>
          </w:p>
        </w:tc>
      </w:tr>
      <w:tr w:rsidR="00994341" w:rsidRPr="00004FBC" w:rsidTr="00994341">
        <w:tc>
          <w:tcPr>
            <w:tcW w:w="3349" w:type="dxa"/>
            <w:vMerge/>
            <w:shd w:val="clear" w:color="auto" w:fill="auto"/>
            <w:vAlign w:val="center"/>
          </w:tcPr>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Gatavo izstrādājumu noformēšana</w:t>
            </w:r>
          </w:p>
          <w:p w:rsidR="00994341" w:rsidRPr="00004FBC" w:rsidRDefault="00994341" w:rsidP="00994341">
            <w:pPr>
              <w:pStyle w:val="Heading1"/>
              <w:rPr>
                <w:rFonts w:eastAsia="Calibri"/>
                <w:b w:val="0"/>
                <w:lang w:eastAsia="en-US"/>
              </w:rPr>
            </w:pP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Prezentācijas</w:t>
            </w:r>
          </w:p>
        </w:tc>
      </w:tr>
      <w:tr w:rsidR="00994341" w:rsidRPr="00004FBC" w:rsidTr="00994341">
        <w:tc>
          <w:tcPr>
            <w:tcW w:w="3349" w:type="dxa"/>
            <w:vMerge/>
            <w:shd w:val="clear" w:color="auto" w:fill="auto"/>
            <w:vAlign w:val="center"/>
          </w:tcPr>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Kalkulācija ,uzskaite un atskaite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Tests, uzdevumu krājumi</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Visās izglītības programmās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Sabiedrības un cilvēka drošība</w:t>
            </w:r>
          </w:p>
        </w:tc>
        <w:tc>
          <w:tcPr>
            <w:tcW w:w="329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Prezentācija</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Viesnīcu pakalpojumi, Viesu uzņemšanas dienesta speciālists</w:t>
            </w:r>
          </w:p>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Pavārs</w:t>
            </w:r>
          </w:p>
        </w:tc>
        <w:tc>
          <w:tcPr>
            <w:tcW w:w="3561" w:type="dxa"/>
            <w:shd w:val="clear" w:color="auto" w:fill="auto"/>
          </w:tcPr>
          <w:p w:rsidR="00994341" w:rsidRPr="00004FBC" w:rsidRDefault="00994341" w:rsidP="00994341">
            <w:pPr>
              <w:pStyle w:val="Heading1"/>
              <w:rPr>
                <w:rFonts w:eastAsia="Calibri"/>
                <w:b w:val="0"/>
                <w:color w:val="161718"/>
                <w:shd w:val="clear" w:color="auto" w:fill="F9FAFB"/>
                <w:lang w:eastAsia="en-US"/>
              </w:rPr>
            </w:pPr>
            <w:r w:rsidRPr="00004FBC">
              <w:rPr>
                <w:rFonts w:eastAsia="Calibri"/>
                <w:b w:val="0"/>
                <w:color w:val="161718"/>
                <w:shd w:val="clear" w:color="auto" w:fill="F9FAFB"/>
                <w:lang w:eastAsia="en-US"/>
              </w:rPr>
              <w:t>Brīvpieejas mācību materiāli</w:t>
            </w:r>
          </w:p>
          <w:p w:rsidR="00994341" w:rsidRPr="00004FBC" w:rsidRDefault="00994341" w:rsidP="00994341">
            <w:pPr>
              <w:pStyle w:val="Heading1"/>
              <w:rPr>
                <w:rFonts w:eastAsia="Calibri"/>
                <w:b w:val="0"/>
                <w:lang w:eastAsia="en-US"/>
              </w:rPr>
            </w:pPr>
            <w:r w:rsidRPr="00004FBC">
              <w:rPr>
                <w:rFonts w:eastAsia="Calibri"/>
                <w:b w:val="0"/>
                <w:color w:val="161718"/>
                <w:shd w:val="clear" w:color="auto" w:fill="F9FAFB"/>
                <w:lang w:eastAsia="en-US"/>
              </w:rPr>
              <w:t> </w:t>
            </w:r>
            <w:hyperlink r:id="rId19" w:tgtFrame="_blank" w:history="1">
              <w:r w:rsidRPr="00004FBC">
                <w:rPr>
                  <w:rFonts w:eastAsia="Calibri"/>
                  <w:b w:val="0"/>
                  <w:color w:val="0000FF"/>
                  <w:u w:val="single"/>
                  <w:lang w:eastAsia="en-US"/>
                </w:rPr>
                <w:t>https://imdipet-platform.eu/en/</w:t>
              </w:r>
            </w:hyperlink>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Mācību video</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Viesnīcu pakalpojumi, Viesu uzņemšanas dienesta speciālists</w:t>
            </w:r>
          </w:p>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Pavārs</w:t>
            </w:r>
          </w:p>
          <w:p w:rsidR="00994341" w:rsidRPr="00004FBC" w:rsidRDefault="00994341" w:rsidP="00994341">
            <w:pPr>
              <w:pStyle w:val="Heading1"/>
              <w:rPr>
                <w:rFonts w:eastAsia="Calibri"/>
                <w:b w:val="0"/>
                <w:lang w:eastAsia="en-US"/>
              </w:rPr>
            </w:pPr>
            <w:r w:rsidRPr="00004FBC">
              <w:rPr>
                <w:rFonts w:eastAsia="Calibri"/>
                <w:b w:val="0"/>
                <w:lang w:eastAsia="en-US"/>
              </w:rPr>
              <w:t>Tūrisma pakalpojumi, Tūrisma pakalpojumu konsultants</w:t>
            </w:r>
          </w:p>
        </w:tc>
        <w:tc>
          <w:tcPr>
            <w:tcW w:w="3561" w:type="dxa"/>
            <w:shd w:val="clear" w:color="auto" w:fill="auto"/>
          </w:tcPr>
          <w:p w:rsidR="00994341" w:rsidRPr="00004FBC" w:rsidRDefault="00994341" w:rsidP="00994341">
            <w:pPr>
              <w:pStyle w:val="Heading1"/>
              <w:rPr>
                <w:rFonts w:eastAsia="Calibri"/>
                <w:b w:val="0"/>
                <w:color w:val="161718"/>
                <w:shd w:val="clear" w:color="auto" w:fill="F9FAFB"/>
                <w:lang w:eastAsia="en-US"/>
              </w:rPr>
            </w:pPr>
            <w:r w:rsidRPr="00004FBC">
              <w:rPr>
                <w:rFonts w:eastAsia="Calibri"/>
                <w:b w:val="0"/>
                <w:color w:val="161718"/>
                <w:shd w:val="clear" w:color="auto" w:fill="F9FAFB"/>
                <w:lang w:eastAsia="en-US"/>
              </w:rPr>
              <w:t>Brīvpieejas mācību materiāli</w:t>
            </w:r>
          </w:p>
          <w:p w:rsidR="00994341" w:rsidRPr="00004FBC" w:rsidRDefault="00994341" w:rsidP="00994341">
            <w:pPr>
              <w:pStyle w:val="Heading1"/>
              <w:rPr>
                <w:rFonts w:eastAsia="Calibri"/>
                <w:b w:val="0"/>
                <w:color w:val="161718"/>
                <w:shd w:val="clear" w:color="auto" w:fill="F9FAFB"/>
                <w:lang w:eastAsia="en-US"/>
              </w:rPr>
            </w:pPr>
          </w:p>
          <w:p w:rsidR="00994341" w:rsidRPr="00004FBC" w:rsidRDefault="00994341" w:rsidP="00994341">
            <w:pPr>
              <w:pStyle w:val="Heading1"/>
              <w:rPr>
                <w:rFonts w:eastAsia="Calibri"/>
                <w:b w:val="0"/>
                <w:lang w:eastAsia="en-US"/>
              </w:rPr>
            </w:pPr>
            <w:hyperlink r:id="rId20" w:history="1">
              <w:r w:rsidRPr="00004FBC">
                <w:rPr>
                  <w:rFonts w:eastAsia="Calibri"/>
                  <w:b w:val="0"/>
                  <w:color w:val="0000FF"/>
                  <w:u w:val="single"/>
                  <w:lang w:eastAsia="en-US"/>
                </w:rPr>
                <w:t>https://www.imdipet-project.eu/signup/</w:t>
              </w:r>
            </w:hyperlink>
            <w:r w:rsidRPr="00004FBC">
              <w:rPr>
                <w:rFonts w:eastAsia="Calibri"/>
                <w:b w:val="0"/>
                <w:color w:val="161718"/>
                <w:shd w:val="clear" w:color="auto" w:fill="F9FAFB"/>
                <w:lang w:eastAsia="en-US"/>
              </w:rPr>
              <w:t xml:space="preserve"> </w:t>
            </w:r>
          </w:p>
          <w:p w:rsidR="00994341" w:rsidRPr="00004FBC" w:rsidRDefault="00994341" w:rsidP="00994341">
            <w:pPr>
              <w:pStyle w:val="Heading1"/>
              <w:rPr>
                <w:rFonts w:eastAsia="Calibri"/>
                <w:b w:val="0"/>
                <w:lang w:eastAsia="en-US"/>
              </w:rPr>
            </w:pP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color w:val="161718"/>
                <w:shd w:val="clear" w:color="auto" w:fill="F9FAFB"/>
                <w:lang w:eastAsia="en-US"/>
              </w:rPr>
              <w:t>Raksti, pamācības un idejas darbam, gatavas nodarbības un uzdevumi</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Tūrisma pakalpojumi, Tūrisma pakalpojumu konsultants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Kvalifikācijas eksāmens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Kvalifikācijas eksāmena materiālu papildināšana un pārskatīšana</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skolotājiem</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Brīvpieejas digitālās bibliotēkas lietotāja rokasgrāmata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 xml:space="preserve">Rokasgrāmata </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lastRenderedPageBreak/>
              <w:t>Visas 4-gadīgās izglītības programmas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Dabas zinības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Diagnosticējošs tests par pamatskolas kursu</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Pavārs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Ēdienu gatavošanas tehnoloģija 1.līm</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Uzdevumi</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Konditors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Produktu un izejvielu uzglabāšana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Uzdevumi</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Kokizstrādājumu izgatavošana</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Mārketinga pamati</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Praktiskais darbs</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Loģistika, Loģistikas darbinieks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Uzdevumi grāmatvedības pamatos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Uzdevumi</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Konditors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Digitālais mācību un uzskates materiāla „ Saldēšana „</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w:t>
            </w:r>
          </w:p>
        </w:tc>
      </w:tr>
      <w:tr w:rsidR="00994341" w:rsidRPr="00004FBC" w:rsidTr="00994341">
        <w:tc>
          <w:tcPr>
            <w:tcW w:w="3349"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Ēdināšanas pakalpojumi, Pavārs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Digitālais mācību un uzskates materiāls Moodle vidē</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Uzdevumi, testi</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Visos programmas veidos un kvalifikācijās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Vieglatlētika “Bumbiņas mešana”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Mācību materiāls praktiskajai nodarbībai</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Kokizstrādājumu izgatavošana, Mēbeļu galdnieks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Koksnes mehāniskā apstrāde</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prezentācijas</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Kokizstrādājumu izgatavošana Datorizētu kokapstrādes iekārtu operators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Detaļu izgatavošana ar datorizētām kokapstrādes iekārtām</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Darba uzdevumi</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Koka mākslinieciskā apstrāde, Stila mēbeļu modelētājs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Materiāl mācībā</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Prezentācija ar uzskates materiāliem</w:t>
            </w:r>
          </w:p>
        </w:tc>
      </w:tr>
      <w:tr w:rsidR="00994341" w:rsidRPr="00004FBC" w:rsidTr="00994341">
        <w:tc>
          <w:tcPr>
            <w:tcW w:w="3349" w:type="dxa"/>
            <w:vMerge w:val="restart"/>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Loģistika, Loģistikas darbinieks</w:t>
            </w:r>
          </w:p>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Jūras transports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Kahoot tests</w:t>
            </w:r>
          </w:p>
        </w:tc>
      </w:tr>
      <w:tr w:rsidR="00994341" w:rsidRPr="00004FBC" w:rsidTr="00994341">
        <w:tc>
          <w:tcPr>
            <w:tcW w:w="3349" w:type="dxa"/>
            <w:vMerge/>
            <w:shd w:val="clear" w:color="auto" w:fill="auto"/>
            <w:vAlign w:val="center"/>
          </w:tcPr>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Upju transports</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Kahoot tests</w:t>
            </w:r>
          </w:p>
        </w:tc>
      </w:tr>
      <w:tr w:rsidR="00994341" w:rsidRPr="00004FBC" w:rsidTr="00994341">
        <w:tc>
          <w:tcPr>
            <w:tcW w:w="3349" w:type="dxa"/>
            <w:vMerge/>
            <w:shd w:val="clear" w:color="auto" w:fill="auto"/>
            <w:vAlign w:val="center"/>
          </w:tcPr>
          <w:p w:rsidR="00994341" w:rsidRPr="00004FBC" w:rsidRDefault="00994341" w:rsidP="00994341">
            <w:pPr>
              <w:pStyle w:val="Heading1"/>
              <w:rPr>
                <w:rFonts w:eastAsia="Calibri"/>
                <w:b w:val="0"/>
                <w:lang w:eastAsia="en-US"/>
              </w:rPr>
            </w:pP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 xml:space="preserve">Avio </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Kahoot tests</w:t>
            </w:r>
          </w:p>
        </w:tc>
      </w:tr>
      <w:tr w:rsidR="00994341" w:rsidRPr="00004FBC" w:rsidTr="00994341">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 xml:space="preserve">Loģistika, Loģistikas </w:t>
            </w:r>
          </w:p>
          <w:p w:rsidR="00994341" w:rsidRPr="00004FBC" w:rsidRDefault="00994341" w:rsidP="00994341">
            <w:pPr>
              <w:pStyle w:val="Heading1"/>
              <w:rPr>
                <w:rFonts w:eastAsia="Calibri"/>
                <w:b w:val="0"/>
                <w:lang w:eastAsia="en-US"/>
              </w:rPr>
            </w:pPr>
            <w:r w:rsidRPr="00004FBC">
              <w:rPr>
                <w:rFonts w:eastAsia="Calibri"/>
                <w:b w:val="0"/>
                <w:lang w:eastAsia="en-US"/>
              </w:rPr>
              <w:t>darbinieks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Apzīmējumi uz iesaiņojuma</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Uzdevumu krājums</w:t>
            </w:r>
          </w:p>
        </w:tc>
      </w:tr>
      <w:tr w:rsidR="00994341" w:rsidRPr="00004FBC" w:rsidTr="00994341">
        <w:trPr>
          <w:trHeight w:val="423"/>
        </w:trPr>
        <w:tc>
          <w:tcPr>
            <w:tcW w:w="3349"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Tūrisma pakalpojumi, Tūrisma pakalpojumu konsultants</w:t>
            </w:r>
          </w:p>
        </w:tc>
        <w:tc>
          <w:tcPr>
            <w:tcW w:w="3561" w:type="dxa"/>
            <w:shd w:val="clear" w:color="auto" w:fill="auto"/>
          </w:tcPr>
          <w:p w:rsidR="00994341" w:rsidRPr="00004FBC" w:rsidRDefault="00994341" w:rsidP="00994341">
            <w:pPr>
              <w:pStyle w:val="Heading1"/>
              <w:rPr>
                <w:rFonts w:eastAsia="Calibri"/>
                <w:b w:val="0"/>
                <w:lang w:eastAsia="en-US"/>
              </w:rPr>
            </w:pPr>
            <w:r w:rsidRPr="00004FBC">
              <w:rPr>
                <w:rFonts w:eastAsia="Calibri"/>
                <w:b w:val="0"/>
                <w:lang w:eastAsia="en-US"/>
              </w:rPr>
              <w:t>Prezentācijas par valstīm</w:t>
            </w:r>
          </w:p>
        </w:tc>
        <w:tc>
          <w:tcPr>
            <w:tcW w:w="3291" w:type="dxa"/>
            <w:shd w:val="clear" w:color="auto" w:fill="auto"/>
            <w:vAlign w:val="center"/>
          </w:tcPr>
          <w:p w:rsidR="00994341" w:rsidRPr="00004FBC" w:rsidRDefault="00994341" w:rsidP="00994341">
            <w:pPr>
              <w:pStyle w:val="Heading1"/>
              <w:rPr>
                <w:rFonts w:eastAsia="Calibri"/>
                <w:b w:val="0"/>
                <w:lang w:eastAsia="en-US"/>
              </w:rPr>
            </w:pPr>
            <w:r w:rsidRPr="00004FBC">
              <w:rPr>
                <w:rFonts w:eastAsia="Calibri"/>
                <w:b w:val="0"/>
                <w:lang w:eastAsia="en-US"/>
              </w:rPr>
              <w:t>Uzdevumu krājums</w:t>
            </w:r>
          </w:p>
        </w:tc>
      </w:tr>
      <w:tr w:rsidR="00994341" w:rsidRPr="00004FBC" w:rsidTr="00994341">
        <w:tc>
          <w:tcPr>
            <w:tcW w:w="3349" w:type="dxa"/>
            <w:vAlign w:val="center"/>
          </w:tcPr>
          <w:p w:rsidR="00994341" w:rsidRPr="00004FBC" w:rsidRDefault="00994341" w:rsidP="00994341">
            <w:pPr>
              <w:pStyle w:val="Heading1"/>
              <w:rPr>
                <w:b w:val="0"/>
              </w:rPr>
            </w:pPr>
            <w:r>
              <w:rPr>
                <w:b w:val="0"/>
              </w:rPr>
              <w:t>Autotra</w:t>
            </w:r>
            <w:r w:rsidRPr="00004FBC">
              <w:rPr>
                <w:b w:val="0"/>
              </w:rPr>
              <w:t>nsports, Auto mehāniķis</w:t>
            </w:r>
          </w:p>
        </w:tc>
        <w:tc>
          <w:tcPr>
            <w:tcW w:w="3561" w:type="dxa"/>
          </w:tcPr>
          <w:p w:rsidR="00994341" w:rsidRPr="00004FBC" w:rsidRDefault="00994341" w:rsidP="00994341">
            <w:pPr>
              <w:pStyle w:val="Heading1"/>
              <w:rPr>
                <w:b w:val="0"/>
              </w:rPr>
            </w:pPr>
            <w:r w:rsidRPr="00004FBC">
              <w:rPr>
                <w:b w:val="0"/>
              </w:rPr>
              <w:t xml:space="preserve">Uzdevumu datu bāze </w:t>
            </w:r>
          </w:p>
        </w:tc>
        <w:tc>
          <w:tcPr>
            <w:tcW w:w="3291" w:type="dxa"/>
            <w:vAlign w:val="center"/>
          </w:tcPr>
          <w:p w:rsidR="00994341" w:rsidRPr="00004FBC" w:rsidRDefault="00994341" w:rsidP="00994341">
            <w:pPr>
              <w:pStyle w:val="Heading1"/>
              <w:rPr>
                <w:b w:val="0"/>
              </w:rPr>
            </w:pPr>
            <w:r w:rsidRPr="00004FBC">
              <w:rPr>
                <w:b w:val="0"/>
              </w:rPr>
              <w:t>Izmantojams gatavojoties Kvalifikācijas eksāmeniem specialitātē Auto mehāniķis</w:t>
            </w:r>
          </w:p>
        </w:tc>
      </w:tr>
      <w:tr w:rsidR="00994341" w:rsidRPr="00004FBC" w:rsidTr="00994341">
        <w:tc>
          <w:tcPr>
            <w:tcW w:w="3349" w:type="dxa"/>
            <w:vMerge w:val="restart"/>
            <w:vAlign w:val="center"/>
          </w:tcPr>
          <w:p w:rsidR="00994341" w:rsidRPr="00004FBC" w:rsidRDefault="00994341" w:rsidP="00994341">
            <w:pPr>
              <w:pStyle w:val="Heading1"/>
              <w:rPr>
                <w:b w:val="0"/>
              </w:rPr>
            </w:pPr>
            <w:r w:rsidRPr="00004FBC">
              <w:rPr>
                <w:b w:val="0"/>
              </w:rPr>
              <w:t xml:space="preserve">Kokizstrādājumu izgatavošana </w:t>
            </w:r>
          </w:p>
          <w:p w:rsidR="00994341" w:rsidRPr="00004FBC" w:rsidRDefault="00994341" w:rsidP="00994341">
            <w:pPr>
              <w:pStyle w:val="Heading1"/>
              <w:rPr>
                <w:b w:val="0"/>
              </w:rPr>
            </w:pPr>
            <w:r w:rsidRPr="00004FBC">
              <w:rPr>
                <w:b w:val="0"/>
              </w:rPr>
              <w:t>Restaurācija</w:t>
            </w:r>
          </w:p>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 xml:space="preserve">Zīmējuma kompozīcija Zīmēšanas stadijas </w:t>
            </w:r>
          </w:p>
          <w:p w:rsidR="00994341" w:rsidRPr="00004FBC" w:rsidRDefault="00994341" w:rsidP="00994341">
            <w:pPr>
              <w:pStyle w:val="Heading1"/>
              <w:rPr>
                <w:b w:val="0"/>
              </w:rPr>
            </w:pPr>
            <w:r w:rsidRPr="00004FBC">
              <w:rPr>
                <w:b w:val="0"/>
              </w:rPr>
              <w:t>Zīmēšanas tehnikas</w:t>
            </w:r>
          </w:p>
        </w:tc>
        <w:tc>
          <w:tcPr>
            <w:tcW w:w="3291" w:type="dxa"/>
            <w:vAlign w:val="center"/>
          </w:tcPr>
          <w:p w:rsidR="00994341" w:rsidRPr="00004FBC" w:rsidRDefault="00994341" w:rsidP="00994341">
            <w:pPr>
              <w:pStyle w:val="Heading1"/>
              <w:rPr>
                <w:b w:val="0"/>
              </w:rPr>
            </w:pPr>
            <w:r w:rsidRPr="00004FBC">
              <w:rPr>
                <w:b w:val="0"/>
              </w:rPr>
              <w:t>Mācību materiāli darba burtnīca / porfolio /planšete</w:t>
            </w:r>
          </w:p>
        </w:tc>
      </w:tr>
      <w:tr w:rsidR="00994341" w:rsidRPr="00004FBC" w:rsidTr="00994341">
        <w:tc>
          <w:tcPr>
            <w:tcW w:w="3349" w:type="dxa"/>
            <w:vMerge/>
            <w:vAlign w:val="center"/>
          </w:tcPr>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 xml:space="preserve">No iedvesmas līdz mērķim </w:t>
            </w:r>
          </w:p>
          <w:p w:rsidR="00994341" w:rsidRPr="00004FBC" w:rsidRDefault="00994341" w:rsidP="00994341">
            <w:pPr>
              <w:pStyle w:val="Heading1"/>
              <w:rPr>
                <w:b w:val="0"/>
              </w:rPr>
            </w:pPr>
            <w:r w:rsidRPr="00004FBC">
              <w:rPr>
                <w:b w:val="0"/>
              </w:rPr>
              <w:t xml:space="preserve">Kompozīcijas shēmas un struktūras </w:t>
            </w:r>
          </w:p>
        </w:tc>
        <w:tc>
          <w:tcPr>
            <w:tcW w:w="3291" w:type="dxa"/>
            <w:vAlign w:val="center"/>
          </w:tcPr>
          <w:p w:rsidR="00994341" w:rsidRPr="00004FBC" w:rsidRDefault="00994341" w:rsidP="00994341">
            <w:pPr>
              <w:pStyle w:val="Heading1"/>
              <w:rPr>
                <w:b w:val="0"/>
              </w:rPr>
            </w:pPr>
            <w:r w:rsidRPr="00004FBC">
              <w:rPr>
                <w:b w:val="0"/>
              </w:rPr>
              <w:t>Mācību materiāli darba burtnīca / porfolio /planšete</w:t>
            </w:r>
          </w:p>
        </w:tc>
      </w:tr>
      <w:tr w:rsidR="00994341" w:rsidRPr="00004FBC" w:rsidTr="00994341">
        <w:tc>
          <w:tcPr>
            <w:tcW w:w="3349" w:type="dxa"/>
            <w:vMerge/>
            <w:vAlign w:val="center"/>
          </w:tcPr>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 xml:space="preserve">Krāsu skalas  </w:t>
            </w:r>
          </w:p>
        </w:tc>
        <w:tc>
          <w:tcPr>
            <w:tcW w:w="3291" w:type="dxa"/>
            <w:vAlign w:val="center"/>
          </w:tcPr>
          <w:p w:rsidR="00994341" w:rsidRPr="00004FBC" w:rsidRDefault="00994341" w:rsidP="00994341">
            <w:pPr>
              <w:pStyle w:val="Heading1"/>
              <w:rPr>
                <w:b w:val="0"/>
              </w:rPr>
            </w:pPr>
            <w:r w:rsidRPr="00004FBC">
              <w:rPr>
                <w:b w:val="0"/>
              </w:rPr>
              <w:t>Mācību materiāli darba burtnīca / portfolio /planšete</w:t>
            </w:r>
          </w:p>
        </w:tc>
      </w:tr>
      <w:tr w:rsidR="00994341" w:rsidRPr="00004FBC" w:rsidTr="00994341">
        <w:tc>
          <w:tcPr>
            <w:tcW w:w="3349" w:type="dxa"/>
            <w:vMerge/>
            <w:vAlign w:val="center"/>
          </w:tcPr>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Mēbeļu apgleznošana</w:t>
            </w:r>
          </w:p>
        </w:tc>
        <w:tc>
          <w:tcPr>
            <w:tcW w:w="3291" w:type="dxa"/>
            <w:vAlign w:val="center"/>
          </w:tcPr>
          <w:p w:rsidR="00994341" w:rsidRPr="00004FBC" w:rsidRDefault="00994341" w:rsidP="00994341">
            <w:pPr>
              <w:pStyle w:val="Heading1"/>
              <w:rPr>
                <w:b w:val="0"/>
              </w:rPr>
            </w:pPr>
            <w:r w:rsidRPr="00004FBC">
              <w:rPr>
                <w:b w:val="0"/>
              </w:rPr>
              <w:t>Mācību materiāli darba burtnīca / portfolio /planšete</w:t>
            </w:r>
          </w:p>
        </w:tc>
      </w:tr>
      <w:tr w:rsidR="00994341" w:rsidRPr="00004FBC" w:rsidTr="00994341">
        <w:tc>
          <w:tcPr>
            <w:tcW w:w="3349" w:type="dxa"/>
            <w:vAlign w:val="center"/>
          </w:tcPr>
          <w:p w:rsidR="00994341" w:rsidRPr="00004FBC" w:rsidRDefault="00994341" w:rsidP="00994341">
            <w:pPr>
              <w:pStyle w:val="Heading1"/>
              <w:rPr>
                <w:b w:val="0"/>
              </w:rPr>
            </w:pPr>
            <w:r w:rsidRPr="00004FBC">
              <w:rPr>
                <w:rFonts w:eastAsia="Calibri"/>
                <w:b w:val="0"/>
                <w:lang w:eastAsia="en-US"/>
              </w:rPr>
              <w:t>Visas 4-gadīgās izglītības programmas</w:t>
            </w:r>
          </w:p>
        </w:tc>
        <w:tc>
          <w:tcPr>
            <w:tcW w:w="3561" w:type="dxa"/>
          </w:tcPr>
          <w:p w:rsidR="00994341" w:rsidRPr="00004FBC" w:rsidRDefault="00994341" w:rsidP="00994341">
            <w:pPr>
              <w:pStyle w:val="Heading1"/>
              <w:rPr>
                <w:b w:val="0"/>
              </w:rPr>
            </w:pPr>
            <w:r w:rsidRPr="00004FBC">
              <w:rPr>
                <w:b w:val="0"/>
              </w:rPr>
              <w:t>Valodas līdzekļu noteikšana atbilstoši CE 1.daļai</w:t>
            </w:r>
          </w:p>
        </w:tc>
        <w:tc>
          <w:tcPr>
            <w:tcW w:w="3291" w:type="dxa"/>
            <w:vAlign w:val="center"/>
          </w:tcPr>
          <w:p w:rsidR="00994341" w:rsidRPr="00004FBC" w:rsidRDefault="00994341" w:rsidP="00994341">
            <w:pPr>
              <w:pStyle w:val="Heading1"/>
              <w:rPr>
                <w:b w:val="0"/>
              </w:rPr>
            </w:pPr>
            <w:r w:rsidRPr="00004FBC">
              <w:rPr>
                <w:b w:val="0"/>
              </w:rPr>
              <w:t>Darba lapa 1.,2.,3. variants</w:t>
            </w:r>
          </w:p>
        </w:tc>
      </w:tr>
      <w:tr w:rsidR="00994341" w:rsidRPr="00004FBC" w:rsidTr="00994341">
        <w:tc>
          <w:tcPr>
            <w:tcW w:w="3349" w:type="dxa"/>
            <w:shd w:val="clear" w:color="auto" w:fill="auto"/>
            <w:vAlign w:val="center"/>
          </w:tcPr>
          <w:p w:rsidR="00994341" w:rsidRPr="00004FBC" w:rsidRDefault="00994341" w:rsidP="00994341">
            <w:pPr>
              <w:pStyle w:val="Heading1"/>
              <w:rPr>
                <w:b w:val="0"/>
              </w:rPr>
            </w:pPr>
            <w:r w:rsidRPr="00004FBC">
              <w:rPr>
                <w:b w:val="0"/>
              </w:rPr>
              <w:t>Pārtikas produktu ražošana, Maizes un miltu ražošanas tehniķis</w:t>
            </w:r>
          </w:p>
        </w:tc>
        <w:tc>
          <w:tcPr>
            <w:tcW w:w="3561" w:type="dxa"/>
            <w:shd w:val="clear" w:color="auto" w:fill="auto"/>
          </w:tcPr>
          <w:p w:rsidR="00994341" w:rsidRPr="00004FBC" w:rsidRDefault="00994341" w:rsidP="00994341">
            <w:pPr>
              <w:pStyle w:val="Heading1"/>
              <w:rPr>
                <w:b w:val="0"/>
              </w:rPr>
            </w:pPr>
            <w:r w:rsidRPr="00004FBC">
              <w:rPr>
                <w:b w:val="0"/>
              </w:rPr>
              <w:t>Rudzu maizes kvalitāte</w:t>
            </w:r>
          </w:p>
        </w:tc>
        <w:tc>
          <w:tcPr>
            <w:tcW w:w="3291" w:type="dxa"/>
            <w:shd w:val="clear" w:color="auto" w:fill="auto"/>
            <w:vAlign w:val="center"/>
          </w:tcPr>
          <w:p w:rsidR="00994341" w:rsidRPr="00004FBC" w:rsidRDefault="00994341" w:rsidP="00994341">
            <w:pPr>
              <w:pStyle w:val="Heading1"/>
              <w:rPr>
                <w:b w:val="0"/>
              </w:rPr>
            </w:pPr>
            <w:r w:rsidRPr="00004FBC">
              <w:rPr>
                <w:b w:val="0"/>
              </w:rPr>
              <w:t>Prezentācija</w:t>
            </w:r>
          </w:p>
        </w:tc>
      </w:tr>
      <w:tr w:rsidR="00994341" w:rsidRPr="00004FBC" w:rsidTr="00994341">
        <w:tc>
          <w:tcPr>
            <w:tcW w:w="3349" w:type="dxa"/>
            <w:shd w:val="clear" w:color="auto" w:fill="auto"/>
            <w:vAlign w:val="center"/>
          </w:tcPr>
          <w:p w:rsidR="00994341" w:rsidRPr="00004FBC" w:rsidRDefault="00994341" w:rsidP="00994341">
            <w:pPr>
              <w:pStyle w:val="Heading1"/>
              <w:rPr>
                <w:b w:val="0"/>
              </w:rPr>
            </w:pPr>
            <w:r w:rsidRPr="00004FBC">
              <w:rPr>
                <w:b w:val="0"/>
              </w:rPr>
              <w:t xml:space="preserve">Ēdināšanas pakalpojumi </w:t>
            </w:r>
          </w:p>
        </w:tc>
        <w:tc>
          <w:tcPr>
            <w:tcW w:w="3561" w:type="dxa"/>
            <w:shd w:val="clear" w:color="auto" w:fill="auto"/>
          </w:tcPr>
          <w:p w:rsidR="00994341" w:rsidRPr="00004FBC" w:rsidRDefault="00994341" w:rsidP="00994341">
            <w:pPr>
              <w:pStyle w:val="Heading1"/>
              <w:rPr>
                <w:b w:val="0"/>
              </w:rPr>
            </w:pPr>
            <w:r w:rsidRPr="00004FBC">
              <w:rPr>
                <w:b w:val="0"/>
              </w:rPr>
              <w:t>Konkursu atziņas un likumi</w:t>
            </w:r>
          </w:p>
        </w:tc>
        <w:tc>
          <w:tcPr>
            <w:tcW w:w="3291" w:type="dxa"/>
            <w:shd w:val="clear" w:color="auto" w:fill="auto"/>
            <w:vAlign w:val="center"/>
          </w:tcPr>
          <w:p w:rsidR="00994341" w:rsidRPr="00004FBC" w:rsidRDefault="00994341" w:rsidP="00994341">
            <w:pPr>
              <w:pStyle w:val="Heading1"/>
              <w:rPr>
                <w:b w:val="0"/>
              </w:rPr>
            </w:pPr>
            <w:r w:rsidRPr="00004FBC">
              <w:rPr>
                <w:b w:val="0"/>
              </w:rPr>
              <w:t>Prezentācija</w:t>
            </w:r>
          </w:p>
        </w:tc>
      </w:tr>
      <w:tr w:rsidR="00994341" w:rsidRPr="00004FBC" w:rsidTr="00994341">
        <w:tc>
          <w:tcPr>
            <w:tcW w:w="3349" w:type="dxa"/>
            <w:shd w:val="clear" w:color="auto" w:fill="auto"/>
            <w:vAlign w:val="center"/>
          </w:tcPr>
          <w:p w:rsidR="00994341" w:rsidRPr="00004FBC" w:rsidRDefault="00994341" w:rsidP="00994341">
            <w:pPr>
              <w:pStyle w:val="Heading1"/>
              <w:rPr>
                <w:b w:val="0"/>
              </w:rPr>
            </w:pPr>
            <w:r w:rsidRPr="00004FBC">
              <w:rPr>
                <w:b w:val="0"/>
              </w:rPr>
              <w:t>Pārtikas produktu ražošana, Maizes un miltu ražošanas tehniķis</w:t>
            </w:r>
          </w:p>
        </w:tc>
        <w:tc>
          <w:tcPr>
            <w:tcW w:w="3561" w:type="dxa"/>
            <w:shd w:val="clear" w:color="auto" w:fill="auto"/>
          </w:tcPr>
          <w:p w:rsidR="00994341" w:rsidRPr="00004FBC" w:rsidRDefault="00994341" w:rsidP="00994341">
            <w:pPr>
              <w:pStyle w:val="Heading1"/>
              <w:rPr>
                <w:b w:val="0"/>
              </w:rPr>
            </w:pPr>
            <w:r w:rsidRPr="00004FBC">
              <w:rPr>
                <w:b w:val="0"/>
              </w:rPr>
              <w:t>Rudzu maizes gatavošana</w:t>
            </w:r>
          </w:p>
        </w:tc>
        <w:tc>
          <w:tcPr>
            <w:tcW w:w="3291" w:type="dxa"/>
            <w:shd w:val="clear" w:color="auto" w:fill="auto"/>
            <w:vAlign w:val="center"/>
          </w:tcPr>
          <w:p w:rsidR="00994341" w:rsidRPr="00004FBC" w:rsidRDefault="00994341" w:rsidP="00994341">
            <w:pPr>
              <w:pStyle w:val="Heading1"/>
              <w:rPr>
                <w:b w:val="0"/>
              </w:rPr>
            </w:pPr>
            <w:r w:rsidRPr="00004FBC">
              <w:rPr>
                <w:b w:val="0"/>
              </w:rPr>
              <w:t>Tests “Rudzu maizes gatavošana’’</w:t>
            </w:r>
          </w:p>
        </w:tc>
      </w:tr>
      <w:tr w:rsidR="00994341" w:rsidRPr="00004FBC" w:rsidTr="00994341">
        <w:tc>
          <w:tcPr>
            <w:tcW w:w="3349" w:type="dxa"/>
            <w:vMerge w:val="restart"/>
            <w:vAlign w:val="center"/>
          </w:tcPr>
          <w:p w:rsidR="00994341" w:rsidRPr="00004FBC" w:rsidRDefault="00994341" w:rsidP="00994341">
            <w:pPr>
              <w:pStyle w:val="Heading1"/>
              <w:rPr>
                <w:b w:val="0"/>
              </w:rPr>
            </w:pPr>
            <w:r w:rsidRPr="00004FBC">
              <w:rPr>
                <w:rFonts w:eastAsia="Calibri"/>
                <w:b w:val="0"/>
                <w:lang w:eastAsia="en-US"/>
              </w:rPr>
              <w:t>Visas 4-gadīgās izglītības programmas</w:t>
            </w:r>
          </w:p>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Veselīgs dzīvesveids –krievu valoda</w:t>
            </w:r>
          </w:p>
        </w:tc>
        <w:tc>
          <w:tcPr>
            <w:tcW w:w="3291" w:type="dxa"/>
            <w:vAlign w:val="center"/>
          </w:tcPr>
          <w:p w:rsidR="00994341" w:rsidRPr="00004FBC" w:rsidRDefault="00994341" w:rsidP="00994341">
            <w:pPr>
              <w:pStyle w:val="Heading1"/>
              <w:rPr>
                <w:b w:val="0"/>
              </w:rPr>
            </w:pPr>
            <w:r w:rsidRPr="00004FBC">
              <w:rPr>
                <w:b w:val="0"/>
              </w:rPr>
              <w:t>Prezentācija</w:t>
            </w:r>
          </w:p>
        </w:tc>
      </w:tr>
      <w:tr w:rsidR="00994341" w:rsidRPr="00004FBC" w:rsidTr="00994341">
        <w:tc>
          <w:tcPr>
            <w:tcW w:w="3349" w:type="dxa"/>
            <w:vMerge/>
            <w:vAlign w:val="center"/>
          </w:tcPr>
          <w:p w:rsidR="00994341" w:rsidRPr="00004FBC" w:rsidRDefault="00994341" w:rsidP="00994341">
            <w:pPr>
              <w:pStyle w:val="Heading1"/>
              <w:rPr>
                <w:b w:val="0"/>
              </w:rPr>
            </w:pPr>
          </w:p>
        </w:tc>
        <w:tc>
          <w:tcPr>
            <w:tcW w:w="3561" w:type="dxa"/>
          </w:tcPr>
          <w:p w:rsidR="00994341" w:rsidRPr="00004FBC" w:rsidRDefault="00994341" w:rsidP="00994341">
            <w:pPr>
              <w:pStyle w:val="Heading1"/>
              <w:rPr>
                <w:b w:val="0"/>
              </w:rPr>
            </w:pPr>
            <w:r w:rsidRPr="00004FBC">
              <w:rPr>
                <w:b w:val="0"/>
              </w:rPr>
              <w:t>Profesijas- krievu valoda</w:t>
            </w:r>
          </w:p>
        </w:tc>
        <w:tc>
          <w:tcPr>
            <w:tcW w:w="3291" w:type="dxa"/>
            <w:vAlign w:val="center"/>
          </w:tcPr>
          <w:p w:rsidR="00994341" w:rsidRPr="00004FBC" w:rsidRDefault="00994341" w:rsidP="00994341">
            <w:pPr>
              <w:pStyle w:val="Heading1"/>
              <w:rPr>
                <w:b w:val="0"/>
              </w:rPr>
            </w:pPr>
            <w:r w:rsidRPr="00004FBC">
              <w:rPr>
                <w:b w:val="0"/>
              </w:rPr>
              <w:t>Pārbaudes darbs</w:t>
            </w:r>
          </w:p>
        </w:tc>
      </w:tr>
    </w:tbl>
    <w:p w:rsidR="00994341" w:rsidRDefault="00994341" w:rsidP="00D5155A">
      <w:pPr>
        <w:jc w:val="both"/>
        <w:rPr>
          <w:b/>
        </w:rPr>
      </w:pPr>
    </w:p>
    <w:p w:rsidR="00994341" w:rsidRDefault="00994341" w:rsidP="00D5155A">
      <w:pPr>
        <w:jc w:val="both"/>
        <w:rPr>
          <w:b/>
        </w:rPr>
      </w:pPr>
      <w:r w:rsidRPr="0068442A">
        <w:rPr>
          <w:b/>
        </w:rPr>
        <w:t>Dalība vispārizglītojošo mācību priekšmetu olimpiādēs:</w:t>
      </w:r>
    </w:p>
    <w:tbl>
      <w:tblPr>
        <w:tblpPr w:leftFromText="180" w:rightFromText="180" w:vertAnchor="text" w:horzAnchor="margin" w:tblpY="313"/>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6618"/>
        <w:gridCol w:w="1408"/>
      </w:tblGrid>
      <w:tr w:rsidR="00994341" w:rsidRPr="00004FBC" w:rsidTr="00994341">
        <w:trPr>
          <w:trHeight w:val="193"/>
        </w:trPr>
        <w:tc>
          <w:tcPr>
            <w:tcW w:w="1826" w:type="dxa"/>
            <w:shd w:val="clear" w:color="auto" w:fill="D9D9D9"/>
          </w:tcPr>
          <w:p w:rsidR="00994341" w:rsidRPr="00004FBC" w:rsidRDefault="00994341" w:rsidP="00994341">
            <w:pPr>
              <w:pStyle w:val="Heading1"/>
              <w:rPr>
                <w:b w:val="0"/>
              </w:rPr>
            </w:pPr>
            <w:r w:rsidRPr="00004FBC">
              <w:rPr>
                <w:b w:val="0"/>
              </w:rPr>
              <w:t>Olimpiāde</w:t>
            </w:r>
          </w:p>
        </w:tc>
        <w:tc>
          <w:tcPr>
            <w:tcW w:w="6618" w:type="dxa"/>
            <w:shd w:val="clear" w:color="auto" w:fill="D9D9D9"/>
          </w:tcPr>
          <w:p w:rsidR="00994341" w:rsidRPr="00004FBC" w:rsidRDefault="00994341" w:rsidP="00994341">
            <w:pPr>
              <w:pStyle w:val="Heading1"/>
              <w:rPr>
                <w:b w:val="0"/>
              </w:rPr>
            </w:pPr>
            <w:r w:rsidRPr="00004FBC">
              <w:rPr>
                <w:b w:val="0"/>
              </w:rPr>
              <w:t>Vārds, uzvārds</w:t>
            </w:r>
          </w:p>
        </w:tc>
        <w:tc>
          <w:tcPr>
            <w:tcW w:w="1408" w:type="dxa"/>
            <w:shd w:val="clear" w:color="auto" w:fill="D9D9D9"/>
          </w:tcPr>
          <w:p w:rsidR="00994341" w:rsidRPr="00004FBC" w:rsidRDefault="00994341" w:rsidP="00994341">
            <w:pPr>
              <w:pStyle w:val="Heading1"/>
              <w:rPr>
                <w:b w:val="0"/>
              </w:rPr>
            </w:pPr>
            <w:r w:rsidRPr="00004FBC">
              <w:rPr>
                <w:b w:val="0"/>
              </w:rPr>
              <w:t>Skolotājs</w:t>
            </w:r>
          </w:p>
        </w:tc>
      </w:tr>
      <w:tr w:rsidR="00994341" w:rsidRPr="00004FBC" w:rsidTr="00994341">
        <w:trPr>
          <w:trHeight w:val="416"/>
        </w:trPr>
        <w:tc>
          <w:tcPr>
            <w:tcW w:w="1826" w:type="dxa"/>
            <w:shd w:val="clear" w:color="auto" w:fill="auto"/>
          </w:tcPr>
          <w:p w:rsidR="00994341" w:rsidRPr="00004FBC" w:rsidRDefault="00994341" w:rsidP="00994341">
            <w:pPr>
              <w:pStyle w:val="Heading1"/>
              <w:rPr>
                <w:b w:val="0"/>
              </w:rPr>
            </w:pPr>
            <w:r w:rsidRPr="00004FBC">
              <w:rPr>
                <w:b w:val="0"/>
              </w:rPr>
              <w:t>Angļu valoda</w:t>
            </w:r>
          </w:p>
        </w:tc>
        <w:tc>
          <w:tcPr>
            <w:tcW w:w="6618" w:type="dxa"/>
            <w:shd w:val="clear" w:color="auto" w:fill="auto"/>
          </w:tcPr>
          <w:p w:rsidR="00994341" w:rsidRPr="00004FBC" w:rsidRDefault="00994341" w:rsidP="00994341">
            <w:pPr>
              <w:pStyle w:val="Heading1"/>
              <w:rPr>
                <w:b w:val="0"/>
              </w:rPr>
            </w:pPr>
            <w:r w:rsidRPr="00004FBC">
              <w:rPr>
                <w:b w:val="0"/>
              </w:rPr>
              <w:t>Linda Siliņa</w:t>
            </w:r>
          </w:p>
          <w:p w:rsidR="00994341" w:rsidRPr="00004FBC" w:rsidRDefault="00994341" w:rsidP="00994341">
            <w:pPr>
              <w:pStyle w:val="Heading1"/>
              <w:rPr>
                <w:b w:val="0"/>
              </w:rPr>
            </w:pPr>
            <w:r w:rsidRPr="00004FBC">
              <w:rPr>
                <w:b w:val="0"/>
              </w:rPr>
              <w:t>Ivo Jozefs</w:t>
            </w:r>
          </w:p>
          <w:p w:rsidR="00994341" w:rsidRPr="00004FBC" w:rsidRDefault="00994341" w:rsidP="00994341">
            <w:pPr>
              <w:pStyle w:val="Heading1"/>
              <w:rPr>
                <w:b w:val="0"/>
              </w:rPr>
            </w:pPr>
            <w:r w:rsidRPr="00004FBC">
              <w:rPr>
                <w:b w:val="0"/>
              </w:rPr>
              <w:t>Roberts Kolosovs</w:t>
            </w:r>
          </w:p>
          <w:p w:rsidR="00994341" w:rsidRPr="00004FBC" w:rsidRDefault="00994341" w:rsidP="00994341">
            <w:pPr>
              <w:pStyle w:val="Heading1"/>
              <w:rPr>
                <w:b w:val="0"/>
              </w:rPr>
            </w:pPr>
            <w:r w:rsidRPr="00004FBC">
              <w:rPr>
                <w:b w:val="0"/>
              </w:rPr>
              <w:t>Pēteris Osvalds Smeķis</w:t>
            </w:r>
          </w:p>
          <w:p w:rsidR="00994341" w:rsidRPr="00004FBC" w:rsidRDefault="00994341" w:rsidP="00994341">
            <w:pPr>
              <w:pStyle w:val="Heading1"/>
              <w:rPr>
                <w:b w:val="0"/>
              </w:rPr>
            </w:pPr>
            <w:r w:rsidRPr="00004FBC">
              <w:rPr>
                <w:b w:val="0"/>
              </w:rPr>
              <w:t>Marks Turks</w:t>
            </w:r>
          </w:p>
          <w:p w:rsidR="00994341" w:rsidRPr="00004FBC" w:rsidRDefault="00994341" w:rsidP="00994341">
            <w:pPr>
              <w:pStyle w:val="Heading1"/>
              <w:rPr>
                <w:b w:val="0"/>
              </w:rPr>
            </w:pPr>
            <w:r w:rsidRPr="00004FBC">
              <w:rPr>
                <w:b w:val="0"/>
              </w:rPr>
              <w:t>Kevins Rožkalns</w:t>
            </w:r>
          </w:p>
          <w:p w:rsidR="00994341" w:rsidRPr="00004FBC" w:rsidRDefault="00994341" w:rsidP="00994341">
            <w:pPr>
              <w:pStyle w:val="Heading1"/>
              <w:rPr>
                <w:b w:val="0"/>
              </w:rPr>
            </w:pPr>
            <w:r w:rsidRPr="00004FBC">
              <w:rPr>
                <w:b w:val="0"/>
              </w:rPr>
              <w:t>Dace Ruņģevica</w:t>
            </w:r>
          </w:p>
          <w:p w:rsidR="00994341" w:rsidRPr="00004FBC" w:rsidRDefault="00994341" w:rsidP="00994341">
            <w:pPr>
              <w:pStyle w:val="Heading1"/>
              <w:rPr>
                <w:b w:val="0"/>
              </w:rPr>
            </w:pPr>
            <w:r w:rsidRPr="00004FBC">
              <w:rPr>
                <w:b w:val="0"/>
              </w:rPr>
              <w:t>Mariuss Niks Pigožnis -  atzinība</w:t>
            </w:r>
          </w:p>
        </w:tc>
        <w:tc>
          <w:tcPr>
            <w:tcW w:w="1408" w:type="dxa"/>
            <w:shd w:val="clear" w:color="auto" w:fill="auto"/>
          </w:tcPr>
          <w:p w:rsidR="00994341" w:rsidRPr="00004FBC" w:rsidRDefault="00994341" w:rsidP="00994341">
            <w:pPr>
              <w:pStyle w:val="Heading1"/>
              <w:rPr>
                <w:b w:val="0"/>
              </w:rPr>
            </w:pPr>
            <w:r w:rsidRPr="00004FBC">
              <w:rPr>
                <w:b w:val="0"/>
              </w:rPr>
              <w:t>Z.Lase</w:t>
            </w:r>
          </w:p>
        </w:tc>
      </w:tr>
      <w:tr w:rsidR="00994341" w:rsidRPr="00004FBC" w:rsidTr="00994341">
        <w:trPr>
          <w:trHeight w:val="393"/>
        </w:trPr>
        <w:tc>
          <w:tcPr>
            <w:tcW w:w="1826" w:type="dxa"/>
            <w:shd w:val="clear" w:color="auto" w:fill="auto"/>
          </w:tcPr>
          <w:p w:rsidR="00994341" w:rsidRPr="00004FBC" w:rsidRDefault="00994341" w:rsidP="00994341">
            <w:pPr>
              <w:pStyle w:val="Heading1"/>
              <w:rPr>
                <w:b w:val="0"/>
              </w:rPr>
            </w:pPr>
            <w:r w:rsidRPr="00004FBC">
              <w:rPr>
                <w:b w:val="0"/>
              </w:rPr>
              <w:lastRenderedPageBreak/>
              <w:t>Ķīmija</w:t>
            </w:r>
          </w:p>
        </w:tc>
        <w:tc>
          <w:tcPr>
            <w:tcW w:w="6618" w:type="dxa"/>
            <w:shd w:val="clear" w:color="auto" w:fill="auto"/>
          </w:tcPr>
          <w:p w:rsidR="00994341" w:rsidRPr="00004FBC" w:rsidRDefault="00994341" w:rsidP="00994341">
            <w:pPr>
              <w:pStyle w:val="Heading1"/>
              <w:rPr>
                <w:b w:val="0"/>
              </w:rPr>
            </w:pPr>
            <w:r w:rsidRPr="00004FBC">
              <w:rPr>
                <w:b w:val="0"/>
              </w:rPr>
              <w:t>Ivo Jozefs</w:t>
            </w:r>
          </w:p>
          <w:p w:rsidR="00994341" w:rsidRPr="00004FBC" w:rsidRDefault="00994341" w:rsidP="00994341">
            <w:pPr>
              <w:pStyle w:val="Heading1"/>
              <w:rPr>
                <w:b w:val="0"/>
              </w:rPr>
            </w:pPr>
            <w:r w:rsidRPr="00004FBC">
              <w:rPr>
                <w:b w:val="0"/>
              </w:rPr>
              <w:t>Pēteris Osvalds Smeķis</w:t>
            </w:r>
          </w:p>
        </w:tc>
        <w:tc>
          <w:tcPr>
            <w:tcW w:w="1408" w:type="dxa"/>
            <w:shd w:val="clear" w:color="auto" w:fill="auto"/>
          </w:tcPr>
          <w:p w:rsidR="00994341" w:rsidRPr="00004FBC" w:rsidRDefault="00994341" w:rsidP="00994341">
            <w:pPr>
              <w:pStyle w:val="Heading1"/>
              <w:rPr>
                <w:b w:val="0"/>
              </w:rPr>
            </w:pPr>
            <w:r w:rsidRPr="00004FBC">
              <w:rPr>
                <w:b w:val="0"/>
              </w:rPr>
              <w:t>A.Cīrulis</w:t>
            </w:r>
          </w:p>
        </w:tc>
      </w:tr>
      <w:tr w:rsidR="00994341" w:rsidRPr="00004FBC" w:rsidTr="00994341">
        <w:trPr>
          <w:trHeight w:val="387"/>
        </w:trPr>
        <w:tc>
          <w:tcPr>
            <w:tcW w:w="1826" w:type="dxa"/>
            <w:shd w:val="clear" w:color="auto" w:fill="auto"/>
          </w:tcPr>
          <w:p w:rsidR="00994341" w:rsidRPr="00004FBC" w:rsidRDefault="00994341" w:rsidP="00994341">
            <w:pPr>
              <w:pStyle w:val="Heading1"/>
              <w:rPr>
                <w:b w:val="0"/>
              </w:rPr>
            </w:pPr>
            <w:r w:rsidRPr="00004FBC">
              <w:rPr>
                <w:b w:val="0"/>
              </w:rPr>
              <w:t>Latviešu valoda un literatūra</w:t>
            </w:r>
          </w:p>
        </w:tc>
        <w:tc>
          <w:tcPr>
            <w:tcW w:w="6618" w:type="dxa"/>
            <w:shd w:val="clear" w:color="auto" w:fill="auto"/>
          </w:tcPr>
          <w:p w:rsidR="00994341" w:rsidRPr="00004FBC" w:rsidRDefault="00994341" w:rsidP="00994341">
            <w:pPr>
              <w:pStyle w:val="Heading1"/>
              <w:rPr>
                <w:b w:val="0"/>
              </w:rPr>
            </w:pPr>
            <w:r w:rsidRPr="00004FBC">
              <w:rPr>
                <w:b w:val="0"/>
              </w:rPr>
              <w:t>Beāte Vaivade –atzinība</w:t>
            </w:r>
          </w:p>
          <w:p w:rsidR="00994341" w:rsidRPr="00004FBC" w:rsidRDefault="00994341" w:rsidP="00994341">
            <w:pPr>
              <w:pStyle w:val="Heading1"/>
              <w:rPr>
                <w:b w:val="0"/>
              </w:rPr>
            </w:pPr>
            <w:r w:rsidRPr="00004FBC">
              <w:rPr>
                <w:b w:val="0"/>
              </w:rPr>
              <w:t>Dana Zēģelniece- atzinība</w:t>
            </w:r>
          </w:p>
        </w:tc>
        <w:tc>
          <w:tcPr>
            <w:tcW w:w="1408" w:type="dxa"/>
            <w:shd w:val="clear" w:color="auto" w:fill="auto"/>
          </w:tcPr>
          <w:p w:rsidR="00994341" w:rsidRPr="00004FBC" w:rsidRDefault="00994341" w:rsidP="00994341">
            <w:pPr>
              <w:pStyle w:val="Heading1"/>
              <w:rPr>
                <w:b w:val="0"/>
              </w:rPr>
            </w:pPr>
            <w:r w:rsidRPr="00004FBC">
              <w:rPr>
                <w:b w:val="0"/>
              </w:rPr>
              <w:t>I.Baumane</w:t>
            </w:r>
          </w:p>
        </w:tc>
      </w:tr>
      <w:tr w:rsidR="00994341" w:rsidRPr="00004FBC" w:rsidTr="00994341">
        <w:trPr>
          <w:trHeight w:val="774"/>
        </w:trPr>
        <w:tc>
          <w:tcPr>
            <w:tcW w:w="1826" w:type="dxa"/>
            <w:shd w:val="clear" w:color="auto" w:fill="auto"/>
          </w:tcPr>
          <w:p w:rsidR="00994341" w:rsidRPr="00004FBC" w:rsidRDefault="00994341" w:rsidP="00994341">
            <w:pPr>
              <w:pStyle w:val="Heading1"/>
              <w:rPr>
                <w:b w:val="0"/>
              </w:rPr>
            </w:pPr>
            <w:r w:rsidRPr="00004FBC">
              <w:rPr>
                <w:b w:val="0"/>
              </w:rPr>
              <w:t>Matemātika</w:t>
            </w:r>
          </w:p>
        </w:tc>
        <w:tc>
          <w:tcPr>
            <w:tcW w:w="6618" w:type="dxa"/>
            <w:shd w:val="clear" w:color="auto" w:fill="auto"/>
          </w:tcPr>
          <w:p w:rsidR="00994341" w:rsidRPr="00004FBC" w:rsidRDefault="00994341" w:rsidP="00994341">
            <w:pPr>
              <w:pStyle w:val="Heading1"/>
              <w:rPr>
                <w:b w:val="0"/>
              </w:rPr>
            </w:pPr>
            <w:r w:rsidRPr="00004FBC">
              <w:rPr>
                <w:b w:val="0"/>
              </w:rPr>
              <w:t>Raivo Šteinbergs</w:t>
            </w:r>
          </w:p>
          <w:p w:rsidR="00994341" w:rsidRPr="00004FBC" w:rsidRDefault="00994341" w:rsidP="00994341">
            <w:pPr>
              <w:pStyle w:val="Heading1"/>
              <w:rPr>
                <w:b w:val="0"/>
              </w:rPr>
            </w:pPr>
            <w:r w:rsidRPr="00004FBC">
              <w:rPr>
                <w:b w:val="0"/>
              </w:rPr>
              <w:t>Baāte Vaivade</w:t>
            </w:r>
          </w:p>
          <w:p w:rsidR="00994341" w:rsidRPr="00004FBC" w:rsidRDefault="00994341" w:rsidP="00994341">
            <w:pPr>
              <w:pStyle w:val="Heading1"/>
              <w:rPr>
                <w:b w:val="0"/>
              </w:rPr>
            </w:pPr>
            <w:r w:rsidRPr="00004FBC">
              <w:rPr>
                <w:b w:val="0"/>
              </w:rPr>
              <w:t>Ivo Jozefs</w:t>
            </w:r>
          </w:p>
          <w:p w:rsidR="00994341" w:rsidRPr="00004FBC" w:rsidRDefault="00994341" w:rsidP="00994341">
            <w:pPr>
              <w:pStyle w:val="Heading1"/>
              <w:rPr>
                <w:b w:val="0"/>
              </w:rPr>
            </w:pPr>
            <w:r w:rsidRPr="00004FBC">
              <w:rPr>
                <w:b w:val="0"/>
              </w:rPr>
              <w:t>Pēteris Osvalds Smeķis</w:t>
            </w:r>
          </w:p>
        </w:tc>
        <w:tc>
          <w:tcPr>
            <w:tcW w:w="1408" w:type="dxa"/>
            <w:shd w:val="clear" w:color="auto" w:fill="auto"/>
          </w:tcPr>
          <w:p w:rsidR="00994341" w:rsidRPr="00004FBC" w:rsidRDefault="00994341" w:rsidP="00994341">
            <w:pPr>
              <w:pStyle w:val="Heading1"/>
              <w:rPr>
                <w:b w:val="0"/>
              </w:rPr>
            </w:pPr>
            <w:r w:rsidRPr="00004FBC">
              <w:rPr>
                <w:b w:val="0"/>
              </w:rPr>
              <w:t>G.Arājuma</w:t>
            </w:r>
          </w:p>
        </w:tc>
      </w:tr>
      <w:tr w:rsidR="00994341" w:rsidRPr="00004FBC" w:rsidTr="00994341">
        <w:trPr>
          <w:trHeight w:val="9"/>
        </w:trPr>
        <w:tc>
          <w:tcPr>
            <w:tcW w:w="1826" w:type="dxa"/>
            <w:shd w:val="clear" w:color="auto" w:fill="auto"/>
          </w:tcPr>
          <w:p w:rsidR="00994341" w:rsidRPr="00004FBC" w:rsidRDefault="00994341" w:rsidP="00994341">
            <w:pPr>
              <w:pStyle w:val="Heading1"/>
              <w:rPr>
                <w:b w:val="0"/>
              </w:rPr>
            </w:pPr>
            <w:r w:rsidRPr="00004FBC">
              <w:rPr>
                <w:b w:val="0"/>
              </w:rPr>
              <w:t>Pavasara kross</w:t>
            </w:r>
          </w:p>
        </w:tc>
        <w:tc>
          <w:tcPr>
            <w:tcW w:w="6618" w:type="dxa"/>
            <w:shd w:val="clear" w:color="auto" w:fill="auto"/>
          </w:tcPr>
          <w:p w:rsidR="00994341" w:rsidRPr="00004FBC" w:rsidRDefault="00994341" w:rsidP="00994341">
            <w:pPr>
              <w:pStyle w:val="Heading1"/>
              <w:rPr>
                <w:b w:val="0"/>
              </w:rPr>
            </w:pPr>
            <w:r w:rsidRPr="00004FBC">
              <w:rPr>
                <w:b w:val="0"/>
              </w:rPr>
              <w:t>Mārcis Kaltiņš -2.vieta</w:t>
            </w:r>
          </w:p>
          <w:p w:rsidR="00994341" w:rsidRPr="00004FBC" w:rsidRDefault="00994341" w:rsidP="00994341">
            <w:pPr>
              <w:pStyle w:val="Heading1"/>
              <w:rPr>
                <w:rFonts w:eastAsia="Calibri"/>
                <w:b w:val="0"/>
                <w:lang w:val="de-DE" w:eastAsia="en-US"/>
              </w:rPr>
            </w:pPr>
            <w:r w:rsidRPr="00004FBC">
              <w:rPr>
                <w:rFonts w:eastAsia="Calibri"/>
                <w:b w:val="0"/>
                <w:lang w:val="de-DE" w:eastAsia="en-US"/>
              </w:rPr>
              <w:t>Artūrs Lūsis</w:t>
            </w:r>
          </w:p>
          <w:p w:rsidR="00994341" w:rsidRPr="00004FBC" w:rsidRDefault="00994341" w:rsidP="00994341">
            <w:pPr>
              <w:pStyle w:val="Heading1"/>
              <w:rPr>
                <w:rFonts w:eastAsia="Calibri"/>
                <w:b w:val="0"/>
                <w:lang w:val="de-DE" w:eastAsia="en-US"/>
              </w:rPr>
            </w:pPr>
            <w:r w:rsidRPr="00004FBC">
              <w:rPr>
                <w:rFonts w:eastAsia="Calibri"/>
                <w:b w:val="0"/>
                <w:lang w:val="de-DE" w:eastAsia="en-US"/>
              </w:rPr>
              <w:t>Mareks Pavlovskis</w:t>
            </w:r>
          </w:p>
          <w:p w:rsidR="00994341" w:rsidRPr="00004FBC" w:rsidRDefault="00994341" w:rsidP="00994341">
            <w:pPr>
              <w:pStyle w:val="Heading1"/>
              <w:rPr>
                <w:rFonts w:eastAsia="Calibri"/>
                <w:b w:val="0"/>
                <w:lang w:val="de-DE" w:eastAsia="en-US"/>
              </w:rPr>
            </w:pPr>
            <w:r w:rsidRPr="00004FBC">
              <w:rPr>
                <w:rFonts w:eastAsia="Calibri"/>
                <w:b w:val="0"/>
                <w:lang w:val="de-DE" w:eastAsia="en-US"/>
              </w:rPr>
              <w:t>Lauris Alkšbirze</w:t>
            </w:r>
          </w:p>
          <w:p w:rsidR="00994341" w:rsidRPr="00004FBC" w:rsidRDefault="00994341" w:rsidP="00994341">
            <w:pPr>
              <w:pStyle w:val="Heading1"/>
              <w:rPr>
                <w:rFonts w:eastAsia="Calibri"/>
                <w:b w:val="0"/>
                <w:lang w:val="de-DE" w:eastAsia="en-US"/>
              </w:rPr>
            </w:pPr>
            <w:r w:rsidRPr="00004FBC">
              <w:rPr>
                <w:rFonts w:eastAsia="Calibri"/>
                <w:b w:val="0"/>
                <w:lang w:val="de-DE" w:eastAsia="en-US"/>
              </w:rPr>
              <w:t>Reičela Orlova</w:t>
            </w:r>
          </w:p>
          <w:p w:rsidR="00994341" w:rsidRPr="00004FBC" w:rsidRDefault="00994341" w:rsidP="00994341">
            <w:pPr>
              <w:pStyle w:val="Heading1"/>
              <w:rPr>
                <w:b w:val="0"/>
              </w:rPr>
            </w:pPr>
            <w:r w:rsidRPr="00004FBC">
              <w:rPr>
                <w:rFonts w:eastAsia="Calibri"/>
                <w:b w:val="0"/>
                <w:lang w:val="de-DE" w:eastAsia="en-US"/>
              </w:rPr>
              <w:t>Ieva Marija Pūre</w:t>
            </w:r>
          </w:p>
        </w:tc>
        <w:tc>
          <w:tcPr>
            <w:tcW w:w="1408" w:type="dxa"/>
            <w:shd w:val="clear" w:color="auto" w:fill="auto"/>
          </w:tcPr>
          <w:p w:rsidR="00994341" w:rsidRPr="00004FBC" w:rsidRDefault="00994341" w:rsidP="00994341">
            <w:pPr>
              <w:pStyle w:val="Heading1"/>
              <w:rPr>
                <w:b w:val="0"/>
              </w:rPr>
            </w:pPr>
            <w:r w:rsidRPr="00004FBC">
              <w:rPr>
                <w:b w:val="0"/>
              </w:rPr>
              <w:t>A.Šefanovskis</w:t>
            </w:r>
          </w:p>
        </w:tc>
      </w:tr>
    </w:tbl>
    <w:p w:rsidR="00344F07" w:rsidRDefault="00344F07" w:rsidP="00D5155A">
      <w:pPr>
        <w:jc w:val="both"/>
        <w:rPr>
          <w:b/>
        </w:rPr>
      </w:pPr>
    </w:p>
    <w:p w:rsidR="00DA1A20" w:rsidRDefault="00DA1A20" w:rsidP="00D5155A">
      <w:pPr>
        <w:jc w:val="both"/>
        <w:rPr>
          <w:b/>
        </w:rPr>
      </w:pPr>
    </w:p>
    <w:tbl>
      <w:tblPr>
        <w:tblpPr w:leftFromText="180" w:rightFromText="180" w:vertAnchor="text" w:horzAnchor="margin" w:tblpX="-431" w:tblpY="1164"/>
        <w:tblW w:w="11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1560"/>
        <w:gridCol w:w="3260"/>
        <w:gridCol w:w="1701"/>
        <w:gridCol w:w="1984"/>
      </w:tblGrid>
      <w:tr w:rsidR="00DA1A20" w:rsidRPr="00004FBC" w:rsidTr="00DA1A20">
        <w:tc>
          <w:tcPr>
            <w:tcW w:w="1271"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Grupa</w:t>
            </w:r>
          </w:p>
        </w:tc>
        <w:tc>
          <w:tcPr>
            <w:tcW w:w="1275"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Kvalifikācija</w:t>
            </w:r>
          </w:p>
        </w:tc>
        <w:tc>
          <w:tcPr>
            <w:tcW w:w="1560"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Vārds, uzvārds</w:t>
            </w:r>
          </w:p>
        </w:tc>
        <w:tc>
          <w:tcPr>
            <w:tcW w:w="3260"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Konkursa nosaukums</w:t>
            </w:r>
          </w:p>
        </w:tc>
        <w:tc>
          <w:tcPr>
            <w:tcW w:w="1701"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Rezultāts</w:t>
            </w:r>
          </w:p>
        </w:tc>
        <w:tc>
          <w:tcPr>
            <w:tcW w:w="1984" w:type="dxa"/>
            <w:shd w:val="clear" w:color="auto" w:fill="D9D9D9"/>
            <w:vAlign w:val="center"/>
          </w:tcPr>
          <w:p w:rsidR="00DA1A20" w:rsidRPr="00004FBC" w:rsidRDefault="00DA1A20" w:rsidP="00DA1A20">
            <w:pPr>
              <w:pStyle w:val="Heading1"/>
              <w:rPr>
                <w:rFonts w:eastAsia="Calibri"/>
                <w:b w:val="0"/>
                <w:lang w:eastAsia="en-US"/>
              </w:rPr>
            </w:pPr>
            <w:r w:rsidRPr="00004FBC">
              <w:rPr>
                <w:rFonts w:eastAsia="Calibri"/>
                <w:b w:val="0"/>
                <w:lang w:eastAsia="en-US"/>
              </w:rPr>
              <w:t>Norises vieta</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36.</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Kevins Rožkalns</w:t>
            </w:r>
          </w:p>
        </w:tc>
        <w:tc>
          <w:tcPr>
            <w:tcW w:w="3260" w:type="dxa"/>
            <w:vMerge w:val="restart"/>
            <w:shd w:val="clear" w:color="auto" w:fill="auto"/>
          </w:tcPr>
          <w:p w:rsidR="00DA1A20" w:rsidRPr="00004FBC" w:rsidRDefault="00DA1A20" w:rsidP="00DA1A20">
            <w:pPr>
              <w:pStyle w:val="Heading1"/>
              <w:rPr>
                <w:rFonts w:eastAsia="Calibri"/>
                <w:b w:val="0"/>
                <w:lang w:eastAsia="en-US"/>
              </w:rPr>
            </w:pPr>
            <w:r w:rsidRPr="00004FBC">
              <w:rPr>
                <w:rFonts w:eastAsia="SimSun"/>
                <w:b w:val="0"/>
                <w:lang w:eastAsia="en-US"/>
              </w:rPr>
              <w:t xml:space="preserve">Rakstnieka R.Blaumaņa 160. jubilejai veltītais literāro darbu un pārspriedumu konkurss </w:t>
            </w:r>
            <w:r w:rsidRPr="00004FBC">
              <w:rPr>
                <w:rFonts w:eastAsia="Calibri"/>
                <w:b w:val="0"/>
                <w:lang w:eastAsia="en-US"/>
              </w:rPr>
              <w:t>(2.kārta)</w:t>
            </w:r>
          </w:p>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Kuldīgas novada pašvaldības simpātiju balva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KTTT</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19.</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Iveta Ivanova</w:t>
            </w:r>
          </w:p>
        </w:tc>
        <w:tc>
          <w:tcPr>
            <w:tcW w:w="3260" w:type="dxa"/>
            <w:vMerge/>
            <w:shd w:val="clear" w:color="auto" w:fill="auto"/>
          </w:tcPr>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KTTT</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28.</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Līga Justīne Orlova</w:t>
            </w:r>
          </w:p>
        </w:tc>
        <w:tc>
          <w:tcPr>
            <w:tcW w:w="3260" w:type="dxa"/>
            <w:vMerge/>
            <w:shd w:val="clear" w:color="auto" w:fill="auto"/>
          </w:tcPr>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KTTT</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28.</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Kristiāna Leismane</w:t>
            </w:r>
          </w:p>
        </w:tc>
        <w:tc>
          <w:tcPr>
            <w:tcW w:w="3260" w:type="dxa"/>
            <w:vMerge/>
            <w:shd w:val="clear" w:color="auto" w:fill="auto"/>
          </w:tcPr>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KTTT</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6.</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Stila mēbeļu modelētājs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Linda Siliņa</w:t>
            </w:r>
          </w:p>
        </w:tc>
        <w:tc>
          <w:tcPr>
            <w:tcW w:w="3260" w:type="dxa"/>
            <w:vMerge/>
            <w:shd w:val="clear" w:color="auto" w:fill="auto"/>
          </w:tcPr>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KTTT</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28.</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Everita Tone</w:t>
            </w:r>
          </w:p>
        </w:tc>
        <w:tc>
          <w:tcPr>
            <w:tcW w:w="3260" w:type="dxa"/>
            <w:vMerge w:val="restart"/>
            <w:shd w:val="clear" w:color="auto" w:fill="auto"/>
          </w:tcPr>
          <w:p w:rsidR="00DA1A20" w:rsidRPr="00004FBC" w:rsidRDefault="00DA1A20" w:rsidP="00DA1A20">
            <w:pPr>
              <w:pStyle w:val="Heading1"/>
              <w:rPr>
                <w:rFonts w:eastAsia="Calibri"/>
                <w:b w:val="0"/>
                <w:lang w:eastAsia="en-US"/>
              </w:rPr>
            </w:pPr>
            <w:r w:rsidRPr="00004FBC">
              <w:rPr>
                <w:rFonts w:eastAsia="Calibri"/>
                <w:b w:val="0"/>
                <w:color w:val="050505"/>
                <w:shd w:val="clear" w:color="auto" w:fill="FFFFFF"/>
                <w:lang w:eastAsia="en-US"/>
              </w:rPr>
              <w:t xml:space="preserve">Dzejas dienu akcija- “DZEJAS RUPORS” </w:t>
            </w:r>
          </w:p>
          <w:p w:rsidR="00DA1A20" w:rsidRPr="00004FBC" w:rsidRDefault="00DA1A20" w:rsidP="00DA1A20">
            <w:pPr>
              <w:pStyle w:val="Heading1"/>
              <w:rPr>
                <w:rFonts w:eastAsia="Calibri"/>
                <w:b w:val="0"/>
                <w:lang w:eastAsia="en-US"/>
              </w:rPr>
            </w:pPr>
            <w:r w:rsidRPr="00004FBC">
              <w:rPr>
                <w:rFonts w:eastAsia="Calibri"/>
                <w:b w:val="0"/>
                <w:color w:val="050505"/>
                <w:shd w:val="clear" w:color="auto" w:fill="FFFFFF"/>
                <w:lang w:eastAsia="en-US"/>
              </w:rPr>
              <w:t xml:space="preserve">” </w:t>
            </w: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color w:val="050505"/>
                <w:shd w:val="clear" w:color="auto" w:fill="FFFFFF"/>
                <w:lang w:eastAsia="en-US"/>
              </w:rPr>
              <w:t>Dzejas dienu festivāls ON-LINE</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17.a</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Tūrisma pakalpojumu konsultants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Estere Reimarte</w:t>
            </w:r>
          </w:p>
        </w:tc>
        <w:tc>
          <w:tcPr>
            <w:tcW w:w="3260" w:type="dxa"/>
            <w:vMerge/>
            <w:shd w:val="clear" w:color="auto" w:fill="auto"/>
          </w:tcPr>
          <w:p w:rsidR="00DA1A20" w:rsidRPr="00004FBC" w:rsidRDefault="00DA1A20" w:rsidP="00DA1A20">
            <w:pPr>
              <w:pStyle w:val="Heading1"/>
              <w:rPr>
                <w:rFonts w:eastAsia="Calibri"/>
                <w:b w:val="0"/>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color w:val="050505"/>
                <w:shd w:val="clear" w:color="auto" w:fill="FFFFFF"/>
                <w:lang w:eastAsia="en-US"/>
              </w:rPr>
              <w:t>Dzejas dienu festivāls ON-LINE</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17.b</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Viesu uzņemšanas dienesta speciālists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Beāte Lāce</w:t>
            </w:r>
          </w:p>
        </w:tc>
        <w:tc>
          <w:tcPr>
            <w:tcW w:w="3260" w:type="dxa"/>
            <w:vMerge w:val="restart"/>
            <w:shd w:val="clear" w:color="auto" w:fill="auto"/>
          </w:tcPr>
          <w:p w:rsidR="00DA1A20" w:rsidRPr="00004FBC" w:rsidRDefault="00DA1A20" w:rsidP="00DA1A20">
            <w:pPr>
              <w:pStyle w:val="Heading1"/>
              <w:rPr>
                <w:rFonts w:eastAsia="Calibri"/>
                <w:b w:val="0"/>
                <w:color w:val="050505"/>
                <w:shd w:val="clear" w:color="auto" w:fill="FFFFFF"/>
                <w:lang w:eastAsia="en-US"/>
              </w:rPr>
            </w:pPr>
            <w:r w:rsidRPr="00004FBC">
              <w:rPr>
                <w:rFonts w:eastAsia="Calibri"/>
                <w:b w:val="0"/>
                <w:color w:val="050505"/>
                <w:shd w:val="clear" w:color="auto" w:fill="FFFFFF"/>
                <w:lang w:eastAsia="en-US"/>
              </w:rPr>
              <w:t> Haiku konkurss “Vēstule Japānas imperatoram”</w:t>
            </w:r>
          </w:p>
          <w:p w:rsidR="00DA1A20" w:rsidRPr="00004FBC" w:rsidRDefault="00DA1A20" w:rsidP="00DA1A20">
            <w:pPr>
              <w:pStyle w:val="Heading1"/>
              <w:rPr>
                <w:rFonts w:eastAsia="Calibri"/>
                <w:b w:val="0"/>
                <w:color w:val="050505"/>
                <w:shd w:val="clear" w:color="auto" w:fill="FFFFFF"/>
                <w:lang w:eastAsia="en-US"/>
              </w:rPr>
            </w:pPr>
            <w:r w:rsidRPr="00004FBC">
              <w:rPr>
                <w:rFonts w:eastAsia="Calibri"/>
                <w:b w:val="0"/>
                <w:color w:val="050505"/>
                <w:shd w:val="clear" w:color="auto" w:fill="FFFFFF"/>
                <w:lang w:eastAsia="en-US"/>
              </w:rPr>
              <w:t> </w:t>
            </w: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color w:val="050505"/>
                <w:shd w:val="clear" w:color="auto" w:fill="FFFFFF"/>
                <w:lang w:eastAsia="en-US"/>
              </w:rPr>
            </w:pPr>
            <w:r w:rsidRPr="00004FBC">
              <w:rPr>
                <w:rFonts w:eastAsia="Calibri"/>
                <w:b w:val="0"/>
                <w:color w:val="050505"/>
                <w:shd w:val="clear" w:color="auto" w:fill="FFFFFF"/>
                <w:lang w:eastAsia="en-US"/>
              </w:rPr>
              <w:t>Biedrība “Tukuma Literātu apvienība”</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17.b</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Viesu uzņemšanas dienesta speciālists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Estere Ozoliņa</w:t>
            </w:r>
          </w:p>
        </w:tc>
        <w:tc>
          <w:tcPr>
            <w:tcW w:w="3260" w:type="dxa"/>
            <w:vMerge/>
            <w:shd w:val="clear" w:color="auto" w:fill="auto"/>
          </w:tcPr>
          <w:p w:rsidR="00DA1A20" w:rsidRPr="00004FBC" w:rsidRDefault="00DA1A20" w:rsidP="00DA1A20">
            <w:pPr>
              <w:pStyle w:val="Heading1"/>
              <w:rPr>
                <w:rFonts w:eastAsia="Calibri"/>
                <w:b w:val="0"/>
                <w:color w:val="050505"/>
                <w:shd w:val="clear" w:color="auto" w:fill="FFFFFF"/>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color w:val="050505"/>
                <w:shd w:val="clear" w:color="auto" w:fill="FFFFFF"/>
                <w:lang w:eastAsia="en-US"/>
              </w:rPr>
            </w:pPr>
            <w:r w:rsidRPr="00004FBC">
              <w:rPr>
                <w:rFonts w:eastAsia="Calibri"/>
                <w:b w:val="0"/>
                <w:color w:val="050505"/>
                <w:shd w:val="clear" w:color="auto" w:fill="FFFFFF"/>
                <w:lang w:eastAsia="en-US"/>
              </w:rPr>
              <w:t>Biedrība “Tukuma Literātu apvienība”</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17.a</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Tūrisma pakalpojumu konsultants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Visa grupa</w:t>
            </w:r>
          </w:p>
        </w:tc>
        <w:tc>
          <w:tcPr>
            <w:tcW w:w="3260" w:type="dxa"/>
            <w:vMerge w:val="restart"/>
            <w:shd w:val="clear" w:color="auto" w:fill="auto"/>
          </w:tcPr>
          <w:p w:rsidR="00DA1A20" w:rsidRPr="00004FBC" w:rsidRDefault="00DA1A20" w:rsidP="00DA1A20">
            <w:pPr>
              <w:pStyle w:val="Heading1"/>
              <w:rPr>
                <w:rFonts w:eastAsia="Calibri"/>
                <w:b w:val="0"/>
                <w:shd w:val="clear" w:color="auto" w:fill="FFFFFF"/>
                <w:lang w:eastAsia="en-US"/>
              </w:rPr>
            </w:pPr>
            <w:r w:rsidRPr="00004FBC">
              <w:rPr>
                <w:rFonts w:eastAsia="Calibri"/>
                <w:b w:val="0"/>
                <w:shd w:val="clear" w:color="auto" w:fill="FFFFFF"/>
                <w:lang w:eastAsia="en-US"/>
              </w:rPr>
              <w:t>Apvidvārdu talka</w:t>
            </w:r>
          </w:p>
          <w:p w:rsidR="00DA1A20" w:rsidRPr="00004FBC" w:rsidRDefault="00DA1A20" w:rsidP="00DA1A20">
            <w:pPr>
              <w:pStyle w:val="Heading1"/>
              <w:rPr>
                <w:rFonts w:eastAsia="Calibri"/>
                <w:b w:val="0"/>
                <w:shd w:val="clear" w:color="auto" w:fill="FFFFFF"/>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shd w:val="clear" w:color="auto" w:fill="FFFFFF"/>
                <w:lang w:eastAsia="en-US"/>
              </w:rPr>
            </w:pPr>
            <w:hyperlink r:id="rId21" w:history="1">
              <w:r w:rsidRPr="00004FBC">
                <w:rPr>
                  <w:rFonts w:eastAsia="Calibri"/>
                  <w:b w:val="0"/>
                  <w:lang w:eastAsia="en-US"/>
                </w:rPr>
                <w:t>LU Latviešu valodas institūts</w:t>
              </w:r>
            </w:hyperlink>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17.b</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Viesu uzņemšanas dienesta speciālists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Visa grupa</w:t>
            </w:r>
          </w:p>
        </w:tc>
        <w:tc>
          <w:tcPr>
            <w:tcW w:w="3260" w:type="dxa"/>
            <w:vMerge/>
            <w:shd w:val="clear" w:color="auto" w:fill="auto"/>
          </w:tcPr>
          <w:p w:rsidR="00DA1A20" w:rsidRPr="00004FBC" w:rsidRDefault="00DA1A20" w:rsidP="00DA1A20">
            <w:pPr>
              <w:pStyle w:val="Heading1"/>
              <w:rPr>
                <w:rFonts w:eastAsia="Calibri"/>
                <w:b w:val="0"/>
                <w:shd w:val="clear" w:color="auto" w:fill="FFFFFF"/>
                <w:lang w:eastAsia="en-US"/>
              </w:rPr>
            </w:pP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DA1A20">
            <w:pPr>
              <w:pStyle w:val="Heading1"/>
              <w:rPr>
                <w:rFonts w:eastAsia="Calibri"/>
                <w:b w:val="0"/>
                <w:shd w:val="clear" w:color="auto" w:fill="FFFFFF"/>
                <w:lang w:eastAsia="en-US"/>
              </w:rPr>
            </w:pPr>
            <w:hyperlink r:id="rId22" w:history="1">
              <w:r w:rsidRPr="00004FBC">
                <w:rPr>
                  <w:rFonts w:eastAsia="Calibri"/>
                  <w:b w:val="0"/>
                  <w:lang w:eastAsia="en-US"/>
                </w:rPr>
                <w:t>LU Latviešu valodas institūts</w:t>
              </w:r>
            </w:hyperlink>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24</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Tūrisma informācijas konsultants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Artūrs Pelčers</w:t>
            </w:r>
          </w:p>
        </w:tc>
        <w:tc>
          <w:tcPr>
            <w:tcW w:w="32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AEHT Senegallia</w:t>
            </w: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3.vieta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Senegallia. Itālija</w:t>
            </w:r>
          </w:p>
        </w:tc>
      </w:tr>
      <w:tr w:rsidR="00DA1A20" w:rsidRPr="00004FBC" w:rsidTr="00DA1A20">
        <w:tc>
          <w:tcPr>
            <w:tcW w:w="127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16a</w:t>
            </w:r>
          </w:p>
        </w:tc>
        <w:tc>
          <w:tcPr>
            <w:tcW w:w="1275"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Tūrisma informācijas konsultants</w:t>
            </w:r>
          </w:p>
        </w:tc>
        <w:tc>
          <w:tcPr>
            <w:tcW w:w="15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Megija Buka</w:t>
            </w:r>
          </w:p>
        </w:tc>
        <w:tc>
          <w:tcPr>
            <w:tcW w:w="3260"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 Biznesa kanvu izaicinājums” Latvijas profesionālo skolu konkurss</w:t>
            </w:r>
          </w:p>
        </w:tc>
        <w:tc>
          <w:tcPr>
            <w:tcW w:w="1701"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1.vieta</w:t>
            </w:r>
          </w:p>
        </w:tc>
        <w:tc>
          <w:tcPr>
            <w:tcW w:w="1984" w:type="dxa"/>
            <w:shd w:val="clear" w:color="auto" w:fill="auto"/>
          </w:tcPr>
          <w:p w:rsidR="00DA1A20" w:rsidRPr="00004FBC" w:rsidRDefault="00DA1A20" w:rsidP="00DA1A20">
            <w:pPr>
              <w:pStyle w:val="Heading1"/>
              <w:rPr>
                <w:rFonts w:eastAsia="Calibri"/>
                <w:b w:val="0"/>
                <w:lang w:eastAsia="en-US"/>
              </w:rPr>
            </w:pPr>
            <w:r w:rsidRPr="00004FBC">
              <w:rPr>
                <w:rFonts w:eastAsia="Calibri"/>
                <w:b w:val="0"/>
                <w:lang w:eastAsia="en-US"/>
              </w:rPr>
              <w:t>Liepājas tehnikums</w:t>
            </w:r>
          </w:p>
        </w:tc>
      </w:tr>
    </w:tbl>
    <w:tbl>
      <w:tblPr>
        <w:tblW w:w="110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1560"/>
        <w:gridCol w:w="3260"/>
        <w:gridCol w:w="1701"/>
        <w:gridCol w:w="1984"/>
      </w:tblGrid>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lastRenderedPageBreak/>
              <w:t>16a</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Tūrisma informācijas konsultants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Elna Evelīna Eimane</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 Biznesa kanvu izaicinājums” Latvijas profesionālo skolu konkurss</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pateicība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Liepājas tehnikums</w:t>
            </w:r>
          </w:p>
        </w:tc>
      </w:tr>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4.</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Mēbeļu dizaina asistents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Miks Miķelis Muska</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Skill Latvija pusfināls</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5.vieta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Ogre</w:t>
            </w:r>
          </w:p>
        </w:tc>
      </w:tr>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4.</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Mēbeļu dizaina asistents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Miks Miķelis Muska</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Skill Latvija Fināls</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5.vieta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Rīga</w:t>
            </w:r>
          </w:p>
        </w:tc>
      </w:tr>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20.b</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CNC operators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Megija Valkovska</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Krēsls 2023 CNC</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3. vieta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Rīga</w:t>
            </w:r>
          </w:p>
        </w:tc>
      </w:tr>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1.a</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Mēbeļu galdnieks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Markuss Edgars Ēķis</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Krēsls 2023  galdnieks</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5. vieta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Rīga</w:t>
            </w:r>
          </w:p>
        </w:tc>
      </w:tr>
      <w:tr w:rsidR="00DA1A20" w:rsidRPr="00004FBC" w:rsidTr="00DA1A20">
        <w:tc>
          <w:tcPr>
            <w:tcW w:w="1277"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28.</w:t>
            </w:r>
          </w:p>
        </w:tc>
        <w:tc>
          <w:tcPr>
            <w:tcW w:w="1275"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Loģistikas darbinieks</w:t>
            </w:r>
          </w:p>
        </w:tc>
        <w:tc>
          <w:tcPr>
            <w:tcW w:w="15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Uģis Jēkabsons</w:t>
            </w:r>
          </w:p>
        </w:tc>
        <w:tc>
          <w:tcPr>
            <w:tcW w:w="3260"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SKILLS Latvija 2023 fināls</w:t>
            </w:r>
          </w:p>
        </w:tc>
        <w:tc>
          <w:tcPr>
            <w:tcW w:w="1701"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10.vieta</w:t>
            </w:r>
          </w:p>
        </w:tc>
        <w:tc>
          <w:tcPr>
            <w:tcW w:w="1984" w:type="dxa"/>
            <w:shd w:val="clear" w:color="auto" w:fill="auto"/>
          </w:tcPr>
          <w:p w:rsidR="00DA1A20" w:rsidRPr="00004FBC" w:rsidRDefault="00DA1A20" w:rsidP="00EE7C44">
            <w:pPr>
              <w:pStyle w:val="Heading1"/>
              <w:rPr>
                <w:rFonts w:eastAsia="Calibri"/>
                <w:b w:val="0"/>
                <w:lang w:eastAsia="en-US"/>
              </w:rPr>
            </w:pPr>
            <w:r w:rsidRPr="00004FBC">
              <w:rPr>
                <w:rFonts w:eastAsia="Calibri"/>
                <w:b w:val="0"/>
                <w:lang w:eastAsia="en-US"/>
              </w:rPr>
              <w:t>Rīga</w:t>
            </w:r>
          </w:p>
        </w:tc>
      </w:tr>
      <w:tr w:rsidR="00DA1A20" w:rsidRPr="00004FBC" w:rsidTr="00DA1A20">
        <w:tc>
          <w:tcPr>
            <w:tcW w:w="1277" w:type="dxa"/>
          </w:tcPr>
          <w:p w:rsidR="00DA1A20" w:rsidRPr="00004FBC" w:rsidRDefault="00DA1A20" w:rsidP="00EE7C44">
            <w:pPr>
              <w:pStyle w:val="Heading1"/>
              <w:rPr>
                <w:b w:val="0"/>
              </w:rPr>
            </w:pPr>
            <w:r w:rsidRPr="00004FBC">
              <w:rPr>
                <w:b w:val="0"/>
              </w:rPr>
              <w:t>20a</w:t>
            </w:r>
          </w:p>
        </w:tc>
        <w:tc>
          <w:tcPr>
            <w:tcW w:w="1275" w:type="dxa"/>
          </w:tcPr>
          <w:p w:rsidR="00DA1A20" w:rsidRPr="00004FBC" w:rsidRDefault="00DA1A20" w:rsidP="00EE7C44">
            <w:pPr>
              <w:pStyle w:val="Heading1"/>
              <w:rPr>
                <w:b w:val="0"/>
              </w:rPr>
            </w:pPr>
            <w:r w:rsidRPr="00004FBC">
              <w:rPr>
                <w:b w:val="0"/>
              </w:rPr>
              <w:t>automehāniķis</w:t>
            </w:r>
          </w:p>
        </w:tc>
        <w:tc>
          <w:tcPr>
            <w:tcW w:w="1560" w:type="dxa"/>
          </w:tcPr>
          <w:p w:rsidR="00DA1A20" w:rsidRPr="00004FBC" w:rsidRDefault="00DA1A20" w:rsidP="00EE7C44">
            <w:pPr>
              <w:pStyle w:val="Heading1"/>
              <w:rPr>
                <w:b w:val="0"/>
              </w:rPr>
            </w:pPr>
            <w:r w:rsidRPr="00004FBC">
              <w:rPr>
                <w:b w:val="0"/>
              </w:rPr>
              <w:t>Trumsiņš Jēkabs</w:t>
            </w:r>
          </w:p>
        </w:tc>
        <w:tc>
          <w:tcPr>
            <w:tcW w:w="3260" w:type="dxa"/>
          </w:tcPr>
          <w:p w:rsidR="00DA1A20" w:rsidRPr="00004FBC" w:rsidRDefault="00DA1A20" w:rsidP="00EE7C44">
            <w:pPr>
              <w:pStyle w:val="Heading1"/>
              <w:rPr>
                <w:b w:val="0"/>
              </w:rPr>
            </w:pPr>
            <w:r w:rsidRPr="00004FBC">
              <w:rPr>
                <w:b w:val="0"/>
              </w:rPr>
              <w:t>Jaunais automehāniķis 2023</w:t>
            </w:r>
          </w:p>
        </w:tc>
        <w:tc>
          <w:tcPr>
            <w:tcW w:w="1701" w:type="dxa"/>
          </w:tcPr>
          <w:p w:rsidR="00DA1A20" w:rsidRPr="00004FBC" w:rsidRDefault="00DA1A20" w:rsidP="00EE7C44">
            <w:pPr>
              <w:pStyle w:val="Heading1"/>
              <w:rPr>
                <w:b w:val="0"/>
              </w:rPr>
            </w:pPr>
            <w:r w:rsidRPr="00004FBC">
              <w:rPr>
                <w:b w:val="0"/>
              </w:rPr>
              <w:t>1. vieta</w:t>
            </w:r>
          </w:p>
        </w:tc>
        <w:tc>
          <w:tcPr>
            <w:tcW w:w="1984" w:type="dxa"/>
          </w:tcPr>
          <w:p w:rsidR="00DA1A20" w:rsidRPr="00004FBC" w:rsidRDefault="00DA1A20" w:rsidP="00EE7C44">
            <w:pPr>
              <w:pStyle w:val="Heading1"/>
              <w:rPr>
                <w:b w:val="0"/>
              </w:rPr>
            </w:pPr>
            <w:r w:rsidRPr="00004FBC">
              <w:rPr>
                <w:b w:val="0"/>
              </w:rPr>
              <w:t>Rīga</w:t>
            </w:r>
          </w:p>
        </w:tc>
      </w:tr>
      <w:tr w:rsidR="00DA1A20" w:rsidRPr="00004FBC" w:rsidTr="00DA1A20">
        <w:tc>
          <w:tcPr>
            <w:tcW w:w="1277" w:type="dxa"/>
            <w:shd w:val="clear" w:color="auto" w:fill="auto"/>
          </w:tcPr>
          <w:p w:rsidR="00DA1A20" w:rsidRPr="00004FBC" w:rsidRDefault="00DA1A20" w:rsidP="00EE7C44">
            <w:pPr>
              <w:pStyle w:val="Heading1"/>
              <w:rPr>
                <w:b w:val="0"/>
              </w:rPr>
            </w:pPr>
            <w:r w:rsidRPr="00004FBC">
              <w:rPr>
                <w:b w:val="0"/>
              </w:rPr>
              <w:t>14.gr</w:t>
            </w:r>
          </w:p>
        </w:tc>
        <w:tc>
          <w:tcPr>
            <w:tcW w:w="1275" w:type="dxa"/>
            <w:shd w:val="clear" w:color="auto" w:fill="auto"/>
          </w:tcPr>
          <w:p w:rsidR="00DA1A20" w:rsidRPr="00004FBC" w:rsidRDefault="00DA1A20" w:rsidP="00EE7C44">
            <w:pPr>
              <w:pStyle w:val="Heading1"/>
              <w:rPr>
                <w:b w:val="0"/>
              </w:rPr>
            </w:pPr>
            <w:r w:rsidRPr="00004FBC">
              <w:rPr>
                <w:b w:val="0"/>
              </w:rPr>
              <w:t>pavārs</w:t>
            </w:r>
          </w:p>
        </w:tc>
        <w:tc>
          <w:tcPr>
            <w:tcW w:w="1560" w:type="dxa"/>
            <w:shd w:val="clear" w:color="auto" w:fill="auto"/>
          </w:tcPr>
          <w:p w:rsidR="00DA1A20" w:rsidRPr="00004FBC" w:rsidRDefault="00DA1A20" w:rsidP="00EE7C44">
            <w:pPr>
              <w:pStyle w:val="Heading1"/>
              <w:rPr>
                <w:b w:val="0"/>
              </w:rPr>
            </w:pPr>
            <w:r w:rsidRPr="00004FBC">
              <w:rPr>
                <w:b w:val="0"/>
              </w:rPr>
              <w:t xml:space="preserve">Aleksis Neimanis </w:t>
            </w:r>
          </w:p>
        </w:tc>
        <w:tc>
          <w:tcPr>
            <w:tcW w:w="3260" w:type="dxa"/>
            <w:shd w:val="clear" w:color="auto" w:fill="auto"/>
          </w:tcPr>
          <w:p w:rsidR="00DA1A20" w:rsidRPr="00004FBC" w:rsidRDefault="00DA1A20" w:rsidP="00EE7C44">
            <w:pPr>
              <w:pStyle w:val="Heading1"/>
              <w:rPr>
                <w:b w:val="0"/>
              </w:rPr>
            </w:pPr>
            <w:r w:rsidRPr="00004FBC">
              <w:rPr>
                <w:b w:val="0"/>
              </w:rPr>
              <w:t>ēdienu gatavošana</w:t>
            </w:r>
          </w:p>
          <w:p w:rsidR="00DA1A20" w:rsidRPr="00004FBC" w:rsidRDefault="00DA1A20" w:rsidP="00EE7C44">
            <w:pPr>
              <w:pStyle w:val="Heading1"/>
              <w:rPr>
                <w:b w:val="0"/>
              </w:rPr>
            </w:pPr>
            <w:r w:rsidRPr="00004FBC">
              <w:rPr>
                <w:b w:val="0"/>
              </w:rPr>
              <w:t>Zero Waste Challenge 2022</w:t>
            </w:r>
          </w:p>
        </w:tc>
        <w:tc>
          <w:tcPr>
            <w:tcW w:w="1701" w:type="dxa"/>
            <w:shd w:val="clear" w:color="auto" w:fill="auto"/>
          </w:tcPr>
          <w:p w:rsidR="00DA1A20" w:rsidRPr="00004FBC" w:rsidRDefault="00DA1A20" w:rsidP="00EE7C44">
            <w:pPr>
              <w:pStyle w:val="Heading1"/>
              <w:rPr>
                <w:b w:val="0"/>
              </w:rPr>
            </w:pPr>
            <w:r w:rsidRPr="00004FBC">
              <w:rPr>
                <w:b w:val="0"/>
              </w:rPr>
              <w:t>5.vieta</w:t>
            </w:r>
          </w:p>
        </w:tc>
        <w:tc>
          <w:tcPr>
            <w:tcW w:w="1984" w:type="dxa"/>
            <w:shd w:val="clear" w:color="auto" w:fill="auto"/>
          </w:tcPr>
          <w:p w:rsidR="00DA1A20" w:rsidRPr="00004FBC" w:rsidRDefault="00DA1A20" w:rsidP="00EE7C44">
            <w:pPr>
              <w:pStyle w:val="Heading1"/>
              <w:rPr>
                <w:b w:val="0"/>
              </w:rPr>
            </w:pPr>
            <w:r w:rsidRPr="00004FBC">
              <w:rPr>
                <w:b w:val="0"/>
              </w:rPr>
              <w:t>Rīga -Ķīpsala</w:t>
            </w:r>
          </w:p>
        </w:tc>
      </w:tr>
      <w:tr w:rsidR="00DA1A20" w:rsidRPr="00004FBC" w:rsidTr="00DA1A20">
        <w:tc>
          <w:tcPr>
            <w:tcW w:w="1277" w:type="dxa"/>
            <w:shd w:val="clear" w:color="auto" w:fill="auto"/>
          </w:tcPr>
          <w:p w:rsidR="00DA1A20" w:rsidRPr="00004FBC" w:rsidRDefault="00DA1A20" w:rsidP="00EE7C44">
            <w:pPr>
              <w:pStyle w:val="Heading1"/>
              <w:rPr>
                <w:b w:val="0"/>
              </w:rPr>
            </w:pPr>
            <w:r w:rsidRPr="00004FBC">
              <w:rPr>
                <w:b w:val="0"/>
              </w:rPr>
              <w:t>12.gr.</w:t>
            </w:r>
          </w:p>
        </w:tc>
        <w:tc>
          <w:tcPr>
            <w:tcW w:w="1275" w:type="dxa"/>
            <w:shd w:val="clear" w:color="auto" w:fill="auto"/>
          </w:tcPr>
          <w:p w:rsidR="00DA1A20" w:rsidRPr="00004FBC" w:rsidRDefault="00DA1A20" w:rsidP="00EE7C44">
            <w:pPr>
              <w:pStyle w:val="Heading1"/>
              <w:rPr>
                <w:b w:val="0"/>
              </w:rPr>
            </w:pPr>
            <w:r w:rsidRPr="00004FBC">
              <w:rPr>
                <w:b w:val="0"/>
              </w:rPr>
              <w:t>pavārs</w:t>
            </w:r>
          </w:p>
        </w:tc>
        <w:tc>
          <w:tcPr>
            <w:tcW w:w="1560" w:type="dxa"/>
            <w:shd w:val="clear" w:color="auto" w:fill="auto"/>
          </w:tcPr>
          <w:p w:rsidR="00DA1A20" w:rsidRPr="00004FBC" w:rsidRDefault="00DA1A20" w:rsidP="00EE7C44">
            <w:pPr>
              <w:pStyle w:val="Heading1"/>
              <w:rPr>
                <w:b w:val="0"/>
              </w:rPr>
            </w:pPr>
            <w:r w:rsidRPr="00004FBC">
              <w:rPr>
                <w:b w:val="0"/>
              </w:rPr>
              <w:t>Beāta Vaivade</w:t>
            </w:r>
          </w:p>
        </w:tc>
        <w:tc>
          <w:tcPr>
            <w:tcW w:w="3260" w:type="dxa"/>
            <w:shd w:val="clear" w:color="auto" w:fill="auto"/>
          </w:tcPr>
          <w:p w:rsidR="00DA1A20" w:rsidRPr="00004FBC" w:rsidRDefault="00DA1A20" w:rsidP="00EE7C44">
            <w:pPr>
              <w:pStyle w:val="Heading1"/>
              <w:rPr>
                <w:b w:val="0"/>
              </w:rPr>
            </w:pPr>
            <w:r w:rsidRPr="00004FBC">
              <w:rPr>
                <w:b w:val="0"/>
              </w:rPr>
              <w:t>ēdienu gatavošana</w:t>
            </w:r>
          </w:p>
          <w:p w:rsidR="00DA1A20" w:rsidRPr="00004FBC" w:rsidRDefault="00DA1A20" w:rsidP="00EE7C44">
            <w:pPr>
              <w:pStyle w:val="Heading1"/>
              <w:rPr>
                <w:b w:val="0"/>
              </w:rPr>
            </w:pPr>
            <w:r w:rsidRPr="00004FBC">
              <w:rPr>
                <w:b w:val="0"/>
              </w:rPr>
              <w:t>Zero Waste Challenge 2022</w:t>
            </w:r>
          </w:p>
        </w:tc>
        <w:tc>
          <w:tcPr>
            <w:tcW w:w="1701" w:type="dxa"/>
            <w:shd w:val="clear" w:color="auto" w:fill="auto"/>
          </w:tcPr>
          <w:p w:rsidR="00DA1A20" w:rsidRPr="00004FBC" w:rsidRDefault="00DA1A20" w:rsidP="00EE7C44">
            <w:pPr>
              <w:pStyle w:val="Heading1"/>
              <w:rPr>
                <w:b w:val="0"/>
              </w:rPr>
            </w:pPr>
            <w:r w:rsidRPr="00004FBC">
              <w:rPr>
                <w:b w:val="0"/>
              </w:rPr>
              <w:t>5.vieta</w:t>
            </w:r>
          </w:p>
        </w:tc>
        <w:tc>
          <w:tcPr>
            <w:tcW w:w="1984" w:type="dxa"/>
            <w:shd w:val="clear" w:color="auto" w:fill="auto"/>
          </w:tcPr>
          <w:p w:rsidR="00DA1A20" w:rsidRPr="00004FBC" w:rsidRDefault="00DA1A20" w:rsidP="00EE7C44">
            <w:pPr>
              <w:pStyle w:val="Heading1"/>
              <w:rPr>
                <w:b w:val="0"/>
              </w:rPr>
            </w:pPr>
            <w:r w:rsidRPr="00004FBC">
              <w:rPr>
                <w:b w:val="0"/>
              </w:rPr>
              <w:t>RTRIT, Rīga</w:t>
            </w:r>
          </w:p>
        </w:tc>
      </w:tr>
      <w:tr w:rsidR="00DA1A20" w:rsidRPr="00004FBC" w:rsidTr="00DA1A20">
        <w:tc>
          <w:tcPr>
            <w:tcW w:w="1277" w:type="dxa"/>
            <w:shd w:val="clear" w:color="auto" w:fill="auto"/>
          </w:tcPr>
          <w:p w:rsidR="00DA1A20" w:rsidRPr="00004FBC" w:rsidRDefault="00DA1A20" w:rsidP="00EE7C44">
            <w:pPr>
              <w:pStyle w:val="Heading1"/>
              <w:rPr>
                <w:b w:val="0"/>
              </w:rPr>
            </w:pPr>
            <w:r w:rsidRPr="00004FBC">
              <w:rPr>
                <w:b w:val="0"/>
              </w:rPr>
              <w:t>15.gr.</w:t>
            </w:r>
          </w:p>
        </w:tc>
        <w:tc>
          <w:tcPr>
            <w:tcW w:w="1275" w:type="dxa"/>
            <w:shd w:val="clear" w:color="auto" w:fill="auto"/>
          </w:tcPr>
          <w:p w:rsidR="00DA1A20" w:rsidRPr="00004FBC" w:rsidRDefault="00DA1A20" w:rsidP="00EE7C44">
            <w:pPr>
              <w:pStyle w:val="Heading1"/>
              <w:rPr>
                <w:b w:val="0"/>
              </w:rPr>
            </w:pPr>
            <w:r w:rsidRPr="00004FBC">
              <w:rPr>
                <w:b w:val="0"/>
              </w:rPr>
              <w:t>konditors</w:t>
            </w:r>
          </w:p>
        </w:tc>
        <w:tc>
          <w:tcPr>
            <w:tcW w:w="1560" w:type="dxa"/>
            <w:shd w:val="clear" w:color="auto" w:fill="auto"/>
          </w:tcPr>
          <w:p w:rsidR="00DA1A20" w:rsidRPr="00004FBC" w:rsidRDefault="00DA1A20" w:rsidP="00EE7C44">
            <w:pPr>
              <w:pStyle w:val="Heading1"/>
              <w:rPr>
                <w:b w:val="0"/>
              </w:rPr>
            </w:pPr>
            <w:r w:rsidRPr="00004FBC">
              <w:rPr>
                <w:b w:val="0"/>
              </w:rPr>
              <w:t xml:space="preserve">Kristīne Ludberga </w:t>
            </w:r>
          </w:p>
        </w:tc>
        <w:tc>
          <w:tcPr>
            <w:tcW w:w="3260" w:type="dxa"/>
            <w:shd w:val="clear" w:color="auto" w:fill="auto"/>
          </w:tcPr>
          <w:p w:rsidR="00DA1A20" w:rsidRPr="00004FBC" w:rsidRDefault="00DA1A20" w:rsidP="00EE7C44">
            <w:pPr>
              <w:pStyle w:val="Heading1"/>
              <w:rPr>
                <w:b w:val="0"/>
              </w:rPr>
            </w:pPr>
            <w:r w:rsidRPr="00004FBC">
              <w:rPr>
                <w:b w:val="0"/>
              </w:rPr>
              <w:t>Konditoru konkurss Skills Latvia 2022</w:t>
            </w:r>
          </w:p>
        </w:tc>
        <w:tc>
          <w:tcPr>
            <w:tcW w:w="1701" w:type="dxa"/>
            <w:shd w:val="clear" w:color="auto" w:fill="auto"/>
          </w:tcPr>
          <w:p w:rsidR="00DA1A20" w:rsidRPr="00004FBC" w:rsidRDefault="00DA1A20" w:rsidP="00EE7C44">
            <w:pPr>
              <w:pStyle w:val="Heading1"/>
              <w:rPr>
                <w:b w:val="0"/>
              </w:rPr>
            </w:pPr>
            <w:r w:rsidRPr="00004FBC">
              <w:rPr>
                <w:b w:val="0"/>
              </w:rPr>
              <w:t>1.vieta</w:t>
            </w:r>
          </w:p>
        </w:tc>
        <w:tc>
          <w:tcPr>
            <w:tcW w:w="1984" w:type="dxa"/>
            <w:shd w:val="clear" w:color="auto" w:fill="auto"/>
          </w:tcPr>
          <w:p w:rsidR="00DA1A20" w:rsidRPr="00004FBC" w:rsidRDefault="00DA1A20" w:rsidP="00EE7C44">
            <w:pPr>
              <w:pStyle w:val="Heading1"/>
              <w:rPr>
                <w:b w:val="0"/>
              </w:rPr>
            </w:pPr>
            <w:r w:rsidRPr="00004FBC">
              <w:rPr>
                <w:b w:val="0"/>
              </w:rPr>
              <w:t>Liepājs Tehnikums</w:t>
            </w:r>
          </w:p>
        </w:tc>
      </w:tr>
      <w:tr w:rsidR="00DA1A20" w:rsidRPr="00004FBC" w:rsidTr="00DA1A20">
        <w:tc>
          <w:tcPr>
            <w:tcW w:w="1277" w:type="dxa"/>
            <w:shd w:val="clear" w:color="auto" w:fill="auto"/>
          </w:tcPr>
          <w:p w:rsidR="00DA1A20" w:rsidRPr="00004FBC" w:rsidRDefault="00DA1A20" w:rsidP="00EE7C44">
            <w:pPr>
              <w:pStyle w:val="Heading1"/>
              <w:rPr>
                <w:b w:val="0"/>
              </w:rPr>
            </w:pPr>
            <w:r w:rsidRPr="00004FBC">
              <w:rPr>
                <w:b w:val="0"/>
              </w:rPr>
              <w:t>13.gr</w:t>
            </w:r>
          </w:p>
        </w:tc>
        <w:tc>
          <w:tcPr>
            <w:tcW w:w="1275" w:type="dxa"/>
            <w:shd w:val="clear" w:color="auto" w:fill="auto"/>
          </w:tcPr>
          <w:p w:rsidR="00DA1A20" w:rsidRPr="00004FBC" w:rsidRDefault="00DA1A20" w:rsidP="00EE7C44">
            <w:pPr>
              <w:pStyle w:val="Heading1"/>
              <w:rPr>
                <w:b w:val="0"/>
              </w:rPr>
            </w:pPr>
            <w:r w:rsidRPr="00004FBC">
              <w:rPr>
                <w:b w:val="0"/>
              </w:rPr>
              <w:t>konditors</w:t>
            </w:r>
          </w:p>
        </w:tc>
        <w:tc>
          <w:tcPr>
            <w:tcW w:w="1560" w:type="dxa"/>
            <w:shd w:val="clear" w:color="auto" w:fill="auto"/>
          </w:tcPr>
          <w:p w:rsidR="00DA1A20" w:rsidRPr="00004FBC" w:rsidRDefault="00DA1A20" w:rsidP="00EE7C44">
            <w:pPr>
              <w:pStyle w:val="Heading1"/>
              <w:rPr>
                <w:b w:val="0"/>
              </w:rPr>
            </w:pPr>
            <w:r w:rsidRPr="00004FBC">
              <w:rPr>
                <w:b w:val="0"/>
              </w:rPr>
              <w:t>Elīna</w:t>
            </w:r>
          </w:p>
        </w:tc>
        <w:tc>
          <w:tcPr>
            <w:tcW w:w="3260" w:type="dxa"/>
            <w:shd w:val="clear" w:color="auto" w:fill="auto"/>
          </w:tcPr>
          <w:p w:rsidR="00DA1A20" w:rsidRPr="00004FBC" w:rsidRDefault="00DA1A20" w:rsidP="00EE7C44">
            <w:pPr>
              <w:pStyle w:val="Heading1"/>
              <w:rPr>
                <w:b w:val="0"/>
              </w:rPr>
            </w:pPr>
            <w:r w:rsidRPr="00004FBC">
              <w:rPr>
                <w:b w:val="0"/>
              </w:rPr>
              <w:t>Konkurs “Jaunais Maiznieks 2022”</w:t>
            </w:r>
          </w:p>
        </w:tc>
        <w:tc>
          <w:tcPr>
            <w:tcW w:w="1701" w:type="dxa"/>
            <w:shd w:val="clear" w:color="auto" w:fill="auto"/>
          </w:tcPr>
          <w:p w:rsidR="00DA1A20" w:rsidRPr="00004FBC" w:rsidRDefault="00DA1A20" w:rsidP="00EE7C44">
            <w:pPr>
              <w:pStyle w:val="Heading1"/>
              <w:rPr>
                <w:b w:val="0"/>
              </w:rPr>
            </w:pPr>
            <w:r w:rsidRPr="00004FBC">
              <w:rPr>
                <w:b w:val="0"/>
              </w:rPr>
              <w:t>2.vieta</w:t>
            </w:r>
          </w:p>
        </w:tc>
        <w:tc>
          <w:tcPr>
            <w:tcW w:w="1984" w:type="dxa"/>
            <w:shd w:val="clear" w:color="auto" w:fill="auto"/>
          </w:tcPr>
          <w:p w:rsidR="00DA1A20" w:rsidRPr="00004FBC" w:rsidRDefault="00DA1A20" w:rsidP="00EE7C44">
            <w:pPr>
              <w:pStyle w:val="Heading1"/>
              <w:rPr>
                <w:b w:val="0"/>
              </w:rPr>
            </w:pPr>
            <w:r w:rsidRPr="00004FBC">
              <w:rPr>
                <w:b w:val="0"/>
              </w:rPr>
              <w:t>Rīga RTRIT</w:t>
            </w:r>
          </w:p>
        </w:tc>
      </w:tr>
      <w:tr w:rsidR="00DA1A20" w:rsidRPr="00004FBC" w:rsidTr="00DA1A20">
        <w:tc>
          <w:tcPr>
            <w:tcW w:w="1277" w:type="dxa"/>
          </w:tcPr>
          <w:p w:rsidR="00DA1A20" w:rsidRPr="00004FBC" w:rsidRDefault="00DA1A20" w:rsidP="00EE7C44">
            <w:pPr>
              <w:pStyle w:val="Heading1"/>
              <w:rPr>
                <w:b w:val="0"/>
              </w:rPr>
            </w:pPr>
            <w:r w:rsidRPr="00004FBC">
              <w:rPr>
                <w:b w:val="0"/>
                <w:color w:val="333333"/>
                <w:shd w:val="clear" w:color="auto" w:fill="FFFFFF"/>
              </w:rPr>
              <w:t>6.grupas audzēkņi</w:t>
            </w:r>
          </w:p>
        </w:tc>
        <w:tc>
          <w:tcPr>
            <w:tcW w:w="1275" w:type="dxa"/>
          </w:tcPr>
          <w:p w:rsidR="00DA1A20" w:rsidRPr="00004FBC" w:rsidRDefault="00DA1A20" w:rsidP="00EE7C44">
            <w:pPr>
              <w:pStyle w:val="Heading1"/>
              <w:rPr>
                <w:b w:val="0"/>
              </w:rPr>
            </w:pPr>
            <w:r w:rsidRPr="00004FBC">
              <w:rPr>
                <w:b w:val="0"/>
              </w:rPr>
              <w:t>Stila mēbeļu modelētājs</w:t>
            </w:r>
          </w:p>
        </w:tc>
        <w:tc>
          <w:tcPr>
            <w:tcW w:w="1560" w:type="dxa"/>
          </w:tcPr>
          <w:p w:rsidR="00DA1A20" w:rsidRPr="00004FBC" w:rsidRDefault="00DA1A20" w:rsidP="00EE7C44">
            <w:pPr>
              <w:pStyle w:val="Heading1"/>
              <w:rPr>
                <w:b w:val="0"/>
              </w:rPr>
            </w:pPr>
            <w:r w:rsidRPr="00004FBC">
              <w:rPr>
                <w:b w:val="0"/>
                <w:color w:val="333333"/>
                <w:shd w:val="clear" w:color="auto" w:fill="FFFFFF"/>
              </w:rPr>
              <w:t>A.Tiščenko, L.Siliņa, L.Licenberga, P.M.Celms, J.K.Zviedris, K.J.Pabērzs.</w:t>
            </w:r>
          </w:p>
        </w:tc>
        <w:tc>
          <w:tcPr>
            <w:tcW w:w="3260" w:type="dxa"/>
          </w:tcPr>
          <w:p w:rsidR="00DA1A20" w:rsidRPr="00004FBC" w:rsidRDefault="00DA1A20" w:rsidP="00EE7C44">
            <w:pPr>
              <w:pStyle w:val="Heading1"/>
              <w:rPr>
                <w:b w:val="0"/>
                <w:color w:val="333333"/>
              </w:rPr>
            </w:pPr>
            <w:r w:rsidRPr="00004FBC">
              <w:rPr>
                <w:b w:val="0"/>
                <w:color w:val="333333"/>
                <w:shd w:val="clear" w:color="auto" w:fill="FFFFFF"/>
              </w:rPr>
              <w:t>Latviešu valodas aģentūras radošo darbu konkursā „Valoda dzīvo, ja Tu tajā runā”</w:t>
            </w:r>
          </w:p>
          <w:p w:rsidR="00DA1A20" w:rsidRPr="00004FBC" w:rsidRDefault="00DA1A20" w:rsidP="00EE7C44">
            <w:pPr>
              <w:pStyle w:val="Heading1"/>
              <w:rPr>
                <w:b w:val="0"/>
              </w:rPr>
            </w:pPr>
          </w:p>
        </w:tc>
        <w:tc>
          <w:tcPr>
            <w:tcW w:w="1701" w:type="dxa"/>
          </w:tcPr>
          <w:p w:rsidR="00DA1A20" w:rsidRPr="00004FBC" w:rsidRDefault="00DA1A20" w:rsidP="00EE7C44">
            <w:pPr>
              <w:pStyle w:val="Heading1"/>
              <w:rPr>
                <w:b w:val="0"/>
              </w:rPr>
            </w:pPr>
            <w:r w:rsidRPr="00004FBC">
              <w:rPr>
                <w:b w:val="0"/>
              </w:rPr>
              <w:t>Pateicība</w:t>
            </w:r>
          </w:p>
        </w:tc>
        <w:tc>
          <w:tcPr>
            <w:tcW w:w="1984" w:type="dxa"/>
          </w:tcPr>
          <w:p w:rsidR="00DA1A20" w:rsidRPr="00004FBC" w:rsidRDefault="00DA1A20" w:rsidP="00EE7C44">
            <w:pPr>
              <w:pStyle w:val="Heading1"/>
              <w:rPr>
                <w:b w:val="0"/>
              </w:rPr>
            </w:pPr>
            <w:r w:rsidRPr="00004FBC">
              <w:rPr>
                <w:b w:val="0"/>
              </w:rPr>
              <w:t>RĪGA</w:t>
            </w:r>
          </w:p>
        </w:tc>
      </w:tr>
      <w:tr w:rsidR="00DA1A20" w:rsidRPr="00004FBC" w:rsidTr="00DA1A20">
        <w:tc>
          <w:tcPr>
            <w:tcW w:w="1277" w:type="dxa"/>
          </w:tcPr>
          <w:p w:rsidR="00DA1A20" w:rsidRPr="00004FBC" w:rsidRDefault="00DA1A20" w:rsidP="00EE7C44">
            <w:pPr>
              <w:pStyle w:val="Heading1"/>
              <w:rPr>
                <w:b w:val="0"/>
              </w:rPr>
            </w:pPr>
            <w:r w:rsidRPr="00004FBC">
              <w:rPr>
                <w:b w:val="0"/>
                <w:color w:val="333333"/>
                <w:shd w:val="clear" w:color="auto" w:fill="FFFFFF"/>
              </w:rPr>
              <w:t>6.grupas audzēkņi </w:t>
            </w:r>
          </w:p>
        </w:tc>
        <w:tc>
          <w:tcPr>
            <w:tcW w:w="1275" w:type="dxa"/>
          </w:tcPr>
          <w:p w:rsidR="00DA1A20" w:rsidRPr="00004FBC" w:rsidRDefault="00DA1A20" w:rsidP="00EE7C44">
            <w:pPr>
              <w:pStyle w:val="Heading1"/>
              <w:rPr>
                <w:b w:val="0"/>
              </w:rPr>
            </w:pPr>
            <w:r w:rsidRPr="00004FBC">
              <w:rPr>
                <w:b w:val="0"/>
              </w:rPr>
              <w:t>Stila mēbeļu modelētājs</w:t>
            </w:r>
          </w:p>
        </w:tc>
        <w:tc>
          <w:tcPr>
            <w:tcW w:w="1560" w:type="dxa"/>
          </w:tcPr>
          <w:p w:rsidR="00DA1A20" w:rsidRPr="00004FBC" w:rsidRDefault="00DA1A20" w:rsidP="00EE7C44">
            <w:pPr>
              <w:pStyle w:val="Heading1"/>
              <w:rPr>
                <w:b w:val="0"/>
              </w:rPr>
            </w:pPr>
            <w:r w:rsidRPr="00004FBC">
              <w:rPr>
                <w:b w:val="0"/>
                <w:color w:val="333333"/>
                <w:shd w:val="clear" w:color="auto" w:fill="FFFFFF"/>
              </w:rPr>
              <w:t>A.Tiščenko, L.Siliņa, L.Licenberga, P.M.Celms, J.K.Zviedris, K.J.Pabērzs.</w:t>
            </w:r>
          </w:p>
        </w:tc>
        <w:tc>
          <w:tcPr>
            <w:tcW w:w="3260"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UNESCO Pasaules Jaunatnes mākslas institūta organizētajā starptautiskais tēlotājmākslas konkurss</w:t>
            </w:r>
          </w:p>
          <w:p w:rsidR="00DA1A20" w:rsidRPr="00004FBC" w:rsidRDefault="00DA1A20" w:rsidP="00EE7C44">
            <w:pPr>
              <w:pStyle w:val="Heading1"/>
              <w:rPr>
                <w:b w:val="0"/>
                <w:color w:val="333333"/>
              </w:rPr>
            </w:pPr>
          </w:p>
          <w:p w:rsidR="00DA1A20" w:rsidRPr="00004FBC" w:rsidRDefault="00DA1A20" w:rsidP="00EE7C44">
            <w:pPr>
              <w:pStyle w:val="Heading1"/>
              <w:rPr>
                <w:b w:val="0"/>
              </w:rPr>
            </w:pPr>
            <w:r w:rsidRPr="00004FBC">
              <w:rPr>
                <w:b w:val="0"/>
                <w:color w:val="333333"/>
                <w:shd w:val="clear" w:color="auto" w:fill="FFFFFF"/>
              </w:rPr>
              <w:t>”Contes et légendes de mon pays” ("Manas valsts pasakas un leģendas")</w:t>
            </w:r>
          </w:p>
        </w:tc>
        <w:tc>
          <w:tcPr>
            <w:tcW w:w="1701"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Nominēti</w:t>
            </w:r>
          </w:p>
          <w:p w:rsidR="00DA1A20" w:rsidRPr="00004FBC" w:rsidRDefault="00DA1A20" w:rsidP="00EE7C44">
            <w:pPr>
              <w:pStyle w:val="Heading1"/>
              <w:rPr>
                <w:b w:val="0"/>
                <w:color w:val="333333"/>
                <w:shd w:val="clear" w:color="auto" w:fill="FFFFFF"/>
              </w:rPr>
            </w:pPr>
            <w:r w:rsidRPr="00004FBC">
              <w:rPr>
                <w:b w:val="0"/>
                <w:color w:val="333333"/>
                <w:shd w:val="clear" w:color="auto" w:fill="FFFFFF"/>
              </w:rPr>
              <w:t xml:space="preserve">diplomi- sertifikāti dalību </w:t>
            </w:r>
          </w:p>
          <w:p w:rsidR="00DA1A20" w:rsidRPr="00004FBC" w:rsidRDefault="00DA1A20" w:rsidP="00EE7C44">
            <w:pPr>
              <w:pStyle w:val="Heading1"/>
              <w:rPr>
                <w:b w:val="0"/>
                <w:color w:val="333333"/>
                <w:shd w:val="clear" w:color="auto" w:fill="FFFFFF"/>
              </w:rPr>
            </w:pPr>
          </w:p>
          <w:p w:rsidR="00DA1A20" w:rsidRPr="00004FBC" w:rsidRDefault="00DA1A20" w:rsidP="00EE7C44">
            <w:pPr>
              <w:pStyle w:val="Heading1"/>
              <w:rPr>
                <w:b w:val="0"/>
              </w:rPr>
            </w:pPr>
            <w:r w:rsidRPr="00004FBC">
              <w:rPr>
                <w:b w:val="0"/>
                <w:color w:val="333333"/>
                <w:shd w:val="clear" w:color="auto" w:fill="FFFFFF"/>
              </w:rPr>
              <w:t>Konkursā piedalījās 3 876 dalībnieki no 70 valstīm 6 kontinentos.</w:t>
            </w:r>
            <w:r w:rsidRPr="00004FBC">
              <w:rPr>
                <w:b w:val="0"/>
                <w:color w:val="333333"/>
              </w:rPr>
              <w:br/>
            </w:r>
            <w:r w:rsidRPr="00004FBC">
              <w:rPr>
                <w:b w:val="0"/>
                <w:color w:val="333333"/>
                <w:shd w:val="clear" w:color="auto" w:fill="FFFFFF"/>
              </w:rPr>
              <w:t> </w:t>
            </w:r>
          </w:p>
        </w:tc>
        <w:tc>
          <w:tcPr>
            <w:tcW w:w="1984"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 xml:space="preserve">Francija </w:t>
            </w:r>
          </w:p>
          <w:p w:rsidR="00DA1A20" w:rsidRPr="00004FBC" w:rsidRDefault="00DA1A20" w:rsidP="00EE7C44">
            <w:pPr>
              <w:pStyle w:val="Heading1"/>
              <w:rPr>
                <w:b w:val="0"/>
              </w:rPr>
            </w:pPr>
            <w:r w:rsidRPr="00004FBC">
              <w:rPr>
                <w:b w:val="0"/>
                <w:color w:val="333333"/>
                <w:shd w:val="clear" w:color="auto" w:fill="FFFFFF"/>
              </w:rPr>
              <w:t>Jaunatnes mākslas institūta organizētajā starptautiskajā tēlotājmākslas konkursā ") un ieguva nominantu diplomus- sertifikātus par dalību</w:t>
            </w:r>
          </w:p>
        </w:tc>
      </w:tr>
      <w:tr w:rsidR="00DA1A20" w:rsidRPr="00004FBC" w:rsidTr="00DA1A20">
        <w:tc>
          <w:tcPr>
            <w:tcW w:w="1277" w:type="dxa"/>
          </w:tcPr>
          <w:p w:rsidR="00DA1A20" w:rsidRPr="00004FBC" w:rsidRDefault="00DA1A20" w:rsidP="00EE7C44">
            <w:pPr>
              <w:pStyle w:val="Heading1"/>
              <w:rPr>
                <w:b w:val="0"/>
              </w:rPr>
            </w:pPr>
            <w:r w:rsidRPr="00004FBC">
              <w:rPr>
                <w:b w:val="0"/>
                <w:color w:val="333333"/>
                <w:shd w:val="clear" w:color="auto" w:fill="FFFFFF"/>
              </w:rPr>
              <w:t>6.grupas audzēkņi </w:t>
            </w:r>
          </w:p>
        </w:tc>
        <w:tc>
          <w:tcPr>
            <w:tcW w:w="1275" w:type="dxa"/>
          </w:tcPr>
          <w:p w:rsidR="00DA1A20" w:rsidRPr="00004FBC" w:rsidRDefault="00DA1A20" w:rsidP="00EE7C44">
            <w:pPr>
              <w:pStyle w:val="Heading1"/>
              <w:rPr>
                <w:b w:val="0"/>
              </w:rPr>
            </w:pPr>
            <w:r w:rsidRPr="00004FBC">
              <w:rPr>
                <w:b w:val="0"/>
              </w:rPr>
              <w:t>Stila mēbeļu modelētājs</w:t>
            </w:r>
          </w:p>
        </w:tc>
        <w:tc>
          <w:tcPr>
            <w:tcW w:w="1560" w:type="dxa"/>
          </w:tcPr>
          <w:p w:rsidR="00DA1A20" w:rsidRPr="00004FBC" w:rsidRDefault="00DA1A20" w:rsidP="00EE7C44">
            <w:pPr>
              <w:pStyle w:val="Heading1"/>
              <w:rPr>
                <w:b w:val="0"/>
              </w:rPr>
            </w:pPr>
            <w:r w:rsidRPr="00004FBC">
              <w:rPr>
                <w:b w:val="0"/>
                <w:color w:val="333333"/>
                <w:shd w:val="clear" w:color="auto" w:fill="FFFFFF"/>
              </w:rPr>
              <w:t>A.Tiščenko, L.Siliņa, L.Licenberga, P.M.Celms, J.K.Zviedris, K.J.Pabērzs.</w:t>
            </w:r>
          </w:p>
        </w:tc>
        <w:tc>
          <w:tcPr>
            <w:tcW w:w="3260" w:type="dxa"/>
          </w:tcPr>
          <w:p w:rsidR="00DA1A20" w:rsidRPr="00004FBC" w:rsidRDefault="00DA1A20" w:rsidP="00EE7C44">
            <w:pPr>
              <w:pStyle w:val="Heading1"/>
              <w:rPr>
                <w:b w:val="0"/>
                <w:color w:val="333333"/>
              </w:rPr>
            </w:pPr>
            <w:r w:rsidRPr="00004FBC">
              <w:rPr>
                <w:b w:val="0"/>
                <w:color w:val="333333"/>
                <w:shd w:val="clear" w:color="auto" w:fill="FFFFFF"/>
              </w:rPr>
              <w:t>Starptautiskais Patrimonito komiksu konkurss "Klimata pārmaiņas"</w:t>
            </w:r>
          </w:p>
          <w:p w:rsidR="00DA1A20" w:rsidRPr="00004FBC" w:rsidRDefault="00DA1A20" w:rsidP="00EE7C44">
            <w:pPr>
              <w:pStyle w:val="Heading1"/>
              <w:rPr>
                <w:b w:val="0"/>
              </w:rPr>
            </w:pPr>
          </w:p>
        </w:tc>
        <w:tc>
          <w:tcPr>
            <w:tcW w:w="1701" w:type="dxa"/>
          </w:tcPr>
          <w:p w:rsidR="00DA1A20" w:rsidRPr="00004FBC" w:rsidRDefault="00DA1A20" w:rsidP="00EE7C44">
            <w:pPr>
              <w:pStyle w:val="Heading1"/>
              <w:rPr>
                <w:b w:val="0"/>
              </w:rPr>
            </w:pPr>
            <w:r w:rsidRPr="00004FBC">
              <w:rPr>
                <w:b w:val="0"/>
              </w:rPr>
              <w:t>Pateicība</w:t>
            </w:r>
          </w:p>
        </w:tc>
        <w:tc>
          <w:tcPr>
            <w:tcW w:w="1984"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 xml:space="preserve">Francija </w:t>
            </w:r>
          </w:p>
          <w:p w:rsidR="00DA1A20" w:rsidRPr="00004FBC" w:rsidRDefault="00DA1A20" w:rsidP="00EE7C44">
            <w:pPr>
              <w:pStyle w:val="Heading1"/>
              <w:rPr>
                <w:b w:val="0"/>
              </w:rPr>
            </w:pPr>
            <w:r w:rsidRPr="00004FBC">
              <w:rPr>
                <w:b w:val="0"/>
                <w:color w:val="333333"/>
                <w:shd w:val="clear" w:color="auto" w:fill="FFFFFF"/>
              </w:rPr>
              <w:t>Šogad konkursam tika iesniegti 710 komiksu sižeta plāni no 47 dalībvalstīm.</w:t>
            </w:r>
          </w:p>
        </w:tc>
      </w:tr>
      <w:tr w:rsidR="00DA1A20" w:rsidRPr="00004FBC" w:rsidTr="00DA1A20">
        <w:tc>
          <w:tcPr>
            <w:tcW w:w="1277" w:type="dxa"/>
          </w:tcPr>
          <w:p w:rsidR="00DA1A20" w:rsidRPr="00004FBC" w:rsidRDefault="00DA1A20" w:rsidP="00EE7C44">
            <w:pPr>
              <w:pStyle w:val="Heading1"/>
              <w:rPr>
                <w:b w:val="0"/>
              </w:rPr>
            </w:pPr>
            <w:r w:rsidRPr="00004FBC">
              <w:rPr>
                <w:b w:val="0"/>
                <w:color w:val="333333"/>
                <w:shd w:val="clear" w:color="auto" w:fill="FFFFFF"/>
              </w:rPr>
              <w:t>6.,</w:t>
            </w:r>
            <w:r w:rsidRPr="00004FBC">
              <w:rPr>
                <w:b w:val="0"/>
              </w:rPr>
              <w:t xml:space="preserve"> 2.a., 2b</w:t>
            </w:r>
          </w:p>
          <w:p w:rsidR="00DA1A20" w:rsidRPr="00004FBC" w:rsidRDefault="00DA1A20" w:rsidP="00EE7C44">
            <w:pPr>
              <w:pStyle w:val="Heading1"/>
              <w:rPr>
                <w:b w:val="0"/>
              </w:rPr>
            </w:pPr>
            <w:r w:rsidRPr="00004FBC">
              <w:rPr>
                <w:b w:val="0"/>
                <w:color w:val="333333"/>
                <w:shd w:val="clear" w:color="auto" w:fill="FFFFFF"/>
              </w:rPr>
              <w:t>grupas audzēkņi </w:t>
            </w:r>
          </w:p>
        </w:tc>
        <w:tc>
          <w:tcPr>
            <w:tcW w:w="1275" w:type="dxa"/>
          </w:tcPr>
          <w:p w:rsidR="00DA1A20" w:rsidRPr="00004FBC" w:rsidRDefault="00DA1A20" w:rsidP="00EE7C44">
            <w:pPr>
              <w:pStyle w:val="Heading1"/>
              <w:rPr>
                <w:b w:val="0"/>
              </w:rPr>
            </w:pPr>
            <w:r w:rsidRPr="00004FBC">
              <w:rPr>
                <w:b w:val="0"/>
              </w:rPr>
              <w:t>Stila mēbeļu modelētājs, Restaurācijas tehniķis</w:t>
            </w:r>
          </w:p>
        </w:tc>
        <w:tc>
          <w:tcPr>
            <w:tcW w:w="1560"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A.Tiščenko, L.Siliņa, L.Licenberga, P.M.Celms, J.K.Zviedris, K.J.Pabērzs</w:t>
            </w:r>
          </w:p>
          <w:p w:rsidR="00DA1A20" w:rsidRPr="00004FBC" w:rsidRDefault="00DA1A20" w:rsidP="00EE7C44">
            <w:pPr>
              <w:pStyle w:val="Heading1"/>
              <w:rPr>
                <w:b w:val="0"/>
              </w:rPr>
            </w:pPr>
            <w:r w:rsidRPr="00004FBC">
              <w:rPr>
                <w:b w:val="0"/>
                <w:color w:val="333333"/>
                <w:shd w:val="clear" w:color="auto" w:fill="FFFFFF"/>
              </w:rPr>
              <w:t>Krišs Ozols un Mežote Roze Viktorija</w:t>
            </w:r>
          </w:p>
        </w:tc>
        <w:tc>
          <w:tcPr>
            <w:tcW w:w="3260" w:type="dxa"/>
          </w:tcPr>
          <w:p w:rsidR="00DA1A20" w:rsidRPr="00004FBC" w:rsidRDefault="00DA1A20" w:rsidP="00EE7C44">
            <w:pPr>
              <w:pStyle w:val="Heading1"/>
              <w:rPr>
                <w:b w:val="0"/>
              </w:rPr>
            </w:pPr>
            <w:r w:rsidRPr="00004FBC">
              <w:rPr>
                <w:b w:val="0"/>
              </w:rPr>
              <w:t xml:space="preserve"> KTTT</w:t>
            </w:r>
          </w:p>
          <w:p w:rsidR="00DA1A20" w:rsidRPr="00004FBC" w:rsidRDefault="00DA1A20" w:rsidP="00EE7C44">
            <w:pPr>
              <w:pStyle w:val="Heading1"/>
              <w:rPr>
                <w:b w:val="0"/>
              </w:rPr>
            </w:pPr>
            <w:r w:rsidRPr="00004FBC">
              <w:rPr>
                <w:b w:val="0"/>
              </w:rPr>
              <w:t xml:space="preserve"> Ne – patiesības</w:t>
            </w:r>
          </w:p>
          <w:p w:rsidR="00DA1A20" w:rsidRPr="00004FBC" w:rsidRDefault="00DA1A20" w:rsidP="00EE7C44">
            <w:pPr>
              <w:pStyle w:val="Heading1"/>
              <w:rPr>
                <w:b w:val="0"/>
              </w:rPr>
            </w:pPr>
            <w:r w:rsidRPr="00004FBC">
              <w:rPr>
                <w:b w:val="0"/>
              </w:rPr>
              <w:t xml:space="preserve"> Gleznošanas konkurss</w:t>
            </w:r>
          </w:p>
        </w:tc>
        <w:tc>
          <w:tcPr>
            <w:tcW w:w="1701" w:type="dxa"/>
          </w:tcPr>
          <w:p w:rsidR="00DA1A20" w:rsidRPr="00004FBC" w:rsidRDefault="00DA1A20" w:rsidP="00EE7C44">
            <w:pPr>
              <w:pStyle w:val="Heading1"/>
              <w:rPr>
                <w:b w:val="0"/>
              </w:rPr>
            </w:pPr>
            <w:r w:rsidRPr="00004FBC">
              <w:rPr>
                <w:b w:val="0"/>
              </w:rPr>
              <w:t>Pateicība</w:t>
            </w:r>
          </w:p>
        </w:tc>
        <w:tc>
          <w:tcPr>
            <w:tcW w:w="1984" w:type="dxa"/>
          </w:tcPr>
          <w:p w:rsidR="00DA1A20" w:rsidRPr="00004FBC" w:rsidRDefault="00DA1A20" w:rsidP="00EE7C44">
            <w:pPr>
              <w:pStyle w:val="Heading1"/>
              <w:rPr>
                <w:b w:val="0"/>
              </w:rPr>
            </w:pPr>
            <w:r w:rsidRPr="00004FBC">
              <w:rPr>
                <w:b w:val="0"/>
              </w:rPr>
              <w:t>KTTT</w:t>
            </w:r>
          </w:p>
        </w:tc>
      </w:tr>
      <w:tr w:rsidR="00DA1A20" w:rsidRPr="00004FBC" w:rsidTr="00DA1A20">
        <w:tc>
          <w:tcPr>
            <w:tcW w:w="1277"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6.grupas un</w:t>
            </w:r>
          </w:p>
          <w:p w:rsidR="00DA1A20" w:rsidRPr="00004FBC" w:rsidRDefault="00DA1A20" w:rsidP="00EE7C44">
            <w:pPr>
              <w:pStyle w:val="Heading1"/>
              <w:rPr>
                <w:b w:val="0"/>
                <w:color w:val="333333"/>
                <w:shd w:val="clear" w:color="auto" w:fill="FFFFFF"/>
              </w:rPr>
            </w:pPr>
            <w:r w:rsidRPr="00004FBC">
              <w:rPr>
                <w:b w:val="0"/>
                <w:color w:val="333333"/>
                <w:shd w:val="clear" w:color="auto" w:fill="FFFFFF"/>
              </w:rPr>
              <w:t>2.b</w:t>
            </w:r>
          </w:p>
          <w:p w:rsidR="00DA1A20" w:rsidRPr="00004FBC" w:rsidRDefault="00DA1A20" w:rsidP="00EE7C44">
            <w:pPr>
              <w:pStyle w:val="Heading1"/>
              <w:rPr>
                <w:b w:val="0"/>
              </w:rPr>
            </w:pPr>
            <w:r w:rsidRPr="00004FBC">
              <w:rPr>
                <w:b w:val="0"/>
                <w:color w:val="333333"/>
                <w:shd w:val="clear" w:color="auto" w:fill="FFFFFF"/>
              </w:rPr>
              <w:t>audzēkņi </w:t>
            </w:r>
          </w:p>
        </w:tc>
        <w:tc>
          <w:tcPr>
            <w:tcW w:w="1275" w:type="dxa"/>
          </w:tcPr>
          <w:p w:rsidR="00DA1A20" w:rsidRPr="00004FBC" w:rsidRDefault="00DA1A20" w:rsidP="00EE7C44">
            <w:pPr>
              <w:pStyle w:val="Heading1"/>
              <w:rPr>
                <w:b w:val="0"/>
              </w:rPr>
            </w:pPr>
            <w:r w:rsidRPr="00004FBC">
              <w:rPr>
                <w:b w:val="0"/>
              </w:rPr>
              <w:t>Stila mēbeļu modelētājs un restaurācijas tehniķis</w:t>
            </w:r>
          </w:p>
        </w:tc>
        <w:tc>
          <w:tcPr>
            <w:tcW w:w="1560" w:type="dxa"/>
          </w:tcPr>
          <w:p w:rsidR="00DA1A20" w:rsidRPr="00004FBC" w:rsidRDefault="00DA1A20" w:rsidP="00EE7C44">
            <w:pPr>
              <w:pStyle w:val="Heading1"/>
              <w:rPr>
                <w:b w:val="0"/>
                <w:color w:val="333333"/>
                <w:shd w:val="clear" w:color="auto" w:fill="FFFFFF"/>
              </w:rPr>
            </w:pPr>
            <w:r w:rsidRPr="00004FBC">
              <w:rPr>
                <w:b w:val="0"/>
                <w:color w:val="333333"/>
                <w:shd w:val="clear" w:color="auto" w:fill="FFFFFF"/>
              </w:rPr>
              <w:t xml:space="preserve">P.M.Celms, J.K.Zviedris, </w:t>
            </w:r>
          </w:p>
          <w:p w:rsidR="00DA1A20" w:rsidRPr="00004FBC" w:rsidRDefault="00DA1A20" w:rsidP="00EE7C44">
            <w:pPr>
              <w:pStyle w:val="Heading1"/>
              <w:rPr>
                <w:b w:val="0"/>
                <w:color w:val="333333"/>
                <w:shd w:val="clear" w:color="auto" w:fill="FFFFFF"/>
              </w:rPr>
            </w:pPr>
            <w:r w:rsidRPr="00004FBC">
              <w:rPr>
                <w:b w:val="0"/>
                <w:color w:val="333333"/>
                <w:shd w:val="clear" w:color="auto" w:fill="FFFFFF"/>
              </w:rPr>
              <w:t xml:space="preserve">Tiļļa Krista Kristiāna un </w:t>
            </w:r>
          </w:p>
          <w:p w:rsidR="00DA1A20" w:rsidRPr="00004FBC" w:rsidRDefault="00DA1A20" w:rsidP="00EE7C44">
            <w:pPr>
              <w:pStyle w:val="Heading1"/>
              <w:rPr>
                <w:b w:val="0"/>
              </w:rPr>
            </w:pPr>
            <w:r w:rsidRPr="00004FBC">
              <w:rPr>
                <w:b w:val="0"/>
                <w:color w:val="333333"/>
                <w:shd w:val="clear" w:color="auto" w:fill="FFFFFF"/>
              </w:rPr>
              <w:t xml:space="preserve">Krišs Ozols un Mežote Roze Viktorija </w:t>
            </w:r>
          </w:p>
        </w:tc>
        <w:tc>
          <w:tcPr>
            <w:tcW w:w="3260" w:type="dxa"/>
          </w:tcPr>
          <w:p w:rsidR="00DA1A20" w:rsidRPr="00004FBC" w:rsidRDefault="00DA1A20" w:rsidP="00EE7C44">
            <w:pPr>
              <w:pStyle w:val="Heading1"/>
              <w:rPr>
                <w:b w:val="0"/>
              </w:rPr>
            </w:pPr>
            <w:r w:rsidRPr="00004FBC">
              <w:rPr>
                <w:b w:val="0"/>
              </w:rPr>
              <w:t>Latvijas profesionālās izglītības iestāžu mākslas un dizaina izglītības programmu audzēkņu gleznošanas konkurss,, Ne – patiesības,,</w:t>
            </w:r>
          </w:p>
        </w:tc>
        <w:tc>
          <w:tcPr>
            <w:tcW w:w="1701" w:type="dxa"/>
          </w:tcPr>
          <w:p w:rsidR="00DA1A20" w:rsidRPr="00004FBC" w:rsidRDefault="00DA1A20" w:rsidP="00EE7C44">
            <w:pPr>
              <w:pStyle w:val="Heading1"/>
              <w:rPr>
                <w:b w:val="0"/>
              </w:rPr>
            </w:pPr>
            <w:r w:rsidRPr="00004FBC">
              <w:rPr>
                <w:b w:val="0"/>
              </w:rPr>
              <w:t>Pateicība</w:t>
            </w:r>
          </w:p>
        </w:tc>
        <w:tc>
          <w:tcPr>
            <w:tcW w:w="1984" w:type="dxa"/>
          </w:tcPr>
          <w:p w:rsidR="00DA1A20" w:rsidRPr="00004FBC" w:rsidRDefault="00DA1A20" w:rsidP="00EE7C44">
            <w:pPr>
              <w:pStyle w:val="Heading1"/>
              <w:rPr>
                <w:b w:val="0"/>
              </w:rPr>
            </w:pPr>
            <w:r w:rsidRPr="00004FBC">
              <w:rPr>
                <w:b w:val="0"/>
              </w:rPr>
              <w:t>Rēzekne</w:t>
            </w:r>
          </w:p>
        </w:tc>
      </w:tr>
    </w:tbl>
    <w:p w:rsidR="00DA1A20" w:rsidRDefault="00DA1A20" w:rsidP="00D5155A">
      <w:pPr>
        <w:jc w:val="both"/>
        <w:rPr>
          <w:b/>
        </w:rPr>
      </w:pPr>
      <w:bookmarkStart w:id="5" w:name="_GoBack"/>
      <w:bookmarkEnd w:id="5"/>
    </w:p>
    <w:p w:rsidR="00DA1A20" w:rsidRDefault="00DA1A20" w:rsidP="00D5155A">
      <w:pPr>
        <w:jc w:val="both"/>
        <w:rPr>
          <w:b/>
        </w:rPr>
      </w:pPr>
    </w:p>
    <w:p w:rsidR="00D5155A" w:rsidRPr="00004FBC" w:rsidRDefault="00D5155A" w:rsidP="00004FBC">
      <w:pPr>
        <w:pStyle w:val="Heading1"/>
        <w:jc w:val="left"/>
        <w:rPr>
          <w:b w:val="0"/>
        </w:rPr>
      </w:pPr>
    </w:p>
    <w:p w:rsidR="00D5155A" w:rsidRDefault="00D5155A" w:rsidP="00D5155A"/>
    <w:p w:rsidR="00D5155A" w:rsidRPr="0068442A" w:rsidRDefault="00D5155A" w:rsidP="00D5155A">
      <w:pPr>
        <w:jc w:val="both"/>
      </w:pPr>
      <w:r w:rsidRPr="0068442A">
        <w:t>Izbraukuma metodiskajā seminārā (29.08.2022. Cēsu un Smiltenes novadā) 25 latviešu valodas un literatūras skolotājiem no 15 izglītības iestādēm tika prezentētas tēmas „Rakstnieka M.Birzes dzīves un darba vietas, to atspoguļojums daiļradē” un „Rakstnieka A.Dripes grāmatas “Kolonijas audzinātāja piezīmes” izmantošanas iespējas klases stundās un latviešu valodas stundās”. Nodarbībās tika iztirzāti personīgie un citu autoru pētījumi par M.Birzes un A.Dripes dzīves posmiem, kā arī izmantoju labās prakses pieredzi un piemērus, kā efektīvi rosināt audzēkņus apgūt dažādu autoru daiļradi. Metodisko semināru organizēja PIKC “Kuldīgas Tehnoloģiju un tūrisma tehnikums” darba grupa skolotājas Z’’Slegelmilhas vadībā.</w:t>
      </w:r>
    </w:p>
    <w:p w:rsidR="00D5155A" w:rsidRPr="00D5155A" w:rsidRDefault="00D5155A" w:rsidP="00D5155A">
      <w:pPr>
        <w:rPr>
          <w:rFonts w:eastAsia="Calibri"/>
          <w:b/>
          <w:color w:val="000000"/>
        </w:rPr>
      </w:pPr>
      <w:r w:rsidRPr="0068442A">
        <w:rPr>
          <w:rFonts w:eastAsia="Calibri"/>
          <w:bCs/>
        </w:rPr>
        <w:t xml:space="preserve">Profesionālās kompetences pilnveides konference </w:t>
      </w:r>
      <w:r w:rsidRPr="0068442A">
        <w:rPr>
          <w:rFonts w:eastAsia="Calibri"/>
          <w:color w:val="000000"/>
        </w:rPr>
        <w:t xml:space="preserve">„Skolotājs pārmaiņu procesos” </w:t>
      </w:r>
      <w:r w:rsidRPr="0068442A">
        <w:rPr>
          <w:rFonts w:eastAsia="Calibri"/>
        </w:rPr>
        <w:t>profesionālās izglītības iestāžu latviešu valodas un literatūras, sociālo zinību un vēstures skolotājiem</w:t>
      </w:r>
      <w:r w:rsidRPr="0068442A">
        <w:rPr>
          <w:rFonts w:eastAsia="Calibri"/>
          <w:bCs/>
          <w:kern w:val="36"/>
        </w:rPr>
        <w:t xml:space="preserve"> (16.03. un 17.03.2023.) 71 latviešu valodas un literatūras, sociālo zinību un vēstures skolotājiem, kā arī vairāk nekā 20 viesiem no citām izglītības iestādēm skolotājas Z.Šlegelmilha un  G.Meiere prezentēja tēmu</w:t>
      </w:r>
      <w:r w:rsidRPr="0068442A">
        <w:rPr>
          <w:rFonts w:eastAsia="Calibri"/>
        </w:rPr>
        <w:t xml:space="preserve"> „</w:t>
      </w:r>
      <w:r w:rsidRPr="0068442A">
        <w:t>Noderīgi digitālie rīki mācību stundās”</w:t>
      </w:r>
      <w:r w:rsidRPr="0068442A">
        <w:rPr>
          <w:rFonts w:eastAsia="Calibri"/>
        </w:rPr>
        <w:t>, daloties arī ar labās prakses piemēriem dažādu tēmu apguvē</w:t>
      </w:r>
      <w:r w:rsidRPr="0068442A">
        <w:rPr>
          <w:rFonts w:eastAsia="Arial"/>
          <w:shd w:val="clear" w:color="auto" w:fill="FFFFFF"/>
        </w:rPr>
        <w:t xml:space="preserve">. </w:t>
      </w:r>
    </w:p>
    <w:p w:rsidR="00D5155A" w:rsidRPr="0068442A" w:rsidRDefault="00D5155A" w:rsidP="00D5155A">
      <w:pPr>
        <w:jc w:val="both"/>
        <w:rPr>
          <w:rFonts w:eastAsia="Oswald"/>
          <w:shd w:val="clear" w:color="auto" w:fill="FFFFFF"/>
        </w:rPr>
      </w:pPr>
      <w:r w:rsidRPr="0068442A">
        <w:rPr>
          <w:rFonts w:eastAsia="Calibri"/>
          <w:shd w:val="clear" w:color="auto" w:fill="FFFFFF"/>
        </w:rPr>
        <w:t>19.05.2023</w:t>
      </w:r>
      <w:r w:rsidRPr="0068442A">
        <w:rPr>
          <w:rFonts w:eastAsia="Oswald"/>
          <w:shd w:val="clear" w:color="auto" w:fill="FFFFFF"/>
        </w:rPr>
        <w:t xml:space="preserve"> jaunatnes radošajā mākslu simpozijā “Sirdsvārdi Latvijai” tika godināti un apbalvoti rakstnieka R.Blaumaņa</w:t>
      </w:r>
      <w:r w:rsidRPr="0068442A">
        <w:t xml:space="preserve"> 160.jubilejai veltītā literāro darbu un pārspriedumu konkursa</w:t>
      </w:r>
      <w:r w:rsidRPr="0068442A">
        <w:rPr>
          <w:rFonts w:eastAsia="Calibri"/>
          <w:shd w:val="clear" w:color="auto" w:fill="FFFFFF"/>
        </w:rPr>
        <w:t xml:space="preserve"> dalībnieki un viņu skolotāji.</w:t>
      </w:r>
      <w:r w:rsidRPr="0068442A">
        <w:rPr>
          <w:rFonts w:eastAsia="Oswald"/>
          <w:shd w:val="clear" w:color="auto" w:fill="FFFFFF"/>
        </w:rPr>
        <w:t xml:space="preserve"> Simpozijā piedalījās </w:t>
      </w:r>
      <w:r w:rsidRPr="0068442A">
        <w:rPr>
          <w:rFonts w:eastAsia="Calibri"/>
          <w:shd w:val="clear" w:color="auto" w:fill="FFFFFF"/>
        </w:rPr>
        <w:t xml:space="preserve">77 skolēni un skolotāju no 19 izglītības iestādēm. </w:t>
      </w:r>
    </w:p>
    <w:p w:rsidR="00D5155A" w:rsidRPr="0068442A" w:rsidRDefault="00D5155A" w:rsidP="00D5155A">
      <w:pPr>
        <w:jc w:val="both"/>
        <w:rPr>
          <w:rFonts w:eastAsia="Calibri"/>
        </w:rPr>
      </w:pPr>
      <w:r w:rsidRPr="0068442A">
        <w:rPr>
          <w:rFonts w:eastAsia="Calibri"/>
          <w:shd w:val="clear" w:color="auto" w:fill="FFFFFF"/>
        </w:rPr>
        <w:t xml:space="preserve">Simpozija ievadā dalībniekiem bija iespēja noklausīties lektores Velgas Laugales lekciju “Humors un R.Blaumanis” un </w:t>
      </w:r>
      <w:r w:rsidRPr="0068442A">
        <w:rPr>
          <w:rFonts w:eastAsia="Calibri"/>
        </w:rPr>
        <w:t>Rīgas Tehniskās universitātes profesores Alīdas Zigmundes un Rīgas Mākslas un mediju tehnikuma skolotājas Guntas Marihinas lekciju „Biogrāfiskas skices par Rūdolfu Blaumani un Blaumaņu dzimtu”.</w:t>
      </w:r>
    </w:p>
    <w:p w:rsidR="00D5155A" w:rsidRPr="0068442A" w:rsidRDefault="00D5155A" w:rsidP="00D5155A">
      <w:pPr>
        <w:jc w:val="both"/>
        <w:rPr>
          <w:rFonts w:eastAsia="Calibri"/>
          <w:shd w:val="clear" w:color="auto" w:fill="FFFFFF"/>
        </w:rPr>
      </w:pPr>
      <w:r w:rsidRPr="0068442A">
        <w:rPr>
          <w:rFonts w:eastAsia="Arial"/>
          <w:shd w:val="clear" w:color="auto" w:fill="FFFFFF"/>
        </w:rPr>
        <w:t xml:space="preserve">Konkursa laureātiem un viņu skolotājiem tika piedāvāta izzinoša kultūrizglītības programma par Kuldīgu skolotājas I.Trumsiņas vadībā. </w:t>
      </w:r>
      <w:r w:rsidR="00004FBC">
        <w:rPr>
          <w:rFonts w:eastAsia="Calibri"/>
          <w:shd w:val="clear" w:color="auto" w:fill="FFFFFF"/>
        </w:rPr>
        <w:t xml:space="preserve"> </w:t>
      </w:r>
    </w:p>
    <w:p w:rsidR="00D5155A" w:rsidRPr="0068442A" w:rsidRDefault="00D5155A" w:rsidP="00D5155A">
      <w:pPr>
        <w:jc w:val="both"/>
        <w:rPr>
          <w:rFonts w:eastAsia="Calibri"/>
          <w:shd w:val="clear" w:color="auto" w:fill="FFFFFF"/>
        </w:rPr>
      </w:pPr>
      <w:r w:rsidRPr="0068442A">
        <w:rPr>
          <w:rFonts w:eastAsia="Calibri"/>
          <w:shd w:val="clear" w:color="auto" w:fill="FFFFFF"/>
        </w:rPr>
        <w:t>UNESCO LNK organizētais interaktīvais seminārs pedagogiem un jauniešiem “Kultūrpratība – atslēga kultūras daudzveidības iepazīšanai” Jēkabpilī.</w:t>
      </w:r>
    </w:p>
    <w:p w:rsidR="00D5155A" w:rsidRPr="0068442A" w:rsidRDefault="00D5155A" w:rsidP="00D5155A">
      <w:pPr>
        <w:jc w:val="both"/>
        <w:rPr>
          <w:rFonts w:eastAsia="Calibri"/>
          <w:shd w:val="clear" w:color="auto" w:fill="FFFFFF"/>
        </w:rPr>
      </w:pPr>
      <w:r w:rsidRPr="0068442A">
        <w:rPr>
          <w:rFonts w:eastAsia="Calibri"/>
          <w:shd w:val="clear" w:color="auto" w:fill="FFFFFF"/>
        </w:rPr>
        <w:t xml:space="preserve">30.03.2023. tehnikuma komanda – audzēkņi R.J.Verģis, D.Ruņģevica un M.Aļijevs un skolotājas I.Baumane un Z.Šlegelmilha- piedalījās seminārā, kurš tika organizēts par godu 70 gadiem, kopš dibināts UNESCO Asociēto skolu tīkls. Seminārā dalībnieki diskutēja un, radoši darbojoties un iepazīstot jaunveidotajā metodiskajā materiālā atrodamās idejas un uzdevumus, dziļāk izzināja savu un pasaules kultūrtelpu un jo īpaši – pirmiedzīvotāju valodas un kultūras. par dažādām kultūras mantojuma un kultūrpratības tēmām. Seminārā tika atklāts metodiskais materiāls jauniešu kultūrpratības veicināšanai, kultūras daudzveidības un bagātības novērtēšanai un pirmiedzīvotāju kultūru iepazīšanai. </w:t>
      </w:r>
    </w:p>
    <w:p w:rsidR="00D5155A" w:rsidRPr="0068442A" w:rsidRDefault="00D5155A" w:rsidP="00D5155A">
      <w:pPr>
        <w:jc w:val="both"/>
        <w:rPr>
          <w:rFonts w:eastAsia="Calibri"/>
          <w:shd w:val="clear" w:color="auto" w:fill="FFFFFF"/>
        </w:rPr>
      </w:pPr>
      <w:r w:rsidRPr="0068442A">
        <w:rPr>
          <w:rFonts w:eastAsia="Calibri"/>
          <w:shd w:val="clear" w:color="auto" w:fill="FFFFFF"/>
        </w:rPr>
        <w:t>Metodiskais materiāls ikvienam brīvi pieejams šeit: https://www.unesco.lv/lv/</w:t>
      </w:r>
      <w:r>
        <w:rPr>
          <w:rFonts w:eastAsia="Calibri"/>
          <w:shd w:val="clear" w:color="auto" w:fill="FFFFFF"/>
        </w:rPr>
        <w:t>media/1206/download?attachment.</w:t>
      </w:r>
    </w:p>
    <w:p w:rsidR="00D5155A" w:rsidRPr="0068442A" w:rsidRDefault="00D5155A" w:rsidP="00D5155A">
      <w:pPr>
        <w:shd w:val="clear" w:color="auto" w:fill="FFFFFF"/>
        <w:jc w:val="both"/>
      </w:pPr>
      <w:r w:rsidRPr="0068442A">
        <w:rPr>
          <w:rFonts w:eastAsia="Calibri"/>
        </w:rPr>
        <w:t xml:space="preserve">No 27.04.2023. līdz  30.05.2023. </w:t>
      </w:r>
      <w:r w:rsidRPr="0068442A">
        <w:t>Kehtnas profesionālās izglītības centrā</w:t>
      </w:r>
      <w:r w:rsidRPr="0068442A">
        <w:rPr>
          <w:rFonts w:eastAsia="Calibri"/>
        </w:rPr>
        <w:t>, Igaunijā, notika ANO Modelēšanas spēle (</w:t>
      </w:r>
      <w:r w:rsidRPr="0068442A">
        <w:rPr>
          <w:rFonts w:eastAsia="Calibri"/>
          <w:i/>
          <w:iCs/>
        </w:rPr>
        <w:t>Estonian Model United Nations: EstMUN</w:t>
      </w:r>
      <w:r w:rsidRPr="0068442A">
        <w:rPr>
          <w:rFonts w:eastAsia="Calibri"/>
        </w:rPr>
        <w:t xml:space="preserve">), kurā piedalījās 70 jaunieši </w:t>
      </w:r>
      <w:r w:rsidRPr="0068442A">
        <w:t>no Lietuvas, Igaunijas, Ukrainas, Latvijas un Somijas bija ieradušies, lai uzzinātu par ANO sistēmas darbu un mācītos tajā iesaistīties.</w:t>
      </w:r>
    </w:p>
    <w:p w:rsidR="00D5155A" w:rsidRPr="00522433" w:rsidRDefault="00D5155A" w:rsidP="00522433">
      <w:pPr>
        <w:shd w:val="clear" w:color="auto" w:fill="FFFFFF"/>
        <w:jc w:val="both"/>
        <w:rPr>
          <w:rFonts w:eastAsia="Calibri"/>
        </w:rPr>
      </w:pPr>
      <w:r w:rsidRPr="0068442A">
        <w:rPr>
          <w:rFonts w:eastAsia="Calibri"/>
        </w:rPr>
        <w:t xml:space="preserve">Latviju ANO modelēšanas spēlē kopā pārstāvēja </w:t>
      </w:r>
      <w:r w:rsidRPr="0068442A">
        <w:t xml:space="preserve">Latviju pārstāvēja 13 jaunieši no Brocēnu vidusskolas, Kuldīgas Tehnoloģiju un tūrisma tehnikuma – 2.kursa audzēkņi E.Tone, S.Grīniņa un U.Knops un metodiķe K.Spuleniece-Aišpure-, Ādažu Brīvās Valdorfa skolas, Jaunsilavas pamatskolas un Rēzeknes Mākslas un dizaina vidusskolas. Piedāvātās diskusiju tēmas bija vienlaikus aktuālas un neitrālas, lai pieskartos mūsu planētas degošākajiem jautājumiem, bet neradītu nevajadzīgu polemiku dalībnieku starpā. Jau pirms tikšanās savās skolās dalībnieki </w:t>
      </w:r>
      <w:r w:rsidRPr="0068442A">
        <w:lastRenderedPageBreak/>
        <w:t xml:space="preserve">pētīja jautājumus par sieviešu un meiteņu izglītības tiesībām bēgļu nometnēs, stimuliem pārejai uz zaļo enerģiju un teritoriālajiem strīdiem Dienvidķīnas jūrā. </w:t>
      </w:r>
      <w:r w:rsidRPr="0068442A">
        <w:rPr>
          <w:rFonts w:eastAsia="Calibri"/>
        </w:rPr>
        <w:t>Lai piedalītos simulāciju spēlē, jaunieši bija izturējuši nacionālo atlasi un kopā ar saviem skolotājie</w:t>
      </w:r>
      <w:r w:rsidR="00522433">
        <w:rPr>
          <w:rFonts w:eastAsia="Calibri"/>
        </w:rPr>
        <w:t>m veikuši sagatavošanās darbus.</w:t>
      </w:r>
    </w:p>
    <w:p w:rsidR="00D5155A" w:rsidRPr="0068442A" w:rsidRDefault="00D5155A" w:rsidP="00D5155A">
      <w:pPr>
        <w:rPr>
          <w:rFonts w:eastAsia="Calibri"/>
          <w:b/>
          <w:bCs/>
        </w:rPr>
      </w:pPr>
      <w:r w:rsidRPr="0068442A">
        <w:rPr>
          <w:rFonts w:eastAsia="Calibri"/>
          <w:bCs/>
        </w:rPr>
        <w:t>Pasaules kultūras mantojuma jauniešu simpozijā Grieķijā</w:t>
      </w:r>
      <w:r w:rsidRPr="0068442A">
        <w:rPr>
          <w:rFonts w:eastAsia="Calibri"/>
        </w:rPr>
        <w:t xml:space="preserve"> (25.04.2023. līdz 01.05.2023.) tehnikuma komandai – audzēkņiem E.Reimartei un A.Pelčeram un skolotājām A.Zeilei, G.Meierei un A.Zeilei-  bija iespēja prezentēt Latvijas valsti un nodibināt jaunus kontaktus ar citu valstu pārstāvjiem kopīgu projektu uzsākšanai un sadarbībai nākotnē.</w:t>
      </w:r>
      <w:r w:rsidRPr="0068442A">
        <w:rPr>
          <w:rFonts w:eastAsia="Calibri"/>
          <w:shd w:val="clear" w:color="auto" w:fill="FFFFFF"/>
        </w:rPr>
        <w:t xml:space="preserve"> </w:t>
      </w:r>
      <w:r w:rsidRPr="0068442A">
        <w:rPr>
          <w:rFonts w:eastAsia="Calibri"/>
        </w:rPr>
        <w:t xml:space="preserve">Simpoziju organizēja UNESCO Helēnisma kultūras un izglītības klubs, </w:t>
      </w:r>
      <w:r w:rsidRPr="0068442A">
        <w:rPr>
          <w:rFonts w:eastAsia="Calibri"/>
          <w:shd w:val="clear" w:color="auto" w:fill="FFFFFF"/>
        </w:rPr>
        <w:t>tas bija</w:t>
      </w:r>
      <w:r w:rsidRPr="0068442A">
        <w:rPr>
          <w:rFonts w:eastAsia="Calibri"/>
        </w:rPr>
        <w:t xml:space="preserve"> veltīts UNESCO Asociēto skolu tīkla 70. gadadienai. Simpozijā piedalījās 13 valstu delegācijas, vairāk nekā 350 dalībnieki. </w:t>
      </w:r>
    </w:p>
    <w:p w:rsidR="00D5155A" w:rsidRPr="0068442A" w:rsidRDefault="00D5155A" w:rsidP="00D5155A">
      <w:pPr>
        <w:shd w:val="clear" w:color="auto" w:fill="FFFFFF"/>
        <w:jc w:val="both"/>
        <w:rPr>
          <w:rFonts w:eastAsia="Calibri"/>
        </w:rPr>
      </w:pPr>
      <w:r w:rsidRPr="0068442A">
        <w:rPr>
          <w:rFonts w:eastAsia="Calibri"/>
        </w:rPr>
        <w:t xml:space="preserve">Simpozijā daudz tika diskutēts par kultūras mantojuma saglabāšanu. Tehnikuma audzēkņi A.Pelčers un E.Reimarte prezentēja (15 min.) Igaunijas kultūras mantojumu aktivitātē „Tas ir mūsu mantojums”. </w:t>
      </w:r>
    </w:p>
    <w:p w:rsidR="00D5155A" w:rsidRPr="0068442A" w:rsidRDefault="00D5155A" w:rsidP="00D5155A">
      <w:pPr>
        <w:shd w:val="clear" w:color="auto" w:fill="FFFFFF"/>
        <w:jc w:val="both"/>
        <w:rPr>
          <w:rFonts w:eastAsia="Calibri"/>
          <w:shd w:val="clear" w:color="auto" w:fill="FFFFFF"/>
        </w:rPr>
      </w:pPr>
      <w:r w:rsidRPr="0068442A">
        <w:rPr>
          <w:rFonts w:eastAsia="Calibri"/>
          <w:shd w:val="clear" w:color="auto" w:fill="FFFFFF"/>
        </w:rPr>
        <w:t xml:space="preserve">Skolotāji darbojās „pasaules kafejnīcā” "Refleksija: kā digitālie rīki atbalsta kultūras mantojuma apgūšanu”, bet jaunieši apguva grieķu tautas dejas. </w:t>
      </w:r>
    </w:p>
    <w:p w:rsidR="00D5155A" w:rsidRPr="0068442A" w:rsidRDefault="00D5155A" w:rsidP="00D5155A">
      <w:pPr>
        <w:shd w:val="clear" w:color="auto" w:fill="FFFFFF"/>
        <w:jc w:val="both"/>
        <w:rPr>
          <w:rFonts w:eastAsia="Calibri"/>
          <w:shd w:val="clear" w:color="auto" w:fill="FFFFFF"/>
        </w:rPr>
      </w:pPr>
      <w:r w:rsidRPr="0068442A">
        <w:rPr>
          <w:rFonts w:eastAsia="Calibri"/>
          <w:shd w:val="clear" w:color="auto" w:fill="FFFFFF"/>
        </w:rPr>
        <w:t xml:space="preserve">Visi dalībnieki piedalījās interaktīvās darbnīcās „Izpratnes veidošana digitālā laikmetā”, „Pilsēta ir muzejs”, „Cilvēki, jūsu rīcība” un noklausījās vairākas lekcijas par pasaules kultūras mantojuma saglabāšanas iespējām un problēmām. </w:t>
      </w:r>
    </w:p>
    <w:p w:rsidR="004934C1" w:rsidRDefault="00D5155A" w:rsidP="004934C1">
      <w:pPr>
        <w:jc w:val="both"/>
        <w:rPr>
          <w:rFonts w:eastAsia="Calibri"/>
          <w:shd w:val="clear" w:color="auto" w:fill="FFFFFF"/>
        </w:rPr>
      </w:pPr>
      <w:r w:rsidRPr="0068442A">
        <w:rPr>
          <w:rFonts w:eastAsia="Calibri"/>
          <w:shd w:val="clear" w:color="auto" w:fill="FFFFFF"/>
        </w:rPr>
        <w:t>Simpozija dalībniekiem bija iespēja iepazīt Atēnu vēsturisko centru un Seno Olimpij</w:t>
      </w:r>
      <w:r>
        <w:rPr>
          <w:rFonts w:eastAsia="Calibri"/>
          <w:shd w:val="clear" w:color="auto" w:fill="FFFFFF"/>
        </w:rPr>
        <w:t>u profesionāla  gida vadībā.</w:t>
      </w:r>
    </w:p>
    <w:p w:rsidR="00D5155A" w:rsidRDefault="00D5155A" w:rsidP="004934C1">
      <w:pPr>
        <w:jc w:val="both"/>
        <w:rPr>
          <w:rFonts w:eastAsia="SimSun"/>
          <w:lang w:eastAsia="zh-CN"/>
        </w:rPr>
      </w:pPr>
      <w:r w:rsidRPr="0068442A">
        <w:rPr>
          <w:rFonts w:eastAsia="SimSun"/>
          <w:lang w:eastAsia="zh-CN"/>
        </w:rPr>
        <w:t>24. 11.2023. skolotāja Z.Šlegelmilha un direktore piedalījās  UNESCO LNK organizētajā seminārā izglītības uzņēmumā “Lielvārds”, Rīgā. Semināra ietvaros dalībnieki piedalījās radošā darbnīca ar Vitu Brakovsku, bet turpinājumā noklausījās trīs tematiskus iedvesmas stāstus: teātra kritiķe un Latvijas Universitātes teātra zinātnes doktorante Kitija Balcare stāstīja par tēmu “Ekoteātris un pedagoģija. Kā runāt ar skolēniem par dabu teātra valodā?”, LAPAS projektu koordinatore Ilze Seipule runāja par tēmu “Iedvesmojošas partnerības ilgtspējīgai attīstībai”, savukārt Latvijas Mākslas akadēmijas profesore un dizaina vizionāre Barbara Ābele vēstīja par tēmu “llgtspējas klātbūtne vienkāršās ikdienas lietās un vēsturiskajā mantojumā”. Semināra laikā kopā ar skolotājiem tika veikta labās prakses kartēšana, apkopojot veiksmīgākos pieredzes stāstus, kuros, sadarbojoties ar valsts, pašvaldību vai nevalstiskām organizācijām, kā arī iesaistoties nacionālos vai starptautiskos projektos un akcijās, ir veicināta izpr</w:t>
      </w:r>
      <w:r w:rsidR="00522433">
        <w:rPr>
          <w:rFonts w:eastAsia="SimSun"/>
          <w:lang w:eastAsia="zh-CN"/>
        </w:rPr>
        <w:t>atne par ilgtspējīgu attīstību.</w:t>
      </w:r>
    </w:p>
    <w:p w:rsidR="005E147B" w:rsidRDefault="005E147B" w:rsidP="005E147B">
      <w:r>
        <w:t xml:space="preserve">Literārās jaunrades simpozijs “Sirdsvārdi Latvijai” – Lavijas tehnikumu un vidusskolu jaunatnes (kopā 196 personas)  literārās jaunrades konkursa noslēguma pasākums 2023.gada 19.maijā, tehnikuma pagalmā </w:t>
      </w:r>
    </w:p>
    <w:p w:rsidR="005E147B" w:rsidRDefault="005E147B" w:rsidP="005E147B"/>
    <w:p w:rsidR="005E147B" w:rsidRDefault="005E147B" w:rsidP="005E147B">
      <w:r w:rsidRPr="007D042A">
        <w:rPr>
          <w:noProof/>
          <w:lang w:eastAsia="lv-LV"/>
        </w:rPr>
        <w:drawing>
          <wp:inline distT="0" distB="0" distL="0" distR="0" wp14:anchorId="60288ED7" wp14:editId="0EFCA76C">
            <wp:extent cx="1938655" cy="1292121"/>
            <wp:effectExtent l="0" t="0" r="4445" b="3810"/>
            <wp:docPr id="2050" name="Picture 2050" descr="C:\Users\3aud2dat\AppData\Local\Temp\pid-3880\348468355_1345188436035344_1746313256285792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pid-3880\348468355_1345188436035344_174631325628579266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252" cy="1295852"/>
                    </a:xfrm>
                    <a:prstGeom prst="rect">
                      <a:avLst/>
                    </a:prstGeom>
                    <a:noFill/>
                    <a:ln>
                      <a:noFill/>
                    </a:ln>
                  </pic:spPr>
                </pic:pic>
              </a:graphicData>
            </a:graphic>
          </wp:inline>
        </w:drawing>
      </w:r>
      <w:r>
        <w:t xml:space="preserve"> Alīda Zigmonde (pirmā no kreisās puses) – literārās jaunrades darbu kopsalikuma grāmatas “PRO PATRIA” mecenāte, RTU zinātņu doktore; Inese Baumane – tehnikuma latviešu valodas un literatūras skolotāja</w:t>
      </w:r>
    </w:p>
    <w:p w:rsidR="005E147B" w:rsidRDefault="005E147B" w:rsidP="005E147B">
      <w:r w:rsidRPr="007D042A">
        <w:rPr>
          <w:noProof/>
          <w:lang w:eastAsia="lv-LV"/>
        </w:rPr>
        <w:lastRenderedPageBreak/>
        <w:drawing>
          <wp:inline distT="0" distB="0" distL="0" distR="0" wp14:anchorId="0DAFA17F" wp14:editId="25D32EA6">
            <wp:extent cx="1872400" cy="1247961"/>
            <wp:effectExtent l="0" t="0" r="0" b="0"/>
            <wp:docPr id="2051" name="Picture 2051" descr="C:\Users\3aud2dat\AppData\Local\Temp\pid-3880\348317973_259675019900559_467230714825563117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aud2dat\AppData\Local\Temp\pid-3880\348317973_259675019900559_4672307148255631179_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937" cy="1249652"/>
                    </a:xfrm>
                    <a:prstGeom prst="rect">
                      <a:avLst/>
                    </a:prstGeom>
                    <a:noFill/>
                    <a:ln>
                      <a:noFill/>
                    </a:ln>
                  </pic:spPr>
                </pic:pic>
              </a:graphicData>
            </a:graphic>
          </wp:inline>
        </w:drawing>
      </w:r>
      <w:r>
        <w:t xml:space="preserve"> Simboliskās grāmatas atvēršana – PRO PATRIA IX atvēršanas svētku mirklis</w:t>
      </w:r>
    </w:p>
    <w:p w:rsidR="005E147B" w:rsidRDefault="005E147B" w:rsidP="004934C1">
      <w:pPr>
        <w:jc w:val="both"/>
        <w:rPr>
          <w:rFonts w:eastAsia="SimSun"/>
          <w:lang w:eastAsia="zh-CN"/>
        </w:rPr>
      </w:pPr>
    </w:p>
    <w:p w:rsidR="005E147B" w:rsidRDefault="005E147B" w:rsidP="005E147B">
      <w:r w:rsidRPr="0002387E">
        <w:rPr>
          <w:noProof/>
          <w:lang w:eastAsia="lv-LV"/>
        </w:rPr>
        <w:drawing>
          <wp:inline distT="0" distB="0" distL="0" distR="0" wp14:anchorId="5F61FD1E" wp14:editId="4D385B36">
            <wp:extent cx="2331568" cy="1747931"/>
            <wp:effectExtent l="0" t="0" r="0" b="5080"/>
            <wp:docPr id="2048" name="Picture 2048" descr="G:\P101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10103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8623" cy="1753220"/>
                    </a:xfrm>
                    <a:prstGeom prst="rect">
                      <a:avLst/>
                    </a:prstGeom>
                    <a:noFill/>
                    <a:ln>
                      <a:noFill/>
                    </a:ln>
                  </pic:spPr>
                </pic:pic>
              </a:graphicData>
            </a:graphic>
          </wp:inline>
        </w:drawing>
      </w:r>
      <w:r>
        <w:t>Grāmatas “PRO PATRIA” desmit gadu bagātās vēstures liecība – dokumentu / grāmatu izstāde tehnikuma pagalmā simpozija laikā</w:t>
      </w:r>
    </w:p>
    <w:p w:rsidR="005E147B" w:rsidRDefault="005E147B" w:rsidP="005E147B">
      <w:r w:rsidRPr="007D042A">
        <w:rPr>
          <w:noProof/>
          <w:lang w:eastAsia="lv-LV"/>
        </w:rPr>
        <w:drawing>
          <wp:inline distT="0" distB="0" distL="0" distR="0" wp14:anchorId="0610155D" wp14:editId="32105618">
            <wp:extent cx="2073400" cy="1857375"/>
            <wp:effectExtent l="0" t="0" r="3175" b="0"/>
            <wp:docPr id="2049" name="Picture 2049" descr="C:\Users\3aud2dat\AppData\Local\Temp\pid-3880\348570726_766298615040355_7597621272935127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ud2dat\AppData\Local\Temp\pid-3880\348570726_766298615040355_7597621272935127395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5261" cy="1868000"/>
                    </a:xfrm>
                    <a:prstGeom prst="rect">
                      <a:avLst/>
                    </a:prstGeom>
                    <a:noFill/>
                    <a:ln>
                      <a:noFill/>
                    </a:ln>
                  </pic:spPr>
                </pic:pic>
              </a:graphicData>
            </a:graphic>
          </wp:inline>
        </w:drawing>
      </w:r>
      <w:r>
        <w:t xml:space="preserve">  Simpozija dalībnieki no visas Latvijas KTTT pagalmā </w:t>
      </w:r>
    </w:p>
    <w:p w:rsidR="005E147B" w:rsidRDefault="005E147B" w:rsidP="005E147B">
      <w:r w:rsidRPr="0002387E">
        <w:rPr>
          <w:noProof/>
          <w:lang w:eastAsia="lv-LV"/>
        </w:rPr>
        <w:drawing>
          <wp:inline distT="0" distB="0" distL="0" distR="0" wp14:anchorId="7F984B6B" wp14:editId="10923904">
            <wp:extent cx="2207778" cy="1655129"/>
            <wp:effectExtent l="0" t="9525" r="0" b="0"/>
            <wp:docPr id="2052" name="Picture 2052" descr="G:\P10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10103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10551" cy="1657208"/>
                    </a:xfrm>
                    <a:prstGeom prst="rect">
                      <a:avLst/>
                    </a:prstGeom>
                    <a:noFill/>
                    <a:ln>
                      <a:noFill/>
                    </a:ln>
                  </pic:spPr>
                </pic:pic>
              </a:graphicData>
            </a:graphic>
          </wp:inline>
        </w:drawing>
      </w:r>
      <w:r>
        <w:t xml:space="preserve"> Literārā konkursa , veltīta Rūdolfam Blaumanim Grand Prix – Ezīša kauss</w:t>
      </w:r>
    </w:p>
    <w:p w:rsidR="005E147B" w:rsidRDefault="005E147B" w:rsidP="005E147B">
      <w:r w:rsidRPr="00426F94">
        <w:rPr>
          <w:noProof/>
          <w:lang w:eastAsia="lv-LV"/>
        </w:rPr>
        <w:lastRenderedPageBreak/>
        <w:drawing>
          <wp:inline distT="0" distB="0" distL="0" distR="0" wp14:anchorId="54A20CB8" wp14:editId="67CEC682">
            <wp:extent cx="1614434" cy="1210310"/>
            <wp:effectExtent l="0" t="0" r="5080" b="8890"/>
            <wp:docPr id="2053" name="Picture 2053" descr="E:\DCIM\100OLYMP\P101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OLYMP\P10101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4434" cy="1210310"/>
                    </a:xfrm>
                    <a:prstGeom prst="rect">
                      <a:avLst/>
                    </a:prstGeom>
                    <a:noFill/>
                    <a:ln>
                      <a:noFill/>
                    </a:ln>
                  </pic:spPr>
                </pic:pic>
              </a:graphicData>
            </a:graphic>
          </wp:inline>
        </w:drawing>
      </w:r>
      <w:r>
        <w:t xml:space="preserve"> </w:t>
      </w:r>
      <w:r>
        <w:rPr>
          <w:noProof/>
          <w:lang w:eastAsia="lv-LV"/>
        </w:rPr>
        <w:t xml:space="preserve">           </w:t>
      </w:r>
      <w:r w:rsidRPr="00426F94">
        <w:rPr>
          <w:noProof/>
          <w:lang w:eastAsia="lv-LV"/>
        </w:rPr>
        <w:drawing>
          <wp:inline distT="0" distB="0" distL="0" distR="0" wp14:anchorId="02A25700" wp14:editId="28F05273">
            <wp:extent cx="1530635" cy="1147487"/>
            <wp:effectExtent l="952" t="0" r="0" b="0"/>
            <wp:docPr id="2054" name="Picture 2054" descr="E:\DCIM\100OLYMP\P10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OLYMP\P10101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55613" cy="1166212"/>
                    </a:xfrm>
                    <a:prstGeom prst="rect">
                      <a:avLst/>
                    </a:prstGeom>
                    <a:noFill/>
                    <a:ln>
                      <a:noFill/>
                    </a:ln>
                  </pic:spPr>
                </pic:pic>
              </a:graphicData>
            </a:graphic>
          </wp:inline>
        </w:drawing>
      </w:r>
      <w:r>
        <w:rPr>
          <w:noProof/>
          <w:lang w:eastAsia="lv-LV"/>
        </w:rPr>
        <w:t xml:space="preserve">          </w:t>
      </w:r>
      <w:r w:rsidRPr="00426F94">
        <w:rPr>
          <w:noProof/>
          <w:lang w:eastAsia="lv-LV"/>
        </w:rPr>
        <w:drawing>
          <wp:inline distT="0" distB="0" distL="0" distR="0" wp14:anchorId="2697C924" wp14:editId="280C3FDF">
            <wp:extent cx="1511238" cy="1132946"/>
            <wp:effectExtent l="0" t="1587" r="0" b="0"/>
            <wp:docPr id="2055" name="Picture 2055" descr="E:\DCIM\100OLYMP\P10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OLYMP\P10101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25134" cy="1143364"/>
                    </a:xfrm>
                    <a:prstGeom prst="rect">
                      <a:avLst/>
                    </a:prstGeom>
                    <a:noFill/>
                    <a:ln>
                      <a:noFill/>
                    </a:ln>
                  </pic:spPr>
                </pic:pic>
              </a:graphicData>
            </a:graphic>
          </wp:inline>
        </w:drawing>
      </w:r>
    </w:p>
    <w:p w:rsidR="005E147B" w:rsidRDefault="005E147B" w:rsidP="005E147B">
      <w:r>
        <w:t xml:space="preserve"> VISC projekta “Future heroes”  (valsts programma meitenēm karjeras attīstībai) dalībniece Estere Reimarte kopā ar tehnikuma jauniešu Domi , janvārī, 2023’-  sagatavoja un vadīja konferenci tehnikuma jaunatnei  - “Veselība ir vislielākā bagātība” un </w:t>
      </w:r>
    </w:p>
    <w:p w:rsidR="005E147B" w:rsidRDefault="005E147B" w:rsidP="005E147B">
      <w:r>
        <w:t>16.februārī – programmas dalībniece kopā ar uzņēmuma BELLA pārstāvjiem un ginekoloģi I.Auziņu par metenes veselības nozīmi . Estere Reimarte kopā ar savas komandas biedrenēm 2023.gada maijā ieguva “Future heroes”zelta medaļu un piedalījās mobilitātē/ uzņēmējdarbības mācībās  2023.gada jūnijā Londonā .</w:t>
      </w:r>
    </w:p>
    <w:p w:rsidR="005E147B" w:rsidRDefault="005E147B" w:rsidP="005E147B">
      <w:r>
        <w:t>“Future heroes”zelta medaļu un piedalījās mobilitātē/ uzņēmējdarbības mācībās  2023.gada jūnijā Londonā .</w:t>
      </w:r>
    </w:p>
    <w:p w:rsidR="005E147B" w:rsidRDefault="005E147B" w:rsidP="005E147B">
      <w:r w:rsidRPr="00006C73">
        <w:rPr>
          <w:noProof/>
          <w:lang w:eastAsia="lv-LV"/>
        </w:rPr>
        <w:drawing>
          <wp:inline distT="0" distB="0" distL="0" distR="0" wp14:anchorId="7005B681" wp14:editId="26376FB2">
            <wp:extent cx="1242448" cy="931439"/>
            <wp:effectExtent l="0" t="0" r="0" b="2540"/>
            <wp:docPr id="2057" name="Picture 2057" descr="G:\P10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0101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4427" cy="932923"/>
                    </a:xfrm>
                    <a:prstGeom prst="rect">
                      <a:avLst/>
                    </a:prstGeom>
                    <a:noFill/>
                    <a:ln>
                      <a:noFill/>
                    </a:ln>
                  </pic:spPr>
                </pic:pic>
              </a:graphicData>
            </a:graphic>
          </wp:inline>
        </w:drawing>
      </w:r>
      <w:r w:rsidR="000F610D">
        <w:t>Estere Reimarte</w:t>
      </w:r>
    </w:p>
    <w:p w:rsidR="005E147B" w:rsidRDefault="005E147B" w:rsidP="005E147B">
      <w:r w:rsidRPr="00006C73">
        <w:rPr>
          <w:noProof/>
          <w:lang w:eastAsia="lv-LV"/>
        </w:rPr>
        <w:drawing>
          <wp:inline distT="0" distB="0" distL="0" distR="0" wp14:anchorId="37C4CAD1" wp14:editId="13A594E3">
            <wp:extent cx="1690931" cy="1267658"/>
            <wp:effectExtent l="1905" t="0" r="6985" b="6985"/>
            <wp:docPr id="2058" name="Picture 2058" descr="G:\P101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101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98397" cy="1273255"/>
                    </a:xfrm>
                    <a:prstGeom prst="rect">
                      <a:avLst/>
                    </a:prstGeom>
                    <a:noFill/>
                    <a:ln>
                      <a:noFill/>
                    </a:ln>
                  </pic:spPr>
                </pic:pic>
              </a:graphicData>
            </a:graphic>
          </wp:inline>
        </w:drawing>
      </w:r>
      <w:r>
        <w:t>15.-16.martā, 2023’ profesionālās izglītības iestāžu Latviešu valodas un literatūras pedagogu ikgadējā konference tehnikumā</w:t>
      </w:r>
    </w:p>
    <w:p w:rsidR="005E147B" w:rsidRDefault="005E147B" w:rsidP="005E147B">
      <w:r w:rsidRPr="0002387E">
        <w:rPr>
          <w:noProof/>
          <w:lang w:eastAsia="lv-LV"/>
        </w:rPr>
        <w:drawing>
          <wp:inline distT="0" distB="0" distL="0" distR="0" wp14:anchorId="01D7DB62" wp14:editId="5107E3B1">
            <wp:extent cx="1814830" cy="1360543"/>
            <wp:effectExtent l="0" t="0" r="0" b="0"/>
            <wp:docPr id="2059" name="Picture 2059" descr="G:\P10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1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181" cy="1362305"/>
                    </a:xfrm>
                    <a:prstGeom prst="rect">
                      <a:avLst/>
                    </a:prstGeom>
                    <a:noFill/>
                    <a:ln>
                      <a:noFill/>
                    </a:ln>
                  </pic:spPr>
                </pic:pic>
              </a:graphicData>
            </a:graphic>
          </wp:inline>
        </w:drawing>
      </w:r>
    </w:p>
    <w:p w:rsidR="005E147B" w:rsidRDefault="005E147B" w:rsidP="005E147B">
      <w:r w:rsidRPr="00426F94">
        <w:rPr>
          <w:noProof/>
          <w:lang w:eastAsia="lv-LV"/>
        </w:rPr>
        <w:lastRenderedPageBreak/>
        <w:drawing>
          <wp:inline distT="0" distB="0" distL="0" distR="0" wp14:anchorId="382EA009" wp14:editId="6FBE42FF">
            <wp:extent cx="2311317" cy="1732750"/>
            <wp:effectExtent l="0" t="0" r="0" b="1270"/>
            <wp:docPr id="2060" name="Picture 2060" descr="E:\DCIM\100OLYMP\P101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OLYMP\P101018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3693" cy="1734531"/>
                    </a:xfrm>
                    <a:prstGeom prst="rect">
                      <a:avLst/>
                    </a:prstGeom>
                    <a:noFill/>
                    <a:ln>
                      <a:noFill/>
                    </a:ln>
                  </pic:spPr>
                </pic:pic>
              </a:graphicData>
            </a:graphic>
          </wp:inline>
        </w:drawing>
      </w:r>
      <w:r>
        <w:rPr>
          <w:noProof/>
          <w:lang w:eastAsia="lv-LV"/>
        </w:rPr>
        <w:t xml:space="preserve">       </w:t>
      </w:r>
      <w:r w:rsidRPr="006571CD">
        <w:rPr>
          <w:noProof/>
          <w:lang w:eastAsia="lv-LV"/>
        </w:rPr>
        <w:drawing>
          <wp:inline distT="0" distB="0" distL="0" distR="0" wp14:anchorId="711D26A5" wp14:editId="06608B72">
            <wp:extent cx="1765890" cy="1323853"/>
            <wp:effectExtent l="0" t="7620" r="0" b="0"/>
            <wp:docPr id="2061" name="Picture 2061" descr="E:\DCIM\100OLYMP\P10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OLYMP\P10101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79281" cy="1333892"/>
                    </a:xfrm>
                    <a:prstGeom prst="rect">
                      <a:avLst/>
                    </a:prstGeom>
                    <a:noFill/>
                    <a:ln>
                      <a:noFill/>
                    </a:ln>
                  </pic:spPr>
                </pic:pic>
              </a:graphicData>
            </a:graphic>
          </wp:inline>
        </w:drawing>
      </w:r>
    </w:p>
    <w:p w:rsidR="005E147B" w:rsidRDefault="005E147B" w:rsidP="005E147B">
      <w:pPr>
        <w:rPr>
          <w:noProof/>
          <w:lang w:eastAsia="lv-LV"/>
        </w:rPr>
      </w:pPr>
      <w:r>
        <w:rPr>
          <w:noProof/>
          <w:lang w:eastAsia="lv-LV"/>
        </w:rPr>
        <w:t xml:space="preserve">                                  </w:t>
      </w:r>
      <w:r w:rsidR="000F610D">
        <w:rPr>
          <w:noProof/>
          <w:lang w:eastAsia="lv-LV"/>
        </w:rPr>
        <w:t xml:space="preserve">                               </w:t>
      </w:r>
    </w:p>
    <w:p w:rsidR="005E147B" w:rsidRDefault="005E147B" w:rsidP="005E147B">
      <w:pPr>
        <w:rPr>
          <w:noProof/>
          <w:lang w:eastAsia="lv-LV"/>
        </w:rPr>
      </w:pPr>
      <w:r w:rsidRPr="0002387E">
        <w:rPr>
          <w:noProof/>
          <w:lang w:eastAsia="lv-LV"/>
        </w:rPr>
        <w:drawing>
          <wp:inline distT="0" distB="0" distL="0" distR="0" wp14:anchorId="40D23F80" wp14:editId="5CDAD5FC">
            <wp:extent cx="1814830" cy="1360543"/>
            <wp:effectExtent l="0" t="0" r="0" b="0"/>
            <wp:docPr id="2062" name="Picture 2062" descr="G:\P10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1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181" cy="1362305"/>
                    </a:xfrm>
                    <a:prstGeom prst="rect">
                      <a:avLst/>
                    </a:prstGeom>
                    <a:noFill/>
                    <a:ln>
                      <a:noFill/>
                    </a:ln>
                  </pic:spPr>
                </pic:pic>
              </a:graphicData>
            </a:graphic>
          </wp:inline>
        </w:drawing>
      </w:r>
      <w:r>
        <w:rPr>
          <w:noProof/>
          <w:lang w:eastAsia="lv-LV"/>
        </w:rPr>
        <w:t xml:space="preserve">  KTTT komanda piedalījās LIZDA organizētajā konkursā – PROFS</w:t>
      </w:r>
    </w:p>
    <w:p w:rsidR="000F610D" w:rsidRDefault="000F610D" w:rsidP="000F610D">
      <w:r w:rsidRPr="00D40370">
        <w:rPr>
          <w:noProof/>
          <w:lang w:eastAsia="lv-LV"/>
        </w:rPr>
        <w:drawing>
          <wp:inline distT="0" distB="0" distL="0" distR="0" wp14:anchorId="451D59C2" wp14:editId="120942AB">
            <wp:extent cx="1932058" cy="1448426"/>
            <wp:effectExtent l="0" t="0" r="0" b="0"/>
            <wp:docPr id="2063" name="Picture 2063" descr="G:\P10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1010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693" cy="1451901"/>
                    </a:xfrm>
                    <a:prstGeom prst="rect">
                      <a:avLst/>
                    </a:prstGeom>
                    <a:noFill/>
                    <a:ln>
                      <a:noFill/>
                    </a:ln>
                  </pic:spPr>
                </pic:pic>
              </a:graphicData>
            </a:graphic>
          </wp:inline>
        </w:drawing>
      </w:r>
      <w:r>
        <w:t xml:space="preserve">     </w:t>
      </w:r>
      <w:r w:rsidRPr="00D40370">
        <w:rPr>
          <w:noProof/>
          <w:lang w:eastAsia="lv-LV"/>
        </w:rPr>
        <w:drawing>
          <wp:inline distT="0" distB="0" distL="0" distR="0" wp14:anchorId="084F4FC6" wp14:editId="65B41480">
            <wp:extent cx="1979930" cy="1484315"/>
            <wp:effectExtent l="0" t="0" r="1270" b="1905"/>
            <wp:docPr id="2064" name="Picture 2064" descr="G:\P1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10103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567" cy="1485542"/>
                    </a:xfrm>
                    <a:prstGeom prst="rect">
                      <a:avLst/>
                    </a:prstGeom>
                    <a:noFill/>
                    <a:ln>
                      <a:noFill/>
                    </a:ln>
                  </pic:spPr>
                </pic:pic>
              </a:graphicData>
            </a:graphic>
          </wp:inline>
        </w:drawing>
      </w:r>
      <w:r>
        <w:rPr>
          <w:noProof/>
          <w:lang w:eastAsia="lv-LV"/>
        </w:rPr>
        <w:t xml:space="preserve">       </w:t>
      </w:r>
      <w:r w:rsidRPr="00D40370">
        <w:rPr>
          <w:noProof/>
          <w:lang w:eastAsia="lv-LV"/>
        </w:rPr>
        <w:drawing>
          <wp:inline distT="0" distB="0" distL="0" distR="0" wp14:anchorId="48836DD5" wp14:editId="75195D77">
            <wp:extent cx="1610370" cy="1207263"/>
            <wp:effectExtent l="0" t="7938" r="953" b="952"/>
            <wp:docPr id="2065" name="Picture 2065" descr="G:\P10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10103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612471" cy="1208838"/>
                    </a:xfrm>
                    <a:prstGeom prst="rect">
                      <a:avLst/>
                    </a:prstGeom>
                    <a:noFill/>
                    <a:ln>
                      <a:noFill/>
                    </a:ln>
                  </pic:spPr>
                </pic:pic>
              </a:graphicData>
            </a:graphic>
          </wp:inline>
        </w:drawing>
      </w:r>
    </w:p>
    <w:p w:rsidR="000F610D" w:rsidRDefault="000F610D" w:rsidP="000F610D">
      <w:r>
        <w:t>Koka skulptūru plenēŗs 16.- 19.maija’, 2023’ “Kurbada spēks” , skulptūras veltot un dāvinot Tērvetes dabas parka Kurbada mežam.</w:t>
      </w:r>
    </w:p>
    <w:p w:rsidR="005E147B" w:rsidRPr="000F610D" w:rsidRDefault="000F610D" w:rsidP="000F610D">
      <w:pPr>
        <w:rPr>
          <w:noProof/>
          <w:lang w:eastAsia="lv-LV"/>
        </w:rPr>
      </w:pPr>
      <w:r w:rsidRPr="004C6EEB">
        <w:rPr>
          <w:noProof/>
          <w:lang w:eastAsia="lv-LV"/>
        </w:rPr>
        <w:drawing>
          <wp:inline distT="0" distB="0" distL="0" distR="0" wp14:anchorId="69239D4F" wp14:editId="1656BBF0">
            <wp:extent cx="2007870" cy="1505261"/>
            <wp:effectExtent l="3810" t="0" r="0" b="0"/>
            <wp:docPr id="2066" name="Picture 2066" descr="G:\P10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10103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009839" cy="1506737"/>
                    </a:xfrm>
                    <a:prstGeom prst="rect">
                      <a:avLst/>
                    </a:prstGeom>
                    <a:noFill/>
                    <a:ln>
                      <a:noFill/>
                    </a:ln>
                  </pic:spPr>
                </pic:pic>
              </a:graphicData>
            </a:graphic>
          </wp:inline>
        </w:drawing>
      </w:r>
      <w:r>
        <w:rPr>
          <w:noProof/>
          <w:lang w:eastAsia="lv-LV"/>
        </w:rPr>
        <w:t xml:space="preserve">    </w:t>
      </w:r>
      <w:r w:rsidRPr="004C6EEB">
        <w:rPr>
          <w:noProof/>
          <w:lang w:eastAsia="lv-LV"/>
        </w:rPr>
        <w:drawing>
          <wp:inline distT="0" distB="0" distL="0" distR="0" wp14:anchorId="1874B0AB" wp14:editId="4FAA58BA">
            <wp:extent cx="2652031" cy="1988177"/>
            <wp:effectExtent l="0" t="0" r="0" b="0"/>
            <wp:docPr id="2067" name="Picture 2067" descr="G:\P10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10103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9686" cy="1993916"/>
                    </a:xfrm>
                    <a:prstGeom prst="rect">
                      <a:avLst/>
                    </a:prstGeom>
                    <a:noFill/>
                    <a:ln>
                      <a:noFill/>
                    </a:ln>
                  </pic:spPr>
                </pic:pic>
              </a:graphicData>
            </a:graphic>
          </wp:inline>
        </w:drawing>
      </w:r>
      <w:r>
        <w:rPr>
          <w:noProof/>
          <w:lang w:eastAsia="lv-LV"/>
        </w:rPr>
        <w:t>Tērvetes Dabas parkā 19.05.2023’ – skulptūras novietotas.  Latvijas Amatniecības kameras vadītāja Diāna Karaša un KTTT galdnieku nodaļas vadītājs Mārtiņš Mednieks apbalvo Latvijas tehnikumu komandu dalībniekus.</w:t>
      </w:r>
    </w:p>
    <w:p w:rsidR="00D5155A" w:rsidRPr="0068442A" w:rsidRDefault="00D5155A" w:rsidP="00D5155A">
      <w:pPr>
        <w:jc w:val="both"/>
        <w:rPr>
          <w:b/>
        </w:rPr>
      </w:pPr>
      <w:r w:rsidRPr="0068442A">
        <w:rPr>
          <w:b/>
        </w:rPr>
        <w:t>Atklātās un c</w:t>
      </w:r>
      <w:r w:rsidR="00522433">
        <w:rPr>
          <w:b/>
        </w:rPr>
        <w:t>aurviju mācību stundas:</w:t>
      </w:r>
    </w:p>
    <w:tbl>
      <w:tblPr>
        <w:tblpPr w:leftFromText="180" w:rightFromText="180" w:vertAnchor="text" w:tblpY="1"/>
        <w:tblOverlap w:val="neve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2963"/>
        <w:gridCol w:w="2749"/>
        <w:gridCol w:w="2610"/>
      </w:tblGrid>
      <w:tr w:rsidR="00D5155A" w:rsidRPr="00522433" w:rsidTr="0002387E">
        <w:tc>
          <w:tcPr>
            <w:tcW w:w="1356" w:type="dxa"/>
            <w:shd w:val="clear" w:color="auto" w:fill="D9D9D9"/>
            <w:vAlign w:val="center"/>
          </w:tcPr>
          <w:p w:rsidR="00D5155A" w:rsidRPr="00522433" w:rsidRDefault="00D5155A" w:rsidP="00522433">
            <w:pPr>
              <w:pStyle w:val="Heading1"/>
              <w:rPr>
                <w:rFonts w:eastAsia="SimSun"/>
                <w:b w:val="0"/>
              </w:rPr>
            </w:pPr>
            <w:r w:rsidRPr="00522433">
              <w:rPr>
                <w:rFonts w:eastAsia="SimSun"/>
                <w:b w:val="0"/>
              </w:rPr>
              <w:t>Datums</w:t>
            </w:r>
          </w:p>
        </w:tc>
        <w:tc>
          <w:tcPr>
            <w:tcW w:w="2963" w:type="dxa"/>
            <w:shd w:val="clear" w:color="auto" w:fill="D9D9D9"/>
          </w:tcPr>
          <w:p w:rsidR="00D5155A" w:rsidRPr="00522433" w:rsidRDefault="00D5155A" w:rsidP="00522433">
            <w:pPr>
              <w:pStyle w:val="Heading1"/>
              <w:rPr>
                <w:rFonts w:eastAsia="SimSun"/>
                <w:b w:val="0"/>
              </w:rPr>
            </w:pPr>
            <w:r w:rsidRPr="00522433">
              <w:rPr>
                <w:rFonts w:eastAsia="SimSun"/>
                <w:b w:val="0"/>
              </w:rPr>
              <w:t xml:space="preserve">Kvalifikācija, grupa </w:t>
            </w:r>
          </w:p>
        </w:tc>
        <w:tc>
          <w:tcPr>
            <w:tcW w:w="2749" w:type="dxa"/>
            <w:shd w:val="clear" w:color="auto" w:fill="D9D9D9"/>
            <w:vAlign w:val="center"/>
          </w:tcPr>
          <w:p w:rsidR="00D5155A" w:rsidRPr="00522433" w:rsidRDefault="00D5155A" w:rsidP="00522433">
            <w:pPr>
              <w:pStyle w:val="Heading1"/>
              <w:rPr>
                <w:rFonts w:eastAsia="SimSun"/>
                <w:b w:val="0"/>
              </w:rPr>
            </w:pPr>
            <w:r w:rsidRPr="00522433">
              <w:rPr>
                <w:rFonts w:eastAsia="SimSun"/>
                <w:b w:val="0"/>
              </w:rPr>
              <w:t>Vadītā/ hospitētā stunda</w:t>
            </w:r>
          </w:p>
        </w:tc>
        <w:tc>
          <w:tcPr>
            <w:tcW w:w="2610" w:type="dxa"/>
            <w:shd w:val="clear" w:color="auto" w:fill="D9D9D9"/>
          </w:tcPr>
          <w:p w:rsidR="00D5155A" w:rsidRPr="00522433" w:rsidRDefault="00D5155A" w:rsidP="00522433">
            <w:pPr>
              <w:pStyle w:val="Heading1"/>
              <w:rPr>
                <w:rFonts w:eastAsia="SimSun"/>
                <w:b w:val="0"/>
              </w:rPr>
            </w:pPr>
            <w:r w:rsidRPr="00522433">
              <w:rPr>
                <w:rFonts w:eastAsia="SimSun"/>
                <w:b w:val="0"/>
              </w:rPr>
              <w:t>Secinājumi, ieteikumi</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p>
        </w:tc>
        <w:tc>
          <w:tcPr>
            <w:tcW w:w="2963" w:type="dxa"/>
            <w:shd w:val="clear" w:color="auto" w:fill="auto"/>
          </w:tcPr>
          <w:p w:rsidR="00D5155A" w:rsidRPr="00522433" w:rsidRDefault="00D5155A" w:rsidP="00522433">
            <w:pPr>
              <w:pStyle w:val="Heading1"/>
              <w:rPr>
                <w:rFonts w:eastAsia="SimSun"/>
                <w:b w:val="0"/>
              </w:rPr>
            </w:pPr>
          </w:p>
        </w:tc>
        <w:tc>
          <w:tcPr>
            <w:tcW w:w="2749" w:type="dxa"/>
            <w:shd w:val="clear" w:color="auto" w:fill="auto"/>
            <w:vAlign w:val="center"/>
          </w:tcPr>
          <w:p w:rsidR="00D5155A" w:rsidRPr="00522433" w:rsidRDefault="00D5155A" w:rsidP="00522433">
            <w:pPr>
              <w:pStyle w:val="Heading1"/>
              <w:rPr>
                <w:rFonts w:eastAsia="SimSun"/>
                <w:b w:val="0"/>
              </w:rPr>
            </w:pPr>
          </w:p>
        </w:tc>
        <w:tc>
          <w:tcPr>
            <w:tcW w:w="2610" w:type="dxa"/>
            <w:shd w:val="clear" w:color="auto" w:fill="auto"/>
          </w:tcPr>
          <w:p w:rsidR="00D5155A" w:rsidRPr="00522433" w:rsidRDefault="00D5155A" w:rsidP="00522433">
            <w:pPr>
              <w:pStyle w:val="Heading1"/>
              <w:rPr>
                <w:rFonts w:eastAsia="SimSun"/>
                <w:b w:val="0"/>
              </w:rPr>
            </w:pP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lastRenderedPageBreak/>
              <w:t>15.11.2022.</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Automehāniķis,18.grupa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 xml:space="preserve">Latviešu valoda I un Literatūra I- </w:t>
            </w:r>
            <w:r w:rsidRPr="00522433">
              <w:rPr>
                <w:rFonts w:eastAsia="SimSun"/>
                <w:b w:val="0"/>
                <w:shd w:val="clear" w:color="auto" w:fill="FBFBFB"/>
              </w:rPr>
              <w:t>Valodas stilu daudzveidība un to īpatnības. Jauniešiem ideālā laikraksta prezentācija.</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Stundu hospitēja skolotājs M.Mednieks un iesniedza pozitīvu hospitācijas lapu, kurā neviena stundas vājā puse nebija norādīta.</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15.11.2022.</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Loģistikas darbinieks, 19.grupa un Stila mēbeļu modelētājs, 6.grupa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 xml:space="preserve">Latviešu valoda I un Literatūra I- </w:t>
            </w:r>
            <w:r w:rsidRPr="00522433">
              <w:rPr>
                <w:rFonts w:eastAsia="SimSun"/>
                <w:b w:val="0"/>
                <w:shd w:val="clear" w:color="auto" w:fill="FBFBFB"/>
              </w:rPr>
              <w:t>Valodas stilu daudzveidība un to īpatnības. Jauniešiem ideālā laikraksta prezentācija.</w:t>
            </w:r>
          </w:p>
        </w:tc>
        <w:tc>
          <w:tcPr>
            <w:tcW w:w="2610" w:type="dxa"/>
            <w:shd w:val="clear" w:color="auto" w:fill="auto"/>
          </w:tcPr>
          <w:p w:rsidR="00D5155A" w:rsidRPr="00522433" w:rsidRDefault="00D5155A" w:rsidP="00522433">
            <w:pPr>
              <w:pStyle w:val="Heading1"/>
              <w:rPr>
                <w:rFonts w:eastAsia="SimSun"/>
                <w:b w:val="0"/>
                <w:color w:val="FF0000"/>
              </w:rPr>
            </w:pPr>
            <w:r w:rsidRPr="00522433">
              <w:rPr>
                <w:rFonts w:eastAsia="SimSun"/>
                <w:b w:val="0"/>
              </w:rPr>
              <w:t>Stundu hospitēja skolotājas I.Roga un Z.Nagliņa un iesniedza pozitīvas hospitācijas lapas, kurās neviena stundas vājā puse nebija norādīta.</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 xml:space="preserve">No 11.2022. </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Automehāniķis,18.grupa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Latviešu valoda I un Literatūra I- gandrīz visas stundas par dažādām tēmām</w:t>
            </w:r>
          </w:p>
        </w:tc>
        <w:tc>
          <w:tcPr>
            <w:tcW w:w="2610" w:type="dxa"/>
            <w:shd w:val="clear" w:color="auto" w:fill="auto"/>
          </w:tcPr>
          <w:p w:rsidR="00D5155A" w:rsidRPr="00522433" w:rsidRDefault="00D5155A" w:rsidP="00522433">
            <w:pPr>
              <w:pStyle w:val="Heading1"/>
              <w:rPr>
                <w:rFonts w:eastAsia="SimSun"/>
                <w:b w:val="0"/>
                <w:color w:val="FF0000"/>
              </w:rPr>
            </w:pPr>
            <w:r w:rsidRPr="00522433">
              <w:rPr>
                <w:rFonts w:eastAsia="SimSun"/>
                <w:b w:val="0"/>
              </w:rPr>
              <w:t>Gandrīz visas stundas hospitēja metodiķe L.Muceniece, jo palīdzēja apgūt mācību vielu ukraiņu audzēknei J.Hrinkei, iesniedza 3 pozitīvas hospitācijas lapas, kurās neviena stundas vājā puse nebija norādīta.</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 xml:space="preserve">No 11.2022. </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Loģistikas darbinieks, 19.grupa un Stila mēbeļu modelētājs, 6.grupa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Latviešu valoda I un Literatūra I- Antīkais literatūrā (4 stundas)</w:t>
            </w:r>
          </w:p>
        </w:tc>
        <w:tc>
          <w:tcPr>
            <w:tcW w:w="2610" w:type="dxa"/>
            <w:shd w:val="clear" w:color="auto" w:fill="auto"/>
          </w:tcPr>
          <w:p w:rsidR="00D5155A" w:rsidRPr="00522433" w:rsidRDefault="00D5155A" w:rsidP="00522433">
            <w:pPr>
              <w:pStyle w:val="Heading1"/>
              <w:rPr>
                <w:rFonts w:eastAsia="SimSun"/>
                <w:b w:val="0"/>
                <w:color w:val="FF0000"/>
              </w:rPr>
            </w:pPr>
            <w:r w:rsidRPr="00522433">
              <w:rPr>
                <w:rFonts w:eastAsia="SimSun"/>
                <w:b w:val="0"/>
              </w:rPr>
              <w:t>4 stundas hospitēja metodiķe K.Spuleniece-Aišpure, jo palīdzēja apgūt mācību vielu ukraiņu audzēknei A.Tiščenko, neviena hospitācijas lapa netika iesniegta.</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23.02.2023.</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 xml:space="preserve">Rakstnieka R.Blaumaņa jubilejai veltītā konkursa dalībnieki no dažādām grupām </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Latviešu valoda I un Literatūra I- Rakstnieks R.Blaumanis laiku lokos</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 xml:space="preserve">Pasākums tika veidots kā atklāta stunda, kurā tika izmantoti digitālie rīki un dalībnieki strādāja dažādās vietnēs- </w:t>
            </w:r>
            <w:r w:rsidRPr="00522433">
              <w:rPr>
                <w:rFonts w:eastAsia="SimSun"/>
                <w:b w:val="0"/>
                <w:i/>
              </w:rPr>
              <w:t xml:space="preserve">kahoot.it, wordart.com, </w:t>
            </w:r>
            <w:r w:rsidRPr="00522433">
              <w:rPr>
                <w:rFonts w:eastAsia="SimSun"/>
                <w:b w:val="0"/>
              </w:rPr>
              <w:t>lai nostiprinātu zināšanas rakstnieku R.Blaumani</w:t>
            </w:r>
            <w:r w:rsidRPr="00522433">
              <w:rPr>
                <w:rFonts w:eastAsia="SimSun"/>
                <w:b w:val="0"/>
                <w:i/>
              </w:rPr>
              <w:t>.</w:t>
            </w:r>
            <w:r w:rsidRPr="00522433">
              <w:rPr>
                <w:rFonts w:eastAsia="SimSun"/>
                <w:b w:val="0"/>
              </w:rPr>
              <w:t xml:space="preserve"> Stundā piedalījās skolotājas I.Baumane, E.Gīme, A.Kalniņa, direktores vietnieces A.Zeile un I.Kļaviņa, direktore D.Cine.</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23.02.23.</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Stila Mēbeļu modelētāji</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Materiālmācībā</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Labi ir tas, teorija ar praksi tiek savilkta kopā.</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20.03.23.</w:t>
            </w:r>
          </w:p>
        </w:tc>
        <w:tc>
          <w:tcPr>
            <w:tcW w:w="2963"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Pārtikas produktu ražošanas tehniķis, 23.B 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Sadarbībā ar sk. Solvitu  Mednieci nodarbība vadīta kopā, nodarbības tēma- augļu izmantošana un apstrāde konditorejā.</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Interesanta un radošu ideju pilna nodarbība, kā augļus sagatavot konditorejas izstrādājumu dekorēšanai, dažādi veidi kā izmantot augļus lai pagatavotu dekorus kūkām un tortēm, kompozīciju veidošana no augļiem, un augļu pārklāšana ar želeju izstrādājumu pasniegšanai.</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15.03.23.</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Pavārs, 11.a gr, un 23. B gr.</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Kopīgi vadītas stundas gaļas un miltu p.f sagatavošanā, vegāno uzkodu gatavošanā</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Ļoti labi, jo notiek sadarbība, darbs komandā</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12.04.23.</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Mēbeļu galdnieki</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M.Mednieka atklātā stunda Koksnes mehāniskā apstrāde</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Audzēkņi mācās strādāt komandā.</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17.05.23.</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Mēbeļu galdnieki un CNC operatori</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M.Mednieka atklātā stunda Detaļu izgatavošana ar datorizētām kokapstrādes iekārtām</w:t>
            </w:r>
          </w:p>
        </w:tc>
        <w:tc>
          <w:tcPr>
            <w:tcW w:w="2610" w:type="dxa"/>
            <w:shd w:val="clear" w:color="auto" w:fill="auto"/>
          </w:tcPr>
          <w:p w:rsidR="00D5155A" w:rsidRPr="00522433" w:rsidRDefault="00D5155A" w:rsidP="00522433">
            <w:pPr>
              <w:pStyle w:val="Heading1"/>
              <w:rPr>
                <w:rFonts w:eastAsia="SimSun"/>
                <w:b w:val="0"/>
              </w:rPr>
            </w:pPr>
          </w:p>
          <w:p w:rsidR="00D5155A" w:rsidRPr="00522433" w:rsidRDefault="00D5155A" w:rsidP="00522433">
            <w:pPr>
              <w:pStyle w:val="Heading1"/>
              <w:rPr>
                <w:rFonts w:eastAsia="SimSun"/>
                <w:b w:val="0"/>
              </w:rPr>
            </w:pPr>
            <w:r w:rsidRPr="00522433">
              <w:rPr>
                <w:rFonts w:eastAsia="SimSun"/>
                <w:b w:val="0"/>
              </w:rPr>
              <w:t>viegli nepadodas, kā gribētos.</w:t>
            </w: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lastRenderedPageBreak/>
              <w:t>15.11.</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Loģistikas darbinieks 19.grupa, Stila mēbeļu modelētājs 6.grupa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M.Mednieka hospitēta latviešu valodas stunda pie sk.Šlegelmilhas</w:t>
            </w:r>
          </w:p>
        </w:tc>
        <w:tc>
          <w:tcPr>
            <w:tcW w:w="2610" w:type="dxa"/>
            <w:shd w:val="clear" w:color="auto" w:fill="auto"/>
          </w:tcPr>
          <w:p w:rsidR="00D5155A" w:rsidRPr="00522433" w:rsidRDefault="00D5155A" w:rsidP="00522433">
            <w:pPr>
              <w:pStyle w:val="Heading1"/>
              <w:rPr>
                <w:rFonts w:eastAsia="SimSun"/>
                <w:b w:val="0"/>
              </w:rPr>
            </w:pP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25.11.</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Loģistikas darbinieks 28.grupa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I.Rogas atklātā stunda skolas akreditācijas laikā</w:t>
            </w:r>
          </w:p>
        </w:tc>
        <w:tc>
          <w:tcPr>
            <w:tcW w:w="2610" w:type="dxa"/>
            <w:shd w:val="clear" w:color="auto" w:fill="auto"/>
          </w:tcPr>
          <w:p w:rsidR="00D5155A" w:rsidRPr="00522433" w:rsidRDefault="00D5155A" w:rsidP="00522433">
            <w:pPr>
              <w:pStyle w:val="Heading1"/>
              <w:rPr>
                <w:rFonts w:eastAsia="SimSun"/>
                <w:b w:val="0"/>
              </w:rPr>
            </w:pP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25.11.</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Loģistikas darbinieks 36.grupa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 xml:space="preserve">I.Rogas atklātā stunda skolas akreditācijas laikā </w:t>
            </w:r>
          </w:p>
        </w:tc>
        <w:tc>
          <w:tcPr>
            <w:tcW w:w="2610" w:type="dxa"/>
            <w:shd w:val="clear" w:color="auto" w:fill="auto"/>
          </w:tcPr>
          <w:p w:rsidR="00D5155A" w:rsidRPr="00522433" w:rsidRDefault="00D5155A" w:rsidP="00522433">
            <w:pPr>
              <w:pStyle w:val="Heading1"/>
              <w:rPr>
                <w:rFonts w:eastAsia="SimSun"/>
                <w:b w:val="0"/>
              </w:rPr>
            </w:pP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07.02.</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Loģistikas darbinieks 19.grupa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Atklātā stunda, hospitē Dace Cine</w:t>
            </w:r>
          </w:p>
        </w:tc>
        <w:tc>
          <w:tcPr>
            <w:tcW w:w="2610" w:type="dxa"/>
            <w:shd w:val="clear" w:color="auto" w:fill="auto"/>
          </w:tcPr>
          <w:p w:rsidR="00D5155A" w:rsidRPr="00522433" w:rsidRDefault="00D5155A" w:rsidP="00522433">
            <w:pPr>
              <w:pStyle w:val="Heading1"/>
              <w:rPr>
                <w:rFonts w:eastAsia="SimSun"/>
                <w:b w:val="0"/>
              </w:rPr>
            </w:pPr>
          </w:p>
        </w:tc>
      </w:tr>
      <w:tr w:rsidR="00D5155A" w:rsidRPr="00522433" w:rsidTr="0002387E">
        <w:tc>
          <w:tcPr>
            <w:tcW w:w="1356"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11.05.</w:t>
            </w:r>
          </w:p>
        </w:tc>
        <w:tc>
          <w:tcPr>
            <w:tcW w:w="2963" w:type="dxa"/>
            <w:shd w:val="clear" w:color="auto" w:fill="auto"/>
          </w:tcPr>
          <w:p w:rsidR="00D5155A" w:rsidRPr="00522433" w:rsidRDefault="00D5155A" w:rsidP="00522433">
            <w:pPr>
              <w:pStyle w:val="Heading1"/>
              <w:rPr>
                <w:rFonts w:eastAsia="SimSun"/>
                <w:b w:val="0"/>
              </w:rPr>
            </w:pPr>
            <w:r w:rsidRPr="00522433">
              <w:rPr>
                <w:rFonts w:eastAsia="SimSun"/>
                <w:b w:val="0"/>
              </w:rPr>
              <w:t>Loģistikas darbinieks 36.grupa</w:t>
            </w:r>
          </w:p>
        </w:tc>
        <w:tc>
          <w:tcPr>
            <w:tcW w:w="2749" w:type="dxa"/>
            <w:shd w:val="clear" w:color="auto" w:fill="auto"/>
            <w:vAlign w:val="center"/>
          </w:tcPr>
          <w:p w:rsidR="00D5155A" w:rsidRPr="00522433" w:rsidRDefault="00D5155A" w:rsidP="00522433">
            <w:pPr>
              <w:pStyle w:val="Heading1"/>
              <w:rPr>
                <w:rFonts w:eastAsia="SimSun"/>
                <w:b w:val="0"/>
              </w:rPr>
            </w:pPr>
            <w:r w:rsidRPr="00522433">
              <w:rPr>
                <w:rFonts w:eastAsia="SimSun"/>
                <w:b w:val="0"/>
              </w:rPr>
              <w:t>Sadarbības stunda kopā ar D.Cini</w:t>
            </w:r>
          </w:p>
        </w:tc>
        <w:tc>
          <w:tcPr>
            <w:tcW w:w="2610" w:type="dxa"/>
            <w:shd w:val="clear" w:color="auto" w:fill="auto"/>
          </w:tcPr>
          <w:p w:rsidR="00D5155A" w:rsidRPr="00522433" w:rsidRDefault="00D5155A" w:rsidP="00522433">
            <w:pPr>
              <w:pStyle w:val="Heading1"/>
              <w:rPr>
                <w:rFonts w:eastAsia="SimSun"/>
                <w:b w:val="0"/>
              </w:rPr>
            </w:pPr>
            <w:r w:rsidRPr="00522433">
              <w:rPr>
                <w:rFonts w:eastAsia="SimSun"/>
                <w:b w:val="0"/>
              </w:rPr>
              <w:t>Veiksmīgs sadarbības formāts, kur viens skolotājs papildina otru viena mācību moduļa ietvaros.</w:t>
            </w:r>
          </w:p>
        </w:tc>
      </w:tr>
      <w:tr w:rsidR="00D5155A" w:rsidRPr="00522433" w:rsidTr="0002387E">
        <w:tc>
          <w:tcPr>
            <w:tcW w:w="1356" w:type="dxa"/>
            <w:vAlign w:val="center"/>
          </w:tcPr>
          <w:p w:rsidR="00D5155A" w:rsidRPr="00522433" w:rsidRDefault="00D5155A" w:rsidP="00522433">
            <w:pPr>
              <w:pStyle w:val="Heading1"/>
              <w:rPr>
                <w:b w:val="0"/>
              </w:rPr>
            </w:pPr>
            <w:r w:rsidRPr="00522433">
              <w:rPr>
                <w:b w:val="0"/>
              </w:rPr>
              <w:t>31.01.2022.</w:t>
            </w:r>
          </w:p>
        </w:tc>
        <w:tc>
          <w:tcPr>
            <w:tcW w:w="2963" w:type="dxa"/>
          </w:tcPr>
          <w:p w:rsidR="00D5155A" w:rsidRPr="00522433" w:rsidRDefault="00D5155A" w:rsidP="00522433">
            <w:pPr>
              <w:pStyle w:val="Heading1"/>
              <w:rPr>
                <w:b w:val="0"/>
              </w:rPr>
            </w:pPr>
            <w:r w:rsidRPr="00522433">
              <w:rPr>
                <w:b w:val="0"/>
              </w:rPr>
              <w:t xml:space="preserve">6.gr.  noslēguma eksāmens kompozīcijā </w:t>
            </w:r>
          </w:p>
        </w:tc>
        <w:tc>
          <w:tcPr>
            <w:tcW w:w="2749" w:type="dxa"/>
            <w:vAlign w:val="center"/>
          </w:tcPr>
          <w:p w:rsidR="00D5155A" w:rsidRPr="00522433" w:rsidRDefault="00D5155A" w:rsidP="00522433">
            <w:pPr>
              <w:pStyle w:val="Heading1"/>
              <w:rPr>
                <w:b w:val="0"/>
              </w:rPr>
            </w:pPr>
            <w:r w:rsidRPr="00522433">
              <w:rPr>
                <w:b w:val="0"/>
              </w:rPr>
              <w:t xml:space="preserve">Hospitēja Katrīna Spuleniece -Aišpure , </w:t>
            </w:r>
          </w:p>
          <w:p w:rsidR="00D5155A" w:rsidRPr="00522433" w:rsidRDefault="00D5155A" w:rsidP="00522433">
            <w:pPr>
              <w:pStyle w:val="Heading1"/>
              <w:rPr>
                <w:b w:val="0"/>
              </w:rPr>
            </w:pPr>
            <w:r w:rsidRPr="00522433">
              <w:rPr>
                <w:b w:val="0"/>
              </w:rPr>
              <w:t>Liene Peniķe</w:t>
            </w:r>
          </w:p>
        </w:tc>
        <w:tc>
          <w:tcPr>
            <w:tcW w:w="2610" w:type="dxa"/>
          </w:tcPr>
          <w:p w:rsidR="00D5155A" w:rsidRPr="00522433" w:rsidRDefault="00D5155A" w:rsidP="00522433">
            <w:pPr>
              <w:pStyle w:val="Heading1"/>
              <w:rPr>
                <w:b w:val="0"/>
              </w:rPr>
            </w:pPr>
            <w:r w:rsidRPr="00522433">
              <w:rPr>
                <w:b w:val="0"/>
              </w:rPr>
              <w:t>Tika novērtēts atzinīgi</w:t>
            </w:r>
          </w:p>
        </w:tc>
      </w:tr>
      <w:tr w:rsidR="00D5155A" w:rsidRPr="00522433" w:rsidTr="0002387E">
        <w:tc>
          <w:tcPr>
            <w:tcW w:w="1356" w:type="dxa"/>
            <w:vAlign w:val="center"/>
          </w:tcPr>
          <w:p w:rsidR="00D5155A" w:rsidRPr="00522433" w:rsidRDefault="00D5155A" w:rsidP="00522433">
            <w:pPr>
              <w:pStyle w:val="Heading1"/>
              <w:rPr>
                <w:b w:val="0"/>
              </w:rPr>
            </w:pPr>
            <w:r w:rsidRPr="00522433">
              <w:rPr>
                <w:b w:val="0"/>
              </w:rPr>
              <w:t>7.02.2023.</w:t>
            </w:r>
          </w:p>
        </w:tc>
        <w:tc>
          <w:tcPr>
            <w:tcW w:w="2963" w:type="dxa"/>
          </w:tcPr>
          <w:p w:rsidR="00D5155A" w:rsidRPr="00522433" w:rsidRDefault="00D5155A" w:rsidP="00522433">
            <w:pPr>
              <w:pStyle w:val="Heading1"/>
              <w:rPr>
                <w:b w:val="0"/>
              </w:rPr>
            </w:pPr>
            <w:r w:rsidRPr="00522433">
              <w:rPr>
                <w:b w:val="0"/>
              </w:rPr>
              <w:t xml:space="preserve">10 a/b </w:t>
            </w:r>
          </w:p>
        </w:tc>
        <w:tc>
          <w:tcPr>
            <w:tcW w:w="2749" w:type="dxa"/>
            <w:vAlign w:val="center"/>
          </w:tcPr>
          <w:p w:rsidR="00D5155A" w:rsidRPr="00522433" w:rsidRDefault="00D5155A" w:rsidP="00522433">
            <w:pPr>
              <w:pStyle w:val="Heading1"/>
              <w:rPr>
                <w:b w:val="0"/>
              </w:rPr>
            </w:pPr>
            <w:r w:rsidRPr="00522433">
              <w:rPr>
                <w:b w:val="0"/>
              </w:rPr>
              <w:t>Vadīta stunda kopā ar A. Šefanovski / svešvaloda un sports/</w:t>
            </w:r>
          </w:p>
        </w:tc>
        <w:tc>
          <w:tcPr>
            <w:tcW w:w="2610" w:type="dxa"/>
          </w:tcPr>
          <w:p w:rsidR="00D5155A" w:rsidRPr="00522433" w:rsidRDefault="00D5155A" w:rsidP="00522433">
            <w:pPr>
              <w:pStyle w:val="Heading1"/>
              <w:rPr>
                <w:b w:val="0"/>
              </w:rPr>
            </w:pPr>
          </w:p>
        </w:tc>
      </w:tr>
      <w:tr w:rsidR="00D5155A" w:rsidRPr="00522433" w:rsidTr="0002387E">
        <w:tc>
          <w:tcPr>
            <w:tcW w:w="1356" w:type="dxa"/>
            <w:vAlign w:val="center"/>
          </w:tcPr>
          <w:p w:rsidR="00D5155A" w:rsidRPr="00522433" w:rsidRDefault="00D5155A" w:rsidP="00522433">
            <w:pPr>
              <w:pStyle w:val="Heading1"/>
              <w:rPr>
                <w:b w:val="0"/>
              </w:rPr>
            </w:pPr>
            <w:r w:rsidRPr="00522433">
              <w:rPr>
                <w:b w:val="0"/>
              </w:rPr>
              <w:t>7.02.2023.</w:t>
            </w:r>
          </w:p>
        </w:tc>
        <w:tc>
          <w:tcPr>
            <w:tcW w:w="2963" w:type="dxa"/>
          </w:tcPr>
          <w:p w:rsidR="00D5155A" w:rsidRPr="00522433" w:rsidRDefault="00D5155A" w:rsidP="00522433">
            <w:pPr>
              <w:pStyle w:val="Heading1"/>
              <w:rPr>
                <w:b w:val="0"/>
              </w:rPr>
            </w:pPr>
            <w:r w:rsidRPr="00522433">
              <w:rPr>
                <w:b w:val="0"/>
              </w:rPr>
              <w:t>36, 28</w:t>
            </w:r>
          </w:p>
        </w:tc>
        <w:tc>
          <w:tcPr>
            <w:tcW w:w="2749" w:type="dxa"/>
            <w:vAlign w:val="center"/>
          </w:tcPr>
          <w:p w:rsidR="00D5155A" w:rsidRPr="00522433" w:rsidRDefault="00D5155A" w:rsidP="00522433">
            <w:pPr>
              <w:pStyle w:val="Heading1"/>
              <w:rPr>
                <w:b w:val="0"/>
              </w:rPr>
            </w:pPr>
            <w:r w:rsidRPr="00522433">
              <w:rPr>
                <w:b w:val="0"/>
              </w:rPr>
              <w:t>Vadīta stunda kopā ar A. Šefanovski / svešvaloda un sports/</w:t>
            </w:r>
          </w:p>
        </w:tc>
        <w:tc>
          <w:tcPr>
            <w:tcW w:w="2610" w:type="dxa"/>
          </w:tcPr>
          <w:p w:rsidR="00D5155A" w:rsidRPr="00522433" w:rsidRDefault="00D5155A" w:rsidP="00522433">
            <w:pPr>
              <w:pStyle w:val="Heading1"/>
              <w:rPr>
                <w:b w:val="0"/>
              </w:rPr>
            </w:pPr>
          </w:p>
        </w:tc>
      </w:tr>
    </w:tbl>
    <w:p w:rsidR="00D5155A" w:rsidRPr="00522433" w:rsidRDefault="00D5155A" w:rsidP="00522433">
      <w:pPr>
        <w:pStyle w:val="Heading1"/>
        <w:rPr>
          <w:b w:val="0"/>
        </w:rPr>
      </w:pPr>
    </w:p>
    <w:p w:rsidR="00D5155A" w:rsidRPr="00522433" w:rsidRDefault="00D5155A" w:rsidP="00522433">
      <w:pPr>
        <w:pStyle w:val="Heading1"/>
        <w:rPr>
          <w:b w:val="0"/>
        </w:rPr>
      </w:pPr>
    </w:p>
    <w:p w:rsidR="005968B0" w:rsidRPr="00CC14A2" w:rsidRDefault="005968B0" w:rsidP="005968B0">
      <w:pPr>
        <w:jc w:val="both"/>
        <w:rPr>
          <w:rFonts w:ascii="Times New Roman" w:hAnsi="Times New Roman" w:cs="Times New Roman"/>
          <w:b/>
          <w:sz w:val="20"/>
          <w:szCs w:val="20"/>
        </w:rPr>
      </w:pPr>
      <w:r w:rsidRPr="00CC14A2">
        <w:rPr>
          <w:rFonts w:ascii="Times New Roman" w:hAnsi="Times New Roman" w:cs="Times New Roman"/>
          <w:b/>
          <w:sz w:val="20"/>
          <w:szCs w:val="20"/>
        </w:rPr>
        <w:t>IZM noteikto  metodiskās virsvadības jomu Nozaru semināri tehnikumā:</w:t>
      </w:r>
    </w:p>
    <w:p w:rsidR="00287CDB" w:rsidRPr="00287CDB" w:rsidRDefault="00287CDB" w:rsidP="00287CDB">
      <w:pPr>
        <w:rPr>
          <w:rFonts w:ascii="Times New Roman" w:hAnsi="Times New Roman" w:cs="Times New Roman"/>
          <w:sz w:val="20"/>
          <w:szCs w:val="20"/>
        </w:rPr>
      </w:pPr>
      <w:r w:rsidRPr="00287CDB">
        <w:rPr>
          <w:rFonts w:ascii="Times New Roman" w:hAnsi="Times New Roman" w:cs="Times New Roman"/>
          <w:sz w:val="20"/>
          <w:szCs w:val="20"/>
        </w:rPr>
        <w:t>2022./2023. m.g., izmantojot IZM piešķirto finansējumu profesionālās pilnveides semināru organizēšanai, realizēti 3 pedagogu profesionālās pilnveides semināri, atbilstoši KTTT noteiktajām metodiskajām jomām valstī.</w:t>
      </w:r>
      <w:r w:rsidR="00CC14A2">
        <w:rPr>
          <w:rFonts w:ascii="Times New Roman" w:hAnsi="Times New Roman" w:cs="Times New Roman"/>
          <w:sz w:val="20"/>
          <w:szCs w:val="20"/>
        </w:rPr>
        <w:t xml:space="preserve">. </w:t>
      </w:r>
      <w:r w:rsidRPr="00287CDB">
        <w:rPr>
          <w:rFonts w:ascii="Times New Roman" w:hAnsi="Times New Roman" w:cs="Times New Roman"/>
          <w:sz w:val="20"/>
          <w:szCs w:val="20"/>
        </w:rPr>
        <w:t xml:space="preserve">Kopā šajos pedagogu profesionālās pilnveides semināros piedalījās 45 pedagogi. </w:t>
      </w: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930"/>
        <w:gridCol w:w="2238"/>
        <w:gridCol w:w="2052"/>
        <w:gridCol w:w="2426"/>
      </w:tblGrid>
      <w:tr w:rsidR="00287CDB" w:rsidRPr="00287CDB" w:rsidTr="00CC14A2">
        <w:trPr>
          <w:trHeight w:val="930"/>
          <w:jc w:val="center"/>
        </w:trPr>
        <w:tc>
          <w:tcPr>
            <w:tcW w:w="998" w:type="dxa"/>
            <w:shd w:val="clear" w:color="auto" w:fill="D9D9D9"/>
            <w:vAlign w:val="center"/>
          </w:tcPr>
          <w:p w:rsidR="00287CDB" w:rsidRPr="00CC14A2" w:rsidRDefault="00287CDB" w:rsidP="008C7D15">
            <w:pPr>
              <w:spacing w:after="0" w:line="276" w:lineRule="auto"/>
              <w:jc w:val="center"/>
              <w:rPr>
                <w:rFonts w:ascii="Times New Roman" w:eastAsia="Calibri" w:hAnsi="Times New Roman" w:cs="Times New Roman"/>
                <w:sz w:val="20"/>
                <w:szCs w:val="20"/>
              </w:rPr>
            </w:pPr>
            <w:r w:rsidRPr="00CC14A2">
              <w:rPr>
                <w:rFonts w:ascii="Times New Roman" w:eastAsia="Calibri" w:hAnsi="Times New Roman" w:cs="Times New Roman"/>
                <w:sz w:val="20"/>
                <w:szCs w:val="20"/>
              </w:rPr>
              <w:t>Datums</w:t>
            </w:r>
          </w:p>
        </w:tc>
        <w:tc>
          <w:tcPr>
            <w:tcW w:w="2971" w:type="dxa"/>
            <w:shd w:val="clear" w:color="auto" w:fill="D9D9D9"/>
          </w:tcPr>
          <w:p w:rsidR="00287CDB" w:rsidRPr="00CC14A2" w:rsidRDefault="00287CDB" w:rsidP="008C7D15">
            <w:pPr>
              <w:spacing w:after="0" w:line="276" w:lineRule="auto"/>
              <w:jc w:val="center"/>
              <w:rPr>
                <w:rFonts w:ascii="Times New Roman" w:eastAsia="Calibri" w:hAnsi="Times New Roman" w:cs="Times New Roman"/>
                <w:sz w:val="20"/>
                <w:szCs w:val="20"/>
              </w:rPr>
            </w:pPr>
            <w:r w:rsidRPr="00CC14A2">
              <w:rPr>
                <w:rFonts w:ascii="Times New Roman" w:eastAsia="Calibri" w:hAnsi="Times New Roman" w:cs="Times New Roman"/>
                <w:sz w:val="20"/>
                <w:szCs w:val="20"/>
              </w:rPr>
              <w:t xml:space="preserve">Semināra nosaukums </w:t>
            </w:r>
          </w:p>
        </w:tc>
        <w:tc>
          <w:tcPr>
            <w:tcW w:w="2275" w:type="dxa"/>
            <w:shd w:val="clear" w:color="auto" w:fill="D9D9D9"/>
            <w:vAlign w:val="center"/>
          </w:tcPr>
          <w:p w:rsidR="00287CDB" w:rsidRPr="00CC14A2" w:rsidRDefault="00287CDB" w:rsidP="008C7D15">
            <w:pPr>
              <w:spacing w:after="0" w:line="276" w:lineRule="auto"/>
              <w:jc w:val="center"/>
              <w:rPr>
                <w:rFonts w:ascii="Times New Roman" w:eastAsia="Calibri" w:hAnsi="Times New Roman" w:cs="Times New Roman"/>
                <w:sz w:val="20"/>
                <w:szCs w:val="20"/>
              </w:rPr>
            </w:pPr>
            <w:r w:rsidRPr="00CC14A2">
              <w:rPr>
                <w:rFonts w:ascii="Times New Roman" w:eastAsia="Calibri" w:hAnsi="Times New Roman" w:cs="Times New Roman"/>
                <w:sz w:val="20"/>
                <w:szCs w:val="20"/>
              </w:rPr>
              <w:t>Dalībnieku skaits ( kopā, cik pedagogi, cik audzēkņi u.tt.)</w:t>
            </w:r>
          </w:p>
        </w:tc>
        <w:tc>
          <w:tcPr>
            <w:tcW w:w="2080" w:type="dxa"/>
            <w:shd w:val="clear" w:color="auto" w:fill="D9D9D9"/>
          </w:tcPr>
          <w:p w:rsidR="00287CDB" w:rsidRPr="00CC14A2" w:rsidRDefault="00287CDB" w:rsidP="008C7D15">
            <w:pPr>
              <w:spacing w:after="0" w:line="276" w:lineRule="auto"/>
              <w:jc w:val="center"/>
              <w:rPr>
                <w:rFonts w:ascii="Times New Roman" w:eastAsia="Calibri" w:hAnsi="Times New Roman" w:cs="Times New Roman"/>
                <w:sz w:val="20"/>
                <w:szCs w:val="20"/>
              </w:rPr>
            </w:pPr>
            <w:r w:rsidRPr="00CC14A2">
              <w:rPr>
                <w:rFonts w:ascii="Times New Roman" w:hAnsi="Times New Roman" w:cs="Times New Roman"/>
                <w:sz w:val="20"/>
                <w:szCs w:val="20"/>
              </w:rPr>
              <w:t>IZM papildus finansējums EUR</w:t>
            </w:r>
          </w:p>
        </w:tc>
        <w:tc>
          <w:tcPr>
            <w:tcW w:w="2455" w:type="dxa"/>
            <w:shd w:val="clear" w:color="auto" w:fill="D9D9D9"/>
          </w:tcPr>
          <w:p w:rsidR="00287CDB" w:rsidRPr="00CC14A2" w:rsidRDefault="00287CDB" w:rsidP="008C7D15">
            <w:pPr>
              <w:spacing w:after="0" w:line="276" w:lineRule="auto"/>
              <w:jc w:val="center"/>
              <w:rPr>
                <w:rFonts w:ascii="Times New Roman" w:eastAsia="Calibri" w:hAnsi="Times New Roman" w:cs="Times New Roman"/>
                <w:sz w:val="20"/>
                <w:szCs w:val="20"/>
              </w:rPr>
            </w:pPr>
            <w:r w:rsidRPr="00CC14A2">
              <w:rPr>
                <w:rFonts w:ascii="Times New Roman" w:eastAsia="Calibri" w:hAnsi="Times New Roman" w:cs="Times New Roman"/>
                <w:sz w:val="20"/>
                <w:szCs w:val="20"/>
              </w:rPr>
              <w:t>Metodiskais mērķis</w:t>
            </w:r>
          </w:p>
        </w:tc>
      </w:tr>
      <w:tr w:rsidR="00287CDB" w:rsidRPr="00287CDB" w:rsidTr="00CC14A2">
        <w:trPr>
          <w:trHeight w:val="320"/>
          <w:jc w:val="center"/>
        </w:trPr>
        <w:tc>
          <w:tcPr>
            <w:tcW w:w="998"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2022.gada 8.novembrī</w:t>
            </w:r>
          </w:p>
        </w:tc>
        <w:tc>
          <w:tcPr>
            <w:tcW w:w="2971" w:type="dxa"/>
            <w:shd w:val="clear" w:color="auto" w:fill="auto"/>
          </w:tcPr>
          <w:p w:rsidR="00287CDB" w:rsidRPr="00287CDB" w:rsidRDefault="00287CDB" w:rsidP="008C7D15">
            <w:pPr>
              <w:spacing w:after="0" w:line="276" w:lineRule="auto"/>
              <w:rPr>
                <w:rFonts w:ascii="Times New Roman" w:eastAsia="Times New Roman" w:hAnsi="Times New Roman" w:cs="Times New Roman"/>
                <w:sz w:val="20"/>
                <w:szCs w:val="20"/>
                <w:lang w:eastAsia="lv-LV"/>
              </w:rPr>
            </w:pPr>
            <w:r w:rsidRPr="00287CDB">
              <w:rPr>
                <w:rFonts w:ascii="Times New Roman" w:eastAsia="Times New Roman" w:hAnsi="Times New Roman" w:cs="Times New Roman"/>
                <w:sz w:val="20"/>
                <w:szCs w:val="20"/>
                <w:lang w:eastAsia="lv-LV"/>
              </w:rPr>
              <w:t>“Vispārizglītojošo un profesionālo priekšmetu sadarbība īstenojot kompetenču pieeju mācību saturā restaurācijas jomā”</w:t>
            </w:r>
          </w:p>
        </w:tc>
        <w:tc>
          <w:tcPr>
            <w:tcW w:w="2275"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20</w:t>
            </w:r>
          </w:p>
        </w:tc>
        <w:tc>
          <w:tcPr>
            <w:tcW w:w="2080" w:type="dxa"/>
            <w:shd w:val="clear" w:color="auto" w:fill="auto"/>
          </w:tcPr>
          <w:p w:rsidR="00287CDB" w:rsidRPr="00287CDB" w:rsidRDefault="00287CDB" w:rsidP="008C7D15">
            <w:pPr>
              <w:spacing w:after="0" w:line="276" w:lineRule="auto"/>
              <w:jc w:val="center"/>
              <w:rPr>
                <w:rFonts w:ascii="Times New Roman" w:hAnsi="Times New Roman" w:cs="Times New Roman"/>
                <w:sz w:val="20"/>
                <w:szCs w:val="20"/>
              </w:rPr>
            </w:pPr>
            <w:r w:rsidRPr="00287CDB">
              <w:rPr>
                <w:rFonts w:ascii="Times New Roman" w:hAnsi="Times New Roman" w:cs="Times New Roman"/>
                <w:sz w:val="20"/>
                <w:szCs w:val="20"/>
              </w:rPr>
              <w:t>553,65EUR</w:t>
            </w:r>
          </w:p>
        </w:tc>
        <w:tc>
          <w:tcPr>
            <w:tcW w:w="2455" w:type="dxa"/>
            <w:shd w:val="clear" w:color="auto" w:fill="auto"/>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Veicināt vispārizglītojošo un  profesionālo moduļu pedagogu sadarbību</w:t>
            </w:r>
            <w:r w:rsidRPr="00287CDB">
              <w:rPr>
                <w:sz w:val="20"/>
                <w:szCs w:val="20"/>
              </w:rPr>
              <w:t xml:space="preserve"> </w:t>
            </w:r>
            <w:r w:rsidRPr="00287CDB">
              <w:rPr>
                <w:rFonts w:ascii="Times New Roman" w:eastAsia="Calibri" w:hAnsi="Times New Roman" w:cs="Times New Roman"/>
                <w:bCs/>
                <w:sz w:val="20"/>
                <w:szCs w:val="20"/>
              </w:rPr>
              <w:t>sadarbība īstenojot kompetenču pieeju mācību saturā restaurācijas jomā.</w:t>
            </w:r>
          </w:p>
        </w:tc>
      </w:tr>
      <w:tr w:rsidR="00287CDB" w:rsidRPr="00287CDB" w:rsidTr="00CC14A2">
        <w:trPr>
          <w:trHeight w:val="1409"/>
          <w:jc w:val="center"/>
        </w:trPr>
        <w:tc>
          <w:tcPr>
            <w:tcW w:w="998"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2023.gada 30.martā</w:t>
            </w:r>
          </w:p>
        </w:tc>
        <w:tc>
          <w:tcPr>
            <w:tcW w:w="2971" w:type="dxa"/>
            <w:shd w:val="clear" w:color="auto" w:fill="auto"/>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Times New Roman" w:hAnsi="Times New Roman" w:cs="Times New Roman"/>
                <w:sz w:val="20"/>
                <w:szCs w:val="20"/>
                <w:lang w:eastAsia="lv-LV"/>
              </w:rPr>
              <w:t>Profesionālo priekšmetu pedagogu profesionālās kompetences pilnveide konditorejas jomā</w:t>
            </w:r>
          </w:p>
        </w:tc>
        <w:tc>
          <w:tcPr>
            <w:tcW w:w="2275"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13</w:t>
            </w:r>
          </w:p>
        </w:tc>
        <w:tc>
          <w:tcPr>
            <w:tcW w:w="2080" w:type="dxa"/>
            <w:shd w:val="clear" w:color="auto" w:fill="auto"/>
          </w:tcPr>
          <w:p w:rsidR="00287CDB" w:rsidRPr="00287CDB" w:rsidRDefault="00287CDB" w:rsidP="008C7D15">
            <w:pPr>
              <w:spacing w:after="0" w:line="276" w:lineRule="auto"/>
              <w:jc w:val="center"/>
              <w:rPr>
                <w:rFonts w:ascii="Times New Roman" w:eastAsia="Calibri" w:hAnsi="Times New Roman" w:cs="Times New Roman"/>
                <w:bCs/>
                <w:sz w:val="20"/>
                <w:szCs w:val="20"/>
              </w:rPr>
            </w:pPr>
            <w:r w:rsidRPr="00287CDB">
              <w:rPr>
                <w:rFonts w:ascii="Times New Roman" w:hAnsi="Times New Roman" w:cs="Times New Roman"/>
                <w:sz w:val="20"/>
                <w:szCs w:val="20"/>
              </w:rPr>
              <w:t>200,00EUR</w:t>
            </w:r>
          </w:p>
        </w:tc>
        <w:tc>
          <w:tcPr>
            <w:tcW w:w="2455" w:type="dxa"/>
            <w:shd w:val="clear" w:color="auto" w:fill="auto"/>
          </w:tcPr>
          <w:p w:rsidR="00287CDB" w:rsidRPr="00287CDB" w:rsidRDefault="00287CDB" w:rsidP="008C7D15">
            <w:pPr>
              <w:spacing w:after="0" w:line="276" w:lineRule="auto"/>
              <w:rPr>
                <w:rFonts w:ascii="Times New Roman" w:eastAsia="Calibri" w:hAnsi="Times New Roman" w:cs="Times New Roman"/>
                <w:bCs/>
                <w:sz w:val="20"/>
                <w:szCs w:val="20"/>
                <w:highlight w:val="yellow"/>
              </w:rPr>
            </w:pPr>
            <w:r w:rsidRPr="00287CDB">
              <w:rPr>
                <w:rFonts w:ascii="Times New Roman" w:eastAsia="Calibri" w:hAnsi="Times New Roman" w:cs="Times New Roman"/>
                <w:bCs/>
                <w:sz w:val="20"/>
                <w:szCs w:val="20"/>
              </w:rPr>
              <w:t xml:space="preserve">Organizēt konditorejas jomas pedagogu profesionālo pilnveidi </w:t>
            </w:r>
          </w:p>
        </w:tc>
      </w:tr>
      <w:tr w:rsidR="00287CDB" w:rsidRPr="00287CDB" w:rsidTr="00CC14A2">
        <w:trPr>
          <w:trHeight w:val="320"/>
          <w:jc w:val="center"/>
        </w:trPr>
        <w:tc>
          <w:tcPr>
            <w:tcW w:w="998"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2023.gada 17.maijā</w:t>
            </w:r>
          </w:p>
        </w:tc>
        <w:tc>
          <w:tcPr>
            <w:tcW w:w="2971" w:type="dxa"/>
            <w:shd w:val="clear" w:color="auto" w:fill="auto"/>
          </w:tcPr>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“Profesionālo priekšmetu pedagogu profesionālās kompetences pilnveide datorizēto kokapstrādes iekārtu programmu (CNC) jomā”</w:t>
            </w:r>
          </w:p>
        </w:tc>
        <w:tc>
          <w:tcPr>
            <w:tcW w:w="2275" w:type="dxa"/>
            <w:shd w:val="clear" w:color="auto" w:fill="auto"/>
            <w:vAlign w:val="center"/>
          </w:tcPr>
          <w:p w:rsidR="00287CDB" w:rsidRPr="00287CDB" w:rsidRDefault="00287CDB" w:rsidP="008C7D15">
            <w:pPr>
              <w:spacing w:after="0" w:line="276" w:lineRule="auto"/>
              <w:rPr>
                <w:rFonts w:ascii="Times New Roman" w:eastAsia="Calibri" w:hAnsi="Times New Roman" w:cs="Times New Roman"/>
                <w:bCs/>
                <w:sz w:val="20"/>
                <w:szCs w:val="20"/>
              </w:rPr>
            </w:pPr>
          </w:p>
          <w:p w:rsidR="00287CDB" w:rsidRPr="00287CDB" w:rsidRDefault="00287CDB" w:rsidP="008C7D15">
            <w:pPr>
              <w:spacing w:after="0" w:line="276" w:lineRule="auto"/>
              <w:rPr>
                <w:rFonts w:ascii="Times New Roman" w:eastAsia="Calibri" w:hAnsi="Times New Roman" w:cs="Times New Roman"/>
                <w:bCs/>
                <w:sz w:val="20"/>
                <w:szCs w:val="20"/>
              </w:rPr>
            </w:pPr>
            <w:r w:rsidRPr="00287CDB">
              <w:rPr>
                <w:rFonts w:ascii="Times New Roman" w:eastAsia="Calibri" w:hAnsi="Times New Roman" w:cs="Times New Roman"/>
                <w:bCs/>
                <w:sz w:val="20"/>
                <w:szCs w:val="20"/>
              </w:rPr>
              <w:t>12</w:t>
            </w:r>
          </w:p>
        </w:tc>
        <w:tc>
          <w:tcPr>
            <w:tcW w:w="2080" w:type="dxa"/>
            <w:shd w:val="clear" w:color="auto" w:fill="auto"/>
          </w:tcPr>
          <w:p w:rsidR="00287CDB" w:rsidRPr="00287CDB" w:rsidRDefault="00287CDB" w:rsidP="008C7D15">
            <w:pPr>
              <w:spacing w:after="0" w:line="276" w:lineRule="auto"/>
              <w:jc w:val="center"/>
              <w:rPr>
                <w:rFonts w:ascii="Times New Roman" w:eastAsia="Calibri" w:hAnsi="Times New Roman" w:cs="Times New Roman"/>
                <w:bCs/>
                <w:sz w:val="20"/>
                <w:szCs w:val="20"/>
              </w:rPr>
            </w:pPr>
            <w:r w:rsidRPr="00287CDB">
              <w:rPr>
                <w:rFonts w:ascii="Times New Roman" w:hAnsi="Times New Roman" w:cs="Times New Roman"/>
                <w:sz w:val="20"/>
                <w:szCs w:val="20"/>
              </w:rPr>
              <w:t>430,87 EUR</w:t>
            </w:r>
          </w:p>
        </w:tc>
        <w:tc>
          <w:tcPr>
            <w:tcW w:w="2455" w:type="dxa"/>
            <w:shd w:val="clear" w:color="auto" w:fill="auto"/>
          </w:tcPr>
          <w:p w:rsidR="00287CDB" w:rsidRPr="00287CDB" w:rsidRDefault="00287CDB" w:rsidP="008C7D15">
            <w:pPr>
              <w:spacing w:after="0" w:line="276" w:lineRule="auto"/>
              <w:rPr>
                <w:rFonts w:ascii="Times New Roman" w:eastAsia="Calibri" w:hAnsi="Times New Roman" w:cs="Times New Roman"/>
                <w:bCs/>
                <w:sz w:val="20"/>
                <w:szCs w:val="20"/>
                <w:highlight w:val="yellow"/>
                <w:lang w:eastAsia="lv-LV"/>
              </w:rPr>
            </w:pPr>
            <w:r w:rsidRPr="00287CDB">
              <w:rPr>
                <w:rFonts w:ascii="Times New Roman" w:eastAsia="Calibri" w:hAnsi="Times New Roman" w:cs="Times New Roman"/>
                <w:bCs/>
                <w:sz w:val="20"/>
                <w:szCs w:val="20"/>
                <w:lang w:eastAsia="lv-LV"/>
              </w:rPr>
              <w:t>Datorizētu kokapstrādes iekārtu programmu (CNC) jomas pedagogu profesionālā pilnveide</w:t>
            </w:r>
          </w:p>
        </w:tc>
      </w:tr>
    </w:tbl>
    <w:p w:rsidR="00287CDB" w:rsidRPr="00287CDB" w:rsidRDefault="00287CDB" w:rsidP="00287CDB">
      <w:pPr>
        <w:spacing w:after="0" w:line="240" w:lineRule="auto"/>
        <w:rPr>
          <w:rFonts w:ascii="Times New Roman" w:eastAsia="Times New Roman" w:hAnsi="Times New Roman" w:cs="Times New Roman"/>
          <w:b/>
          <w:sz w:val="20"/>
          <w:szCs w:val="20"/>
          <w:lang w:eastAsia="lv-LV"/>
        </w:rPr>
      </w:pPr>
    </w:p>
    <w:p w:rsidR="00287CDB" w:rsidRPr="00287CDB" w:rsidRDefault="00287CDB" w:rsidP="00287CDB">
      <w:pPr>
        <w:spacing w:after="0" w:line="240" w:lineRule="auto"/>
        <w:rPr>
          <w:rFonts w:ascii="Times New Roman" w:eastAsia="Times New Roman" w:hAnsi="Times New Roman" w:cs="Times New Roman"/>
          <w:b/>
          <w:sz w:val="20"/>
          <w:szCs w:val="20"/>
          <w:lang w:eastAsia="lv-LV"/>
        </w:rPr>
      </w:pPr>
    </w:p>
    <w:p w:rsidR="00287CDB" w:rsidRPr="00287CDB" w:rsidRDefault="00287CDB" w:rsidP="00CC14A2">
      <w:pPr>
        <w:jc w:val="center"/>
        <w:rPr>
          <w:rFonts w:ascii="Times New Roman" w:hAnsi="Times New Roman" w:cs="Times New Roman"/>
          <w:b/>
          <w:sz w:val="20"/>
          <w:szCs w:val="20"/>
        </w:rPr>
      </w:pPr>
      <w:r w:rsidRPr="00287CDB">
        <w:rPr>
          <w:rFonts w:ascii="Times New Roman" w:hAnsi="Times New Roman" w:cs="Times New Roman"/>
          <w:b/>
          <w:sz w:val="20"/>
          <w:szCs w:val="20"/>
        </w:rPr>
        <w:t>KTTT metodisko jomu virsvadības metodi</w:t>
      </w:r>
      <w:r w:rsidR="00CC14A2">
        <w:rPr>
          <w:rFonts w:ascii="Times New Roman" w:hAnsi="Times New Roman" w:cs="Times New Roman"/>
          <w:b/>
          <w:sz w:val="20"/>
          <w:szCs w:val="20"/>
        </w:rPr>
        <w:t>skās sanāksmes (reizi ceturksnī)</w:t>
      </w:r>
    </w:p>
    <w:tbl>
      <w:tblPr>
        <w:tblStyle w:val="TableGrid"/>
        <w:tblW w:w="10915" w:type="dxa"/>
        <w:tblInd w:w="-572" w:type="dxa"/>
        <w:tblLook w:val="04A0" w:firstRow="1" w:lastRow="0" w:firstColumn="1" w:lastColumn="0" w:noHBand="0" w:noVBand="1"/>
      </w:tblPr>
      <w:tblGrid>
        <w:gridCol w:w="2369"/>
        <w:gridCol w:w="4166"/>
        <w:gridCol w:w="4380"/>
      </w:tblGrid>
      <w:tr w:rsidR="00287CDB" w:rsidRPr="00287CDB" w:rsidTr="00CC14A2">
        <w:trPr>
          <w:trHeight w:val="522"/>
        </w:trPr>
        <w:tc>
          <w:tcPr>
            <w:tcW w:w="2369" w:type="dxa"/>
            <w:shd w:val="clear" w:color="auto" w:fill="BFBFBF" w:themeFill="background1" w:themeFillShade="BF"/>
          </w:tcPr>
          <w:p w:rsidR="00287CDB" w:rsidRPr="00287CDB" w:rsidRDefault="00287CDB" w:rsidP="008C7D15">
            <w:pPr>
              <w:jc w:val="center"/>
              <w:rPr>
                <w:rFonts w:ascii="Times New Roman" w:hAnsi="Times New Roman" w:cs="Times New Roman"/>
                <w:b/>
                <w:sz w:val="20"/>
                <w:szCs w:val="20"/>
                <w:lang w:val="lv-LV"/>
              </w:rPr>
            </w:pPr>
            <w:r w:rsidRPr="00287CDB">
              <w:rPr>
                <w:rFonts w:ascii="Times New Roman" w:hAnsi="Times New Roman" w:cs="Times New Roman"/>
                <w:b/>
                <w:sz w:val="20"/>
                <w:szCs w:val="20"/>
                <w:lang w:val="lv-LV"/>
              </w:rPr>
              <w:t>Datums</w:t>
            </w:r>
          </w:p>
        </w:tc>
        <w:tc>
          <w:tcPr>
            <w:tcW w:w="4166" w:type="dxa"/>
            <w:shd w:val="clear" w:color="auto" w:fill="BFBFBF" w:themeFill="background1" w:themeFillShade="BF"/>
          </w:tcPr>
          <w:p w:rsidR="00287CDB" w:rsidRPr="00287CDB" w:rsidRDefault="00287CDB" w:rsidP="008C7D15">
            <w:pPr>
              <w:jc w:val="center"/>
              <w:rPr>
                <w:rFonts w:ascii="Times New Roman" w:hAnsi="Times New Roman" w:cs="Times New Roman"/>
                <w:b/>
                <w:sz w:val="20"/>
                <w:szCs w:val="20"/>
                <w:lang w:val="lv-LV"/>
              </w:rPr>
            </w:pPr>
            <w:r w:rsidRPr="00287CDB">
              <w:rPr>
                <w:rFonts w:ascii="Times New Roman" w:hAnsi="Times New Roman" w:cs="Times New Roman"/>
                <w:b/>
                <w:sz w:val="20"/>
                <w:szCs w:val="20"/>
                <w:lang w:val="lv-LV"/>
              </w:rPr>
              <w:t>Metodiskā sanāksme</w:t>
            </w:r>
          </w:p>
        </w:tc>
        <w:tc>
          <w:tcPr>
            <w:tcW w:w="4380" w:type="dxa"/>
            <w:shd w:val="clear" w:color="auto" w:fill="BFBFBF" w:themeFill="background1" w:themeFillShade="BF"/>
          </w:tcPr>
          <w:p w:rsidR="00287CDB" w:rsidRPr="00287CDB" w:rsidRDefault="00287CDB" w:rsidP="008C7D15">
            <w:pPr>
              <w:jc w:val="center"/>
              <w:rPr>
                <w:rFonts w:ascii="Times New Roman" w:hAnsi="Times New Roman" w:cs="Times New Roman"/>
                <w:b/>
                <w:sz w:val="20"/>
                <w:szCs w:val="20"/>
                <w:lang w:val="lv-LV"/>
              </w:rPr>
            </w:pPr>
            <w:r w:rsidRPr="00287CDB">
              <w:rPr>
                <w:rFonts w:ascii="Times New Roman" w:hAnsi="Times New Roman" w:cs="Times New Roman"/>
                <w:b/>
                <w:sz w:val="20"/>
                <w:szCs w:val="20"/>
                <w:lang w:val="lv-LV"/>
              </w:rPr>
              <w:t>Dalībnieki</w:t>
            </w:r>
          </w:p>
        </w:tc>
      </w:tr>
      <w:tr w:rsidR="00287CDB" w:rsidRPr="00287CDB" w:rsidTr="00CC14A2">
        <w:tc>
          <w:tcPr>
            <w:tcW w:w="2369"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2022. gada 22. novembris</w:t>
            </w:r>
          </w:p>
        </w:tc>
        <w:tc>
          <w:tcPr>
            <w:tcW w:w="4166"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kvalifikācijas Datorizēto kokapstrādes iekārtu (CNC) operators  attālinātā metodiskā sanāksme.</w:t>
            </w:r>
          </w:p>
        </w:tc>
        <w:tc>
          <w:tcPr>
            <w:tcW w:w="438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sanāksmē attālināti 12 dalībnieki</w:t>
            </w:r>
          </w:p>
        </w:tc>
      </w:tr>
      <w:tr w:rsidR="00287CDB" w:rsidRPr="00287CDB" w:rsidTr="00CC14A2">
        <w:tc>
          <w:tcPr>
            <w:tcW w:w="2369"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2022.gada 14. decembrī</w:t>
            </w:r>
          </w:p>
        </w:tc>
        <w:tc>
          <w:tcPr>
            <w:tcW w:w="4166"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kvalifikācijas Konditors tiešsaistes metodisko sanāksme</w:t>
            </w:r>
          </w:p>
        </w:tc>
        <w:tc>
          <w:tcPr>
            <w:tcW w:w="438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sanāksmē attālināti 14 dalībnieki</w:t>
            </w:r>
          </w:p>
        </w:tc>
      </w:tr>
      <w:tr w:rsidR="00287CDB" w:rsidRPr="00287CDB" w:rsidTr="00CC14A2">
        <w:tc>
          <w:tcPr>
            <w:tcW w:w="2369"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lastRenderedPageBreak/>
              <w:t>2023.gada 22. martā</w:t>
            </w:r>
          </w:p>
        </w:tc>
        <w:tc>
          <w:tcPr>
            <w:tcW w:w="4166"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kvalifikācijas Restaurācijas tehniķis metodiskā sanāksme</w:t>
            </w:r>
          </w:p>
        </w:tc>
        <w:tc>
          <w:tcPr>
            <w:tcW w:w="438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sanāksmē attālināti 10 dalībnieki</w:t>
            </w:r>
          </w:p>
        </w:tc>
      </w:tr>
      <w:tr w:rsidR="00287CDB" w:rsidRPr="00287CDB" w:rsidTr="00CC14A2">
        <w:tc>
          <w:tcPr>
            <w:tcW w:w="2369"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2023. gada 10. maijā</w:t>
            </w:r>
          </w:p>
        </w:tc>
        <w:tc>
          <w:tcPr>
            <w:tcW w:w="4166"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tūrisma jomas metodiskais hibrīdseminārs “Interaktīvie un spēļošanas rīki mācību satura veidošanā”</w:t>
            </w:r>
          </w:p>
        </w:tc>
        <w:tc>
          <w:tcPr>
            <w:tcW w:w="438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kopā 17 dalībnieki klātienē piedalījās 15 cilvēki, attālināti 2</w:t>
            </w:r>
          </w:p>
        </w:tc>
      </w:tr>
    </w:tbl>
    <w:p w:rsidR="00287CDB" w:rsidRPr="00287CDB" w:rsidRDefault="00287CDB" w:rsidP="00287CDB">
      <w:pPr>
        <w:rPr>
          <w:rFonts w:ascii="Times New Roman" w:hAnsi="Times New Roman" w:cs="Times New Roman"/>
          <w:sz w:val="20"/>
          <w:szCs w:val="20"/>
        </w:rPr>
      </w:pPr>
    </w:p>
    <w:p w:rsidR="00287CDB" w:rsidRPr="00287CDB" w:rsidRDefault="00287CDB" w:rsidP="00CC14A2">
      <w:pPr>
        <w:jc w:val="center"/>
        <w:rPr>
          <w:rFonts w:ascii="Times New Roman" w:hAnsi="Times New Roman" w:cs="Times New Roman"/>
          <w:b/>
          <w:sz w:val="20"/>
          <w:szCs w:val="20"/>
        </w:rPr>
      </w:pPr>
      <w:r w:rsidRPr="00287CDB">
        <w:rPr>
          <w:rFonts w:ascii="Times New Roman" w:hAnsi="Times New Roman" w:cs="Times New Roman"/>
          <w:b/>
          <w:sz w:val="20"/>
          <w:szCs w:val="20"/>
        </w:rPr>
        <w:t>Pašvaldību un sadarbības partneru pasūtījumi 2022./2023.māc.gadā</w:t>
      </w:r>
    </w:p>
    <w:tbl>
      <w:tblPr>
        <w:tblStyle w:val="TableGrid"/>
        <w:tblW w:w="10915" w:type="dxa"/>
        <w:tblInd w:w="-572" w:type="dxa"/>
        <w:tblLook w:val="04A0" w:firstRow="1" w:lastRow="0" w:firstColumn="1" w:lastColumn="0" w:noHBand="0" w:noVBand="1"/>
      </w:tblPr>
      <w:tblGrid>
        <w:gridCol w:w="3688"/>
        <w:gridCol w:w="3117"/>
        <w:gridCol w:w="4110"/>
      </w:tblGrid>
      <w:tr w:rsidR="00287CDB" w:rsidRPr="00287CDB" w:rsidTr="00CC14A2">
        <w:trPr>
          <w:trHeight w:val="892"/>
        </w:trPr>
        <w:tc>
          <w:tcPr>
            <w:tcW w:w="3688" w:type="dxa"/>
            <w:shd w:val="clear" w:color="auto" w:fill="BFBFBF" w:themeFill="background1" w:themeFillShade="BF"/>
          </w:tcPr>
          <w:p w:rsidR="00287CDB" w:rsidRPr="00287CDB" w:rsidRDefault="00287CDB" w:rsidP="008C7D15">
            <w:pPr>
              <w:rPr>
                <w:rFonts w:ascii="Times New Roman" w:hAnsi="Times New Roman" w:cs="Times New Roman"/>
                <w:b/>
                <w:sz w:val="20"/>
                <w:szCs w:val="20"/>
                <w:lang w:val="lv-LV"/>
              </w:rPr>
            </w:pPr>
            <w:r w:rsidRPr="00287CDB">
              <w:rPr>
                <w:rFonts w:ascii="Times New Roman" w:hAnsi="Times New Roman" w:cs="Times New Roman"/>
                <w:b/>
                <w:sz w:val="20"/>
                <w:szCs w:val="20"/>
                <w:lang w:val="lv-LV"/>
              </w:rPr>
              <w:t>Kursi</w:t>
            </w:r>
          </w:p>
        </w:tc>
        <w:tc>
          <w:tcPr>
            <w:tcW w:w="3117" w:type="dxa"/>
            <w:shd w:val="clear" w:color="auto" w:fill="BFBFBF" w:themeFill="background1" w:themeFillShade="BF"/>
          </w:tcPr>
          <w:p w:rsidR="00287CDB" w:rsidRPr="00287CDB" w:rsidRDefault="00287CDB" w:rsidP="008C7D15">
            <w:pPr>
              <w:rPr>
                <w:rFonts w:ascii="Times New Roman" w:hAnsi="Times New Roman" w:cs="Times New Roman"/>
                <w:b/>
                <w:sz w:val="20"/>
                <w:szCs w:val="20"/>
                <w:lang w:val="lv-LV"/>
              </w:rPr>
            </w:pPr>
            <w:r w:rsidRPr="00287CDB">
              <w:rPr>
                <w:rFonts w:ascii="Times New Roman" w:hAnsi="Times New Roman" w:cs="Times New Roman"/>
                <w:b/>
                <w:sz w:val="20"/>
                <w:szCs w:val="20"/>
                <w:lang w:val="lv-LV"/>
              </w:rPr>
              <w:t>Norises datums</w:t>
            </w:r>
          </w:p>
        </w:tc>
        <w:tc>
          <w:tcPr>
            <w:tcW w:w="4110" w:type="dxa"/>
            <w:shd w:val="clear" w:color="auto" w:fill="BFBFBF" w:themeFill="background1" w:themeFillShade="BF"/>
          </w:tcPr>
          <w:p w:rsidR="00287CDB" w:rsidRPr="00287CDB" w:rsidRDefault="00287CDB" w:rsidP="008C7D15">
            <w:pPr>
              <w:rPr>
                <w:rFonts w:ascii="Times New Roman" w:hAnsi="Times New Roman" w:cs="Times New Roman"/>
                <w:b/>
                <w:sz w:val="20"/>
                <w:szCs w:val="20"/>
                <w:lang w:val="lv-LV"/>
              </w:rPr>
            </w:pPr>
            <w:r w:rsidRPr="00287CDB">
              <w:rPr>
                <w:rFonts w:ascii="Times New Roman" w:hAnsi="Times New Roman" w:cs="Times New Roman"/>
                <w:b/>
                <w:sz w:val="20"/>
                <w:szCs w:val="20"/>
                <w:lang w:val="lv-LV"/>
              </w:rPr>
              <w:t>Dalībnieki</w:t>
            </w:r>
          </w:p>
        </w:tc>
      </w:tr>
      <w:tr w:rsidR="00287CDB" w:rsidRPr="00287CDB" w:rsidTr="00CC14A2">
        <w:tc>
          <w:tcPr>
            <w:tcW w:w="3688"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Neformālās izglītības programma</w:t>
            </w:r>
          </w:p>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Minimālās higiēnas prasības pārtikas uzņēmumā, 10 h apjomā</w:t>
            </w:r>
          </w:p>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 xml:space="preserve"> Zemessardzes Kurzemes reģiona ēdināšanas jomas darbiniekiem</w:t>
            </w:r>
          </w:p>
          <w:p w:rsidR="00287CDB" w:rsidRPr="00287CDB" w:rsidRDefault="00287CDB" w:rsidP="008C7D15">
            <w:pPr>
              <w:rPr>
                <w:rFonts w:ascii="Times New Roman" w:hAnsi="Times New Roman" w:cs="Times New Roman"/>
                <w:b/>
                <w:sz w:val="20"/>
                <w:szCs w:val="20"/>
                <w:lang w:val="lv-LV"/>
              </w:rPr>
            </w:pPr>
          </w:p>
        </w:tc>
        <w:tc>
          <w:tcPr>
            <w:tcW w:w="3117"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24.09.2022.</w:t>
            </w:r>
          </w:p>
        </w:tc>
        <w:tc>
          <w:tcPr>
            <w:tcW w:w="411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15 zemessardzes dalībnieki</w:t>
            </w:r>
          </w:p>
        </w:tc>
      </w:tr>
      <w:tr w:rsidR="00287CDB" w:rsidRPr="00287CDB" w:rsidTr="00CC14A2">
        <w:tc>
          <w:tcPr>
            <w:tcW w:w="3688"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“Vispārējās izglītības dizaina un tehnoloģiju skolotāju profesionālās pilnveides hibrīdseminārs kokizstrādājumu jomā”, 14 stundas</w:t>
            </w:r>
          </w:p>
        </w:tc>
        <w:tc>
          <w:tcPr>
            <w:tcW w:w="3117"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11.10., 25.10. un 27.10.2022.</w:t>
            </w:r>
          </w:p>
        </w:tc>
        <w:tc>
          <w:tcPr>
            <w:tcW w:w="411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12 Kuldīgas un Talsu novadu vispārizglītojošo skolu dizaina un tehnoloģiju skolotāji</w:t>
            </w:r>
          </w:p>
        </w:tc>
      </w:tr>
      <w:tr w:rsidR="00287CDB" w:rsidRPr="00287CDB" w:rsidTr="00CC14A2">
        <w:tc>
          <w:tcPr>
            <w:tcW w:w="3688"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Pirmsskolas izglītības iestādes Ābelīte pedagogu profesionālās pilnveides seminārs “Maizes un miltu produktu gatavošana”, 6 h apmērā</w:t>
            </w:r>
          </w:p>
        </w:tc>
        <w:tc>
          <w:tcPr>
            <w:tcW w:w="3117"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28.12.2022</w:t>
            </w:r>
          </w:p>
        </w:tc>
        <w:tc>
          <w:tcPr>
            <w:tcW w:w="411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11 pirmsskolas izglītības iestādes pedagogi</w:t>
            </w:r>
          </w:p>
        </w:tc>
      </w:tr>
      <w:tr w:rsidR="00287CDB" w:rsidRPr="00287CDB" w:rsidTr="00CC14A2">
        <w:tc>
          <w:tcPr>
            <w:tcW w:w="3688"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“Vispārējās izglītības dizaina un tehnoloģiju skolotāju profesionālās pilnveides hibrīdseminārs kokizstrādājumu jomā”, 8 stundas</w:t>
            </w:r>
          </w:p>
        </w:tc>
        <w:tc>
          <w:tcPr>
            <w:tcW w:w="3117"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14.03.2023.</w:t>
            </w:r>
          </w:p>
        </w:tc>
        <w:tc>
          <w:tcPr>
            <w:tcW w:w="4110" w:type="dxa"/>
          </w:tcPr>
          <w:p w:rsidR="00287CDB" w:rsidRPr="00287CDB" w:rsidRDefault="00287CDB" w:rsidP="008C7D15">
            <w:pPr>
              <w:rPr>
                <w:rFonts w:ascii="Times New Roman" w:hAnsi="Times New Roman" w:cs="Times New Roman"/>
                <w:sz w:val="20"/>
                <w:szCs w:val="20"/>
                <w:lang w:val="lv-LV"/>
              </w:rPr>
            </w:pPr>
            <w:r w:rsidRPr="00287CDB">
              <w:rPr>
                <w:rFonts w:ascii="Times New Roman" w:hAnsi="Times New Roman" w:cs="Times New Roman"/>
                <w:sz w:val="20"/>
                <w:szCs w:val="20"/>
                <w:lang w:val="lv-LV"/>
              </w:rPr>
              <w:t>11 Kuldīgas novada vispārizglītojošo skolu dizaina un tehnoloģiju skolotāji</w:t>
            </w:r>
          </w:p>
        </w:tc>
      </w:tr>
    </w:tbl>
    <w:p w:rsidR="00FC20FA" w:rsidRDefault="00FC20FA">
      <w:pPr>
        <w:rPr>
          <w:noProof/>
          <w:lang w:eastAsia="lv-LV"/>
        </w:rPr>
      </w:pPr>
    </w:p>
    <w:p w:rsidR="004934C1" w:rsidRPr="008C7D15" w:rsidRDefault="004934C1">
      <w:pPr>
        <w:rPr>
          <w:b/>
          <w:noProof/>
          <w:lang w:eastAsia="lv-LV"/>
        </w:rPr>
      </w:pPr>
      <w:r w:rsidRPr="008C7D15">
        <w:rPr>
          <w:b/>
          <w:noProof/>
          <w:lang w:eastAsia="lv-LV"/>
        </w:rPr>
        <w:t>Audzināšanas un sociālais darbs</w:t>
      </w:r>
    </w:p>
    <w:tbl>
      <w:tblPr>
        <w:tblStyle w:val="TableGrid1"/>
        <w:tblW w:w="10060" w:type="dxa"/>
        <w:jc w:val="center"/>
        <w:tblLayout w:type="fixed"/>
        <w:tblLook w:val="04A0" w:firstRow="1" w:lastRow="0" w:firstColumn="1" w:lastColumn="0" w:noHBand="0" w:noVBand="1"/>
      </w:tblPr>
      <w:tblGrid>
        <w:gridCol w:w="1801"/>
        <w:gridCol w:w="8259"/>
      </w:tblGrid>
      <w:tr w:rsidR="004934C1" w:rsidRPr="004934C1" w:rsidTr="004934C1">
        <w:trPr>
          <w:trHeight w:val="527"/>
          <w:jc w:val="center"/>
        </w:trPr>
        <w:tc>
          <w:tcPr>
            <w:tcW w:w="1801" w:type="dxa"/>
          </w:tcPr>
          <w:p w:rsidR="004934C1" w:rsidRPr="004934C1" w:rsidRDefault="004934C1" w:rsidP="004934C1">
            <w:pPr>
              <w:rPr>
                <w:sz w:val="20"/>
                <w:szCs w:val="20"/>
                <w:highlight w:val="yellow"/>
              </w:rPr>
            </w:pPr>
            <w:r w:rsidRPr="004934C1">
              <w:rPr>
                <w:sz w:val="20"/>
                <w:szCs w:val="20"/>
              </w:rPr>
              <w:t>Darbs ar Audzēkņu padomi</w:t>
            </w:r>
          </w:p>
        </w:tc>
        <w:tc>
          <w:tcPr>
            <w:tcW w:w="8259" w:type="dxa"/>
          </w:tcPr>
          <w:p w:rsidR="004934C1" w:rsidRPr="004934C1" w:rsidRDefault="004934C1" w:rsidP="004934C1">
            <w:pPr>
              <w:tabs>
                <w:tab w:val="left" w:pos="163"/>
              </w:tabs>
              <w:jc w:val="both"/>
              <w:rPr>
                <w:sz w:val="20"/>
                <w:szCs w:val="20"/>
                <w:highlight w:val="yellow"/>
              </w:rPr>
            </w:pPr>
          </w:p>
          <w:tbl>
            <w:tblPr>
              <w:tblStyle w:val="TableGrid1"/>
              <w:tblW w:w="8287" w:type="dxa"/>
              <w:tblLayout w:type="fixed"/>
              <w:tblLook w:val="04A0" w:firstRow="1" w:lastRow="0" w:firstColumn="1" w:lastColumn="0" w:noHBand="0" w:noVBand="1"/>
            </w:tblPr>
            <w:tblGrid>
              <w:gridCol w:w="2334"/>
              <w:gridCol w:w="5953"/>
            </w:tblGrid>
            <w:tr w:rsidR="004934C1" w:rsidRPr="004934C1" w:rsidTr="004934C1">
              <w:tc>
                <w:tcPr>
                  <w:tcW w:w="2334" w:type="dxa"/>
                  <w:shd w:val="clear" w:color="auto" w:fill="00B050"/>
                </w:tcPr>
                <w:p w:rsidR="004934C1" w:rsidRPr="004934C1" w:rsidRDefault="004934C1" w:rsidP="004934C1">
                  <w:pPr>
                    <w:tabs>
                      <w:tab w:val="left" w:pos="163"/>
                    </w:tabs>
                    <w:jc w:val="both"/>
                    <w:rPr>
                      <w:sz w:val="20"/>
                      <w:szCs w:val="20"/>
                    </w:rPr>
                  </w:pPr>
                  <w:r w:rsidRPr="004934C1">
                    <w:rPr>
                      <w:sz w:val="20"/>
                      <w:szCs w:val="20"/>
                    </w:rPr>
                    <w:t>Pasākums</w:t>
                  </w:r>
                </w:p>
              </w:tc>
              <w:tc>
                <w:tcPr>
                  <w:tcW w:w="5953" w:type="dxa"/>
                  <w:shd w:val="clear" w:color="auto" w:fill="00B050"/>
                </w:tcPr>
                <w:p w:rsidR="004934C1" w:rsidRPr="004934C1" w:rsidRDefault="004934C1" w:rsidP="004934C1">
                  <w:pPr>
                    <w:tabs>
                      <w:tab w:val="left" w:pos="163"/>
                    </w:tabs>
                    <w:jc w:val="both"/>
                    <w:rPr>
                      <w:sz w:val="20"/>
                      <w:szCs w:val="20"/>
                    </w:rPr>
                  </w:pPr>
                  <w:r w:rsidRPr="004934C1">
                    <w:rPr>
                      <w:sz w:val="20"/>
                      <w:szCs w:val="20"/>
                    </w:rPr>
                    <w:t>Norises vieta, laiks</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Zinību dienas svinīgs pasākums</w:t>
                  </w:r>
                </w:p>
              </w:tc>
              <w:tc>
                <w:tcPr>
                  <w:tcW w:w="5953"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lang w:eastAsia="lv-LV"/>
                    </w:rPr>
                    <w:t>Kuldīgas Tehnoloģiju un tūrisma tehnikums, 2022. gada 1.septembris</w:t>
                  </w:r>
                </w:p>
              </w:tc>
            </w:tr>
            <w:tr w:rsidR="004934C1" w:rsidRPr="004934C1" w:rsidTr="004934C1">
              <w:tc>
                <w:tcPr>
                  <w:tcW w:w="2334" w:type="dxa"/>
                </w:tcPr>
                <w:p w:rsidR="004934C1" w:rsidRPr="004934C1" w:rsidRDefault="004934C1" w:rsidP="004934C1">
                  <w:pPr>
                    <w:spacing w:before="100" w:beforeAutospacing="1" w:after="100" w:afterAutospacing="1" w:line="360" w:lineRule="auto"/>
                    <w:jc w:val="both"/>
                    <w:rPr>
                      <w:sz w:val="20"/>
                      <w:szCs w:val="20"/>
                      <w:lang w:eastAsia="lv-LV"/>
                    </w:rPr>
                  </w:pPr>
                  <w:r w:rsidRPr="004934C1">
                    <w:rPr>
                      <w:sz w:val="20"/>
                      <w:szCs w:val="20"/>
                      <w:lang w:eastAsia="lv-LV"/>
                    </w:rPr>
                    <w:t>Tehnikuma avīze</w:t>
                  </w:r>
                  <w:r w:rsidRPr="004934C1">
                    <w:rPr>
                      <w:sz w:val="20"/>
                      <w:szCs w:val="20"/>
                      <w:lang w:eastAsia="lv-LV"/>
                    </w:rPr>
                    <w:tab/>
                    <w:t xml:space="preserve"> </w:t>
                  </w:r>
                </w:p>
              </w:tc>
              <w:tc>
                <w:tcPr>
                  <w:tcW w:w="5953" w:type="dxa"/>
                </w:tcPr>
                <w:p w:rsidR="004934C1" w:rsidRPr="004934C1" w:rsidRDefault="004934C1" w:rsidP="004934C1">
                  <w:pPr>
                    <w:spacing w:before="100" w:beforeAutospacing="1" w:after="100" w:afterAutospacing="1" w:line="360" w:lineRule="auto"/>
                    <w:jc w:val="both"/>
                    <w:rPr>
                      <w:sz w:val="20"/>
                      <w:szCs w:val="20"/>
                      <w:highlight w:val="yellow"/>
                      <w:lang w:eastAsia="lv-LV"/>
                    </w:rPr>
                  </w:pPr>
                  <w:r w:rsidRPr="004934C1">
                    <w:rPr>
                      <w:sz w:val="20"/>
                      <w:szCs w:val="20"/>
                      <w:lang w:eastAsia="lv-LV"/>
                    </w:rPr>
                    <w:t>Kuldīgas Tehnoloģiju un tūrisma tehnikums, 2022./2023.m.g.</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Stratēģijas iedzīvināšanas pasākums</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 xml:space="preserve">Kuldīgas Tehnoloģiju un tūrisma tehnikums, 2023.gada 16.novembris </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Tiešsaistes lekcija “Velti laiku sev” projekta “Future Heroes Latvia” ietvaros</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 xml:space="preserve">Kuldīgas Tehnoloģiju un tūrisma tehnikums, 2023.gada 25.novembris </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Fotokonkurss “Iestudē grāmatas vāku!”</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Kuldīgas Tehnoloģiju un tūrisma tehnikums, 2023.gada 1.novembris – 9.decembris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Forums “Veselīgs dzīvesveids”</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 xml:space="preserve">Kuldīgas Tehnoloģiju un tūrisma tehnikums, 2023.gada 5.decembris  </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Jaunietes izaugsmes un karjeras stiprināšanas ES programma Future Heroes</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2022./2023.m.g.</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Valentīndienas pasts</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 xml:space="preserve">Kuldīgas Tehnoloģiju un tūrisma tehnikums, 2023.gada 5.februāris </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Forums jaunietēm par meiteņu reproduktīvo veselību</w:t>
                  </w:r>
                </w:p>
              </w:tc>
              <w:tc>
                <w:tcPr>
                  <w:tcW w:w="5953" w:type="dxa"/>
                </w:tcPr>
                <w:p w:rsidR="004934C1" w:rsidRPr="004934C1" w:rsidRDefault="004934C1" w:rsidP="004934C1">
                  <w:pPr>
                    <w:tabs>
                      <w:tab w:val="left" w:pos="163"/>
                    </w:tabs>
                    <w:jc w:val="both"/>
                    <w:rPr>
                      <w:sz w:val="20"/>
                      <w:szCs w:val="20"/>
                      <w:lang w:eastAsia="lv-LV"/>
                    </w:rPr>
                  </w:pPr>
                  <w:r w:rsidRPr="004934C1">
                    <w:rPr>
                      <w:sz w:val="20"/>
                      <w:szCs w:val="20"/>
                      <w:lang w:eastAsia="lv-LV"/>
                    </w:rPr>
                    <w:t>Kuldīgas Tehnoloģiju un tūrisma tehnikums, 2023.gada 16.februāris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 xml:space="preserve">Neformālās mācības par projektu konkursu “Atbalsts izglītības iestāžu </w:t>
                  </w:r>
                  <w:r w:rsidRPr="004934C1">
                    <w:rPr>
                      <w:sz w:val="20"/>
                      <w:szCs w:val="20"/>
                    </w:rPr>
                    <w:lastRenderedPageBreak/>
                    <w:t>pašpārvalžu attīstībai programmas “Kontakts” iniciatīvu projektu īstenošanai</w:t>
                  </w:r>
                </w:p>
              </w:tc>
              <w:tc>
                <w:tcPr>
                  <w:tcW w:w="5953" w:type="dxa"/>
                </w:tcPr>
                <w:p w:rsidR="004934C1" w:rsidRPr="004934C1" w:rsidRDefault="004934C1" w:rsidP="004934C1">
                  <w:pPr>
                    <w:tabs>
                      <w:tab w:val="left" w:pos="163"/>
                    </w:tabs>
                    <w:jc w:val="both"/>
                    <w:rPr>
                      <w:sz w:val="20"/>
                      <w:szCs w:val="20"/>
                      <w:lang w:eastAsia="lv-LV"/>
                    </w:rPr>
                  </w:pPr>
                  <w:r w:rsidRPr="004934C1">
                    <w:rPr>
                      <w:sz w:val="20"/>
                      <w:szCs w:val="20"/>
                      <w:lang w:eastAsia="lv-LV"/>
                    </w:rPr>
                    <w:lastRenderedPageBreak/>
                    <w:t>Aizpute, 2023.gada 28.februāris – 2.marts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Vidzemes augstskolas tiešsaistes viktorīna “No Eiropas – Eiropai”</w:t>
                  </w:r>
                </w:p>
              </w:tc>
              <w:tc>
                <w:tcPr>
                  <w:tcW w:w="5953" w:type="dxa"/>
                </w:tcPr>
                <w:p w:rsidR="004934C1" w:rsidRPr="004934C1" w:rsidRDefault="004934C1" w:rsidP="004934C1">
                  <w:pPr>
                    <w:tabs>
                      <w:tab w:val="left" w:pos="163"/>
                    </w:tabs>
                    <w:jc w:val="both"/>
                    <w:rPr>
                      <w:iCs/>
                      <w:sz w:val="20"/>
                      <w:szCs w:val="20"/>
                    </w:rPr>
                  </w:pPr>
                  <w:r w:rsidRPr="004934C1">
                    <w:rPr>
                      <w:sz w:val="20"/>
                      <w:szCs w:val="20"/>
                      <w:lang w:eastAsia="lv-LV"/>
                    </w:rPr>
                    <w:t>Kuldīgas Tehnoloģiju un tūrisma tehnikums, 2023.gada 15.marts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AEHT Jauniešu parlaments</w:t>
                  </w:r>
                </w:p>
              </w:tc>
              <w:tc>
                <w:tcPr>
                  <w:tcW w:w="5953" w:type="dxa"/>
                </w:tcPr>
                <w:p w:rsidR="004934C1" w:rsidRPr="004934C1" w:rsidRDefault="004934C1" w:rsidP="004934C1">
                  <w:r w:rsidRPr="004934C1">
                    <w:rPr>
                      <w:iCs/>
                      <w:sz w:val="20"/>
                      <w:szCs w:val="20"/>
                    </w:rPr>
                    <w:t>Maribor, Slovēnija, 2023.gada 16.- 21.aprīlis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4.Pasaules kultūras mantojuma jauniešu simpozijs</w:t>
                  </w:r>
                </w:p>
              </w:tc>
              <w:tc>
                <w:tcPr>
                  <w:tcW w:w="5953" w:type="dxa"/>
                </w:tcPr>
                <w:p w:rsidR="004934C1" w:rsidRPr="004934C1" w:rsidRDefault="004934C1" w:rsidP="004934C1">
                  <w:r w:rsidRPr="004934C1">
                    <w:rPr>
                      <w:iCs/>
                      <w:sz w:val="20"/>
                      <w:szCs w:val="20"/>
                    </w:rPr>
                    <w:t>Atēnas, Grieķija, 2023.gada 26.- 30.aprīlis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ANO modelēšanas spēle</w:t>
                  </w:r>
                </w:p>
              </w:tc>
              <w:tc>
                <w:tcPr>
                  <w:tcW w:w="5953" w:type="dxa"/>
                </w:tcPr>
                <w:p w:rsidR="004934C1" w:rsidRPr="004934C1" w:rsidRDefault="004934C1" w:rsidP="004934C1">
                  <w:pPr>
                    <w:tabs>
                      <w:tab w:val="left" w:pos="163"/>
                    </w:tabs>
                    <w:jc w:val="both"/>
                    <w:rPr>
                      <w:iCs/>
                      <w:sz w:val="20"/>
                      <w:szCs w:val="20"/>
                    </w:rPr>
                  </w:pPr>
                  <w:r w:rsidRPr="004934C1">
                    <w:rPr>
                      <w:iCs/>
                      <w:sz w:val="20"/>
                      <w:szCs w:val="20"/>
                    </w:rPr>
                    <w:t>Kehtna, Igaunija, 2023.gada 27.- 30.aprīlis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Latvijas simtgades izcilnieku stipendijas pretendentu izvērtēšana</w:t>
                  </w:r>
                </w:p>
              </w:tc>
              <w:tc>
                <w:tcPr>
                  <w:tcW w:w="5953" w:type="dxa"/>
                </w:tcPr>
                <w:p w:rsidR="004934C1" w:rsidRPr="004934C1" w:rsidRDefault="004934C1" w:rsidP="004934C1">
                  <w:pPr>
                    <w:tabs>
                      <w:tab w:val="left" w:pos="163"/>
                    </w:tabs>
                    <w:jc w:val="both"/>
                    <w:rPr>
                      <w:iCs/>
                      <w:sz w:val="20"/>
                      <w:szCs w:val="20"/>
                    </w:rPr>
                  </w:pPr>
                  <w:r w:rsidRPr="004934C1">
                    <w:rPr>
                      <w:iCs/>
                      <w:sz w:val="20"/>
                      <w:szCs w:val="20"/>
                    </w:rPr>
                    <w:t>2023. gada maijs</w:t>
                  </w:r>
                </w:p>
              </w:tc>
            </w:tr>
            <w:tr w:rsidR="004934C1" w:rsidRPr="004934C1" w:rsidTr="004934C1">
              <w:tc>
                <w:tcPr>
                  <w:tcW w:w="2334" w:type="dxa"/>
                </w:tcPr>
                <w:p w:rsidR="004934C1" w:rsidRPr="004934C1" w:rsidRDefault="004934C1" w:rsidP="004934C1">
                  <w:pPr>
                    <w:tabs>
                      <w:tab w:val="left" w:pos="163"/>
                    </w:tabs>
                    <w:jc w:val="both"/>
                    <w:rPr>
                      <w:sz w:val="20"/>
                      <w:szCs w:val="20"/>
                    </w:rPr>
                  </w:pPr>
                  <w:r w:rsidRPr="004934C1">
                    <w:rPr>
                      <w:sz w:val="20"/>
                      <w:szCs w:val="20"/>
                    </w:rPr>
                    <w:t>Ministra prezidenta atzinības pretendentu izvērtēšana</w:t>
                  </w:r>
                </w:p>
              </w:tc>
              <w:tc>
                <w:tcPr>
                  <w:tcW w:w="5953" w:type="dxa"/>
                </w:tcPr>
                <w:p w:rsidR="004934C1" w:rsidRPr="004934C1" w:rsidRDefault="004934C1" w:rsidP="004934C1">
                  <w:pPr>
                    <w:tabs>
                      <w:tab w:val="left" w:pos="163"/>
                    </w:tabs>
                    <w:jc w:val="both"/>
                    <w:rPr>
                      <w:iCs/>
                      <w:sz w:val="20"/>
                      <w:szCs w:val="20"/>
                    </w:rPr>
                  </w:pPr>
                  <w:r w:rsidRPr="004934C1">
                    <w:rPr>
                      <w:iCs/>
                      <w:sz w:val="20"/>
                      <w:szCs w:val="20"/>
                    </w:rPr>
                    <w:t>2023. gada maijs</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Jaunatnes radošais mākslu simpozijs</w:t>
                  </w:r>
                </w:p>
              </w:tc>
              <w:tc>
                <w:tcPr>
                  <w:tcW w:w="5953"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lang w:eastAsia="lv-LV"/>
                    </w:rPr>
                    <w:t>Kuldīgas Tehnoloģiju un tūrisma tehnikums, 2023. gada 19.maijs</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Grāmatas “Pro Patria- IX” atvēršanas svētki</w:t>
                  </w:r>
                </w:p>
              </w:tc>
              <w:tc>
                <w:tcPr>
                  <w:tcW w:w="5953"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lang w:eastAsia="lv-LV"/>
                    </w:rPr>
                    <w:t>Kuldīgas Tehnoloģiju un tūrisma tehnikums, 2023. gada 19.maijs</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Skolēnu mācību uzņēmums “Wolf s Wood Craft”</w:t>
                  </w:r>
                </w:p>
              </w:tc>
              <w:tc>
                <w:tcPr>
                  <w:tcW w:w="5953" w:type="dxa"/>
                  <w:shd w:val="clear" w:color="auto" w:fill="FFFFFF" w:themeFill="background1"/>
                </w:tcPr>
                <w:p w:rsidR="004934C1" w:rsidRPr="004934C1" w:rsidRDefault="004934C1" w:rsidP="004934C1">
                  <w:pPr>
                    <w:tabs>
                      <w:tab w:val="left" w:pos="163"/>
                    </w:tabs>
                    <w:jc w:val="both"/>
                    <w:rPr>
                      <w:sz w:val="20"/>
                      <w:szCs w:val="20"/>
                      <w:lang w:eastAsia="lv-LV"/>
                    </w:rPr>
                  </w:pPr>
                  <w:r w:rsidRPr="004934C1">
                    <w:rPr>
                      <w:sz w:val="20"/>
                      <w:szCs w:val="20"/>
                      <w:lang w:eastAsia="lv-LV"/>
                    </w:rPr>
                    <w:t xml:space="preserve">Kuldīgas Tehnoloģiju un tūrisma tehnikums, 2022./ 2023.mācību gads </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Sanāksmes</w:t>
                  </w:r>
                </w:p>
              </w:tc>
              <w:tc>
                <w:tcPr>
                  <w:tcW w:w="5953"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lang w:eastAsia="lv-LV"/>
                    </w:rPr>
                    <w:t>Kuldīgas Tehnoloģiju un tūrisma tehnikums, 2022./ 2023.m.g.</w:t>
                  </w:r>
                </w:p>
              </w:tc>
            </w:tr>
            <w:tr w:rsidR="004934C1" w:rsidRPr="004934C1" w:rsidTr="004934C1">
              <w:tc>
                <w:tcPr>
                  <w:tcW w:w="2334" w:type="dxa"/>
                  <w:shd w:val="clear" w:color="auto" w:fill="FFFFFF" w:themeFill="background1"/>
                </w:tcPr>
                <w:p w:rsidR="004934C1" w:rsidRPr="004934C1" w:rsidRDefault="004934C1" w:rsidP="004934C1">
                  <w:pPr>
                    <w:tabs>
                      <w:tab w:val="left" w:pos="163"/>
                    </w:tabs>
                    <w:jc w:val="both"/>
                    <w:rPr>
                      <w:sz w:val="20"/>
                      <w:szCs w:val="20"/>
                    </w:rPr>
                  </w:pPr>
                  <w:r w:rsidRPr="004934C1">
                    <w:rPr>
                      <w:sz w:val="20"/>
                      <w:szCs w:val="20"/>
                    </w:rPr>
                    <w:t>Stipendiju komisija</w:t>
                  </w:r>
                </w:p>
              </w:tc>
              <w:tc>
                <w:tcPr>
                  <w:tcW w:w="5953" w:type="dxa"/>
                  <w:shd w:val="clear" w:color="auto" w:fill="FFFFFF" w:themeFill="background1"/>
                </w:tcPr>
                <w:p w:rsidR="004934C1" w:rsidRPr="004934C1" w:rsidRDefault="004934C1" w:rsidP="004934C1">
                  <w:pPr>
                    <w:tabs>
                      <w:tab w:val="left" w:pos="163"/>
                    </w:tabs>
                    <w:jc w:val="both"/>
                    <w:rPr>
                      <w:sz w:val="20"/>
                      <w:szCs w:val="20"/>
                    </w:rPr>
                  </w:pPr>
                  <w:r w:rsidRPr="004934C1">
                    <w:rPr>
                      <w:iCs/>
                      <w:sz w:val="20"/>
                      <w:szCs w:val="20"/>
                    </w:rPr>
                    <w:t xml:space="preserve">Kuldīgas Tehnoloģiju un tūrisma tehnikums, tiešsaiste 2022./2023.māc. gadā </w:t>
                  </w:r>
                  <w:r w:rsidRPr="004934C1">
                    <w:rPr>
                      <w:sz w:val="20"/>
                      <w:szCs w:val="20"/>
                    </w:rPr>
                    <w:t xml:space="preserve"> katru mēnesi</w:t>
                  </w:r>
                </w:p>
              </w:tc>
            </w:tr>
          </w:tbl>
          <w:p w:rsidR="004934C1" w:rsidRPr="004934C1" w:rsidRDefault="004934C1" w:rsidP="004934C1">
            <w:pPr>
              <w:jc w:val="both"/>
              <w:rPr>
                <w:sz w:val="20"/>
                <w:szCs w:val="20"/>
                <w:highlight w:val="yellow"/>
              </w:rPr>
            </w:pPr>
            <w:r w:rsidRPr="004934C1">
              <w:rPr>
                <w:sz w:val="20"/>
                <w:szCs w:val="20"/>
              </w:rPr>
              <w:t>Audzēkņu padomē darbojās tās vadītāja Estere Reimarte, vietnieki – Everita Tone, Pēteris Gravāns, Kristers Juris Pūkainis, kā arī citi studenti. Jauniešu dalība un sasniegumi vienmēr tehnikumā tiek arī novērtēti – stipendijas paaugstinājums, pateicības, Arodiņa kausu pasniegšana u.c. Audzēkņu padomes vadītāja Estere Reimarte tika izvirzīta un sumināta pie Kuldīgas novada domes priekšsēdētājas I.Astaševskas, Rainers Rozenfelds saņēma Latvijas simtgades izcilnieku stipendiju, bet audzēkne Lilija Grudule tika izvirzīta un saņēma ministru prezidenta atzinības rakstu.</w:t>
            </w:r>
          </w:p>
        </w:tc>
      </w:tr>
    </w:tbl>
    <w:tbl>
      <w:tblPr>
        <w:tblStyle w:val="TableGrid2"/>
        <w:tblW w:w="9918" w:type="dxa"/>
        <w:tblLayout w:type="fixed"/>
        <w:tblLook w:val="04A0" w:firstRow="1" w:lastRow="0" w:firstColumn="1" w:lastColumn="0" w:noHBand="0" w:noVBand="1"/>
      </w:tblPr>
      <w:tblGrid>
        <w:gridCol w:w="9918"/>
      </w:tblGrid>
      <w:tr w:rsidR="00C36B26" w:rsidRPr="00A00D5C" w:rsidTr="004E74D3">
        <w:tc>
          <w:tcPr>
            <w:tcW w:w="9918" w:type="dxa"/>
            <w:shd w:val="clear" w:color="auto" w:fill="00B050"/>
          </w:tcPr>
          <w:p w:rsidR="00C36B26" w:rsidRPr="00A00D5C"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Kultūrizglītība</w:t>
            </w:r>
          </w:p>
        </w:tc>
      </w:tr>
      <w:tr w:rsidR="00C36B26" w:rsidRPr="0085797D" w:rsidTr="004E74D3">
        <w:tc>
          <w:tcPr>
            <w:tcW w:w="9918" w:type="dxa"/>
          </w:tcPr>
          <w:p w:rsidR="00C36B26" w:rsidRPr="0085797D" w:rsidRDefault="00C36B26" w:rsidP="008C7D15">
            <w:pPr>
              <w:tabs>
                <w:tab w:val="left" w:pos="163"/>
              </w:tabs>
              <w:rPr>
                <w:rFonts w:ascii="Times New Roman" w:hAnsi="Times New Roman" w:cs="Times New Roman"/>
                <w:sz w:val="20"/>
                <w:szCs w:val="20"/>
              </w:rPr>
            </w:pPr>
            <w:r>
              <w:rPr>
                <w:rFonts w:ascii="Times New Roman" w:hAnsi="Times New Roman" w:cs="Times New Roman"/>
                <w:sz w:val="20"/>
                <w:szCs w:val="20"/>
              </w:rPr>
              <w:t>Arodiņa svētki</w:t>
            </w:r>
          </w:p>
        </w:tc>
      </w:tr>
      <w:tr w:rsidR="00C36B26" w:rsidTr="004E74D3">
        <w:tc>
          <w:tcPr>
            <w:tcW w:w="9918" w:type="dxa"/>
          </w:tcPr>
          <w:p w:rsidR="00C36B26" w:rsidRDefault="00C36B26" w:rsidP="008C7D15">
            <w:pPr>
              <w:tabs>
                <w:tab w:val="left" w:pos="163"/>
              </w:tabs>
              <w:rPr>
                <w:rFonts w:ascii="Times New Roman" w:hAnsi="Times New Roman" w:cs="Times New Roman"/>
                <w:sz w:val="20"/>
                <w:szCs w:val="20"/>
              </w:rPr>
            </w:pPr>
            <w:r>
              <w:rPr>
                <w:rFonts w:ascii="Times New Roman" w:hAnsi="Times New Roman" w:cs="Times New Roman"/>
                <w:sz w:val="20"/>
                <w:szCs w:val="20"/>
              </w:rPr>
              <w:t xml:space="preserve">Grupas “Citi zēni” pārstāvju koncertlekcija “Ceļš uz lielo skatuvi” </w:t>
            </w:r>
            <w:r w:rsidRPr="00515D9F">
              <w:rPr>
                <w:rFonts w:ascii="Times New Roman" w:hAnsi="Times New Roman" w:cs="Times New Roman"/>
                <w:sz w:val="20"/>
                <w:szCs w:val="20"/>
              </w:rPr>
              <w:t>programmas „Latvijas skolas soma” ietvaros.</w:t>
            </w:r>
          </w:p>
        </w:tc>
      </w:tr>
      <w:tr w:rsidR="00C36B26" w:rsidRPr="0085797D" w:rsidTr="004E74D3">
        <w:tc>
          <w:tcPr>
            <w:tcW w:w="9918" w:type="dxa"/>
          </w:tcPr>
          <w:p w:rsidR="00C36B26" w:rsidRPr="0085797D" w:rsidRDefault="00C36B26" w:rsidP="008C7D15">
            <w:pPr>
              <w:tabs>
                <w:tab w:val="left" w:pos="163"/>
              </w:tabs>
              <w:rPr>
                <w:rFonts w:ascii="Times New Roman" w:hAnsi="Times New Roman" w:cs="Times New Roman"/>
                <w:sz w:val="20"/>
                <w:szCs w:val="20"/>
              </w:rPr>
            </w:pPr>
            <w:r w:rsidRPr="0085797D">
              <w:rPr>
                <w:rFonts w:ascii="Times New Roman" w:hAnsi="Times New Roman" w:cs="Times New Roman"/>
                <w:iCs/>
                <w:sz w:val="20"/>
                <w:szCs w:val="20"/>
              </w:rPr>
              <w:t>Diplomu izsniegšana absolventiem</w:t>
            </w:r>
          </w:p>
        </w:tc>
      </w:tr>
      <w:tr w:rsidR="00C36B26" w:rsidRPr="0085797D" w:rsidTr="004E74D3">
        <w:tc>
          <w:tcPr>
            <w:tcW w:w="9918" w:type="dxa"/>
          </w:tcPr>
          <w:p w:rsidR="00C36B26" w:rsidRPr="0085797D" w:rsidRDefault="00C36B26" w:rsidP="008C7D15">
            <w:pPr>
              <w:tabs>
                <w:tab w:val="left" w:pos="163"/>
              </w:tabs>
              <w:rPr>
                <w:rFonts w:ascii="Times New Roman" w:hAnsi="Times New Roman" w:cs="Times New Roman"/>
                <w:sz w:val="20"/>
                <w:szCs w:val="20"/>
              </w:rPr>
            </w:pPr>
            <w:r w:rsidRPr="00B84944">
              <w:rPr>
                <w:rFonts w:ascii="Times New Roman" w:hAnsi="Times New Roman" w:cs="Times New Roman"/>
                <w:iCs/>
                <w:sz w:val="20"/>
                <w:szCs w:val="20"/>
              </w:rPr>
              <w:t>Valsts svētk</w:t>
            </w:r>
            <w:r>
              <w:rPr>
                <w:rFonts w:ascii="Times New Roman" w:hAnsi="Times New Roman" w:cs="Times New Roman"/>
                <w:iCs/>
                <w:sz w:val="20"/>
                <w:szCs w:val="20"/>
              </w:rPr>
              <w:t>u koncerts</w:t>
            </w:r>
          </w:p>
        </w:tc>
      </w:tr>
      <w:tr w:rsidR="00C36B26" w:rsidTr="004E74D3">
        <w:tc>
          <w:tcPr>
            <w:tcW w:w="9918" w:type="dxa"/>
          </w:tcPr>
          <w:p w:rsidR="00C36B26" w:rsidRDefault="00C36B26" w:rsidP="008C7D15">
            <w:pPr>
              <w:tabs>
                <w:tab w:val="left" w:pos="163"/>
              </w:tabs>
              <w:rPr>
                <w:rFonts w:ascii="Times New Roman" w:hAnsi="Times New Roman" w:cs="Times New Roman"/>
                <w:sz w:val="20"/>
                <w:szCs w:val="20"/>
              </w:rPr>
            </w:pPr>
            <w:r>
              <w:rPr>
                <w:rFonts w:ascii="Times New Roman" w:hAnsi="Times New Roman" w:cs="Times New Roman"/>
                <w:sz w:val="20"/>
                <w:szCs w:val="20"/>
              </w:rPr>
              <w:t xml:space="preserve">Miniatūrās pasaules un 3D maketu būves nodarbības „Pašu veidota Latvija” </w:t>
            </w:r>
            <w:r w:rsidRPr="00515D9F">
              <w:rPr>
                <w:rFonts w:ascii="Times New Roman" w:hAnsi="Times New Roman" w:cs="Times New Roman"/>
                <w:sz w:val="20"/>
                <w:szCs w:val="20"/>
              </w:rPr>
              <w:t>programmas „Latvijas skolas soma” ietvaros.</w:t>
            </w:r>
          </w:p>
        </w:tc>
      </w:tr>
      <w:tr w:rsidR="00C36B26" w:rsidRPr="0085797D" w:rsidTr="004E74D3">
        <w:tc>
          <w:tcPr>
            <w:tcW w:w="9918" w:type="dxa"/>
          </w:tcPr>
          <w:p w:rsidR="00C36B26" w:rsidRPr="0085797D" w:rsidRDefault="00C36B26" w:rsidP="008C7D15">
            <w:pPr>
              <w:tabs>
                <w:tab w:val="left" w:pos="163"/>
              </w:tabs>
              <w:rPr>
                <w:rFonts w:ascii="Times New Roman" w:hAnsi="Times New Roman" w:cs="Times New Roman"/>
                <w:sz w:val="20"/>
                <w:szCs w:val="20"/>
              </w:rPr>
            </w:pPr>
          </w:p>
        </w:tc>
      </w:tr>
      <w:tr w:rsidR="00C36B26" w:rsidRPr="00515D9F" w:rsidTr="004E74D3">
        <w:tc>
          <w:tcPr>
            <w:tcW w:w="9918" w:type="dxa"/>
          </w:tcPr>
          <w:p w:rsidR="00C36B26" w:rsidRPr="00515D9F" w:rsidRDefault="00C36B26" w:rsidP="008C7D15">
            <w:pPr>
              <w:rPr>
                <w:rFonts w:ascii="Times New Roman" w:hAnsi="Times New Roman" w:cs="Times New Roman"/>
                <w:color w:val="000000"/>
                <w:sz w:val="20"/>
                <w:szCs w:val="20"/>
              </w:rPr>
            </w:pPr>
            <w:r>
              <w:rPr>
                <w:rFonts w:ascii="Times New Roman" w:hAnsi="Times New Roman" w:cs="Times New Roman"/>
                <w:color w:val="000000"/>
                <w:sz w:val="20"/>
                <w:szCs w:val="20"/>
              </w:rPr>
              <w:t>Filma ''Janvāris</w:t>
            </w:r>
            <w:r w:rsidRPr="00515D9F">
              <w:rPr>
                <w:rFonts w:ascii="Times New Roman" w:hAnsi="Times New Roman" w:cs="Times New Roman"/>
                <w:color w:val="000000"/>
                <w:sz w:val="20"/>
                <w:szCs w:val="20"/>
              </w:rPr>
              <w:t xml:space="preserve">'' </w:t>
            </w:r>
            <w:r w:rsidRPr="00515D9F">
              <w:rPr>
                <w:rFonts w:ascii="Times New Roman" w:hAnsi="Times New Roman" w:cs="Times New Roman"/>
                <w:sz w:val="20"/>
                <w:szCs w:val="20"/>
              </w:rPr>
              <w:t>programmas „Latvijas skolas soma” ietvaros.</w:t>
            </w:r>
          </w:p>
        </w:tc>
      </w:tr>
      <w:tr w:rsidR="00C36B26" w:rsidRPr="0085797D" w:rsidTr="004E74D3">
        <w:tc>
          <w:tcPr>
            <w:tcW w:w="9918" w:type="dxa"/>
          </w:tcPr>
          <w:p w:rsidR="00C36B26" w:rsidRPr="0085797D" w:rsidRDefault="00C36B26" w:rsidP="008C7D15">
            <w:pPr>
              <w:tabs>
                <w:tab w:val="left" w:pos="163"/>
              </w:tabs>
              <w:rPr>
                <w:rFonts w:ascii="Times New Roman" w:hAnsi="Times New Roman" w:cs="Times New Roman"/>
                <w:iCs/>
                <w:sz w:val="20"/>
                <w:szCs w:val="20"/>
              </w:rPr>
            </w:pPr>
            <w:r w:rsidRPr="0085797D">
              <w:rPr>
                <w:rFonts w:ascii="Times New Roman" w:hAnsi="Times New Roman" w:cs="Times New Roman"/>
                <w:iCs/>
                <w:sz w:val="20"/>
                <w:szCs w:val="20"/>
              </w:rPr>
              <w:t>Ziemassvētku koncerts</w:t>
            </w:r>
          </w:p>
        </w:tc>
      </w:tr>
      <w:tr w:rsidR="00C36B26" w:rsidRPr="00697A0D" w:rsidTr="004E74D3">
        <w:tc>
          <w:tcPr>
            <w:tcW w:w="9918" w:type="dxa"/>
          </w:tcPr>
          <w:p w:rsidR="00C36B26" w:rsidRPr="00697A0D" w:rsidRDefault="00C36B26" w:rsidP="008C7D15">
            <w:pPr>
              <w:tabs>
                <w:tab w:val="left" w:pos="163"/>
              </w:tabs>
              <w:rPr>
                <w:rFonts w:ascii="Times New Roman" w:hAnsi="Times New Roman" w:cs="Times New Roman"/>
                <w:sz w:val="20"/>
                <w:szCs w:val="20"/>
              </w:rPr>
            </w:pPr>
            <w:r>
              <w:rPr>
                <w:rFonts w:ascii="Times New Roman" w:hAnsi="Times New Roman" w:cs="Times New Roman"/>
                <w:sz w:val="20"/>
                <w:szCs w:val="20"/>
              </w:rPr>
              <w:t>Rakstnieka R.Blaumaņa 160. jubilejai</w:t>
            </w:r>
            <w:r w:rsidRPr="00697A0D">
              <w:rPr>
                <w:rFonts w:ascii="Times New Roman" w:hAnsi="Times New Roman" w:cs="Times New Roman"/>
                <w:sz w:val="20"/>
                <w:szCs w:val="20"/>
              </w:rPr>
              <w:t xml:space="preserve"> veltītais literāro darbu un pārspriedumu konkurss</w:t>
            </w:r>
          </w:p>
        </w:tc>
      </w:tr>
      <w:tr w:rsidR="00C36B26" w:rsidTr="004E74D3">
        <w:tc>
          <w:tcPr>
            <w:tcW w:w="9918" w:type="dxa"/>
          </w:tcPr>
          <w:p w:rsidR="00C36B26" w:rsidRDefault="00C36B26" w:rsidP="008C7D15">
            <w:pPr>
              <w:tabs>
                <w:tab w:val="left" w:pos="163"/>
              </w:tabs>
              <w:rPr>
                <w:rFonts w:ascii="Times New Roman" w:hAnsi="Times New Roman" w:cs="Times New Roman"/>
                <w:sz w:val="20"/>
                <w:szCs w:val="20"/>
              </w:rPr>
            </w:pPr>
            <w:r>
              <w:rPr>
                <w:rFonts w:ascii="Times New Roman" w:hAnsi="Times New Roman" w:cs="Times New Roman"/>
                <w:sz w:val="20"/>
                <w:szCs w:val="20"/>
              </w:rPr>
              <w:t xml:space="preserve">Vīru kopas “VILKI” koncertlekcija “Latviešu karavīru dziesmas no vissenākajiem laikiem līdz mūsdienām” </w:t>
            </w:r>
            <w:r w:rsidRPr="00515D9F">
              <w:rPr>
                <w:rFonts w:ascii="Times New Roman" w:hAnsi="Times New Roman" w:cs="Times New Roman"/>
                <w:sz w:val="20"/>
                <w:szCs w:val="20"/>
              </w:rPr>
              <w:t>programmas „Latvijas skolas soma” ietvaros.</w:t>
            </w:r>
          </w:p>
        </w:tc>
      </w:tr>
      <w:tr w:rsidR="00C36B26" w:rsidRPr="00515D9F" w:rsidTr="004E74D3">
        <w:tc>
          <w:tcPr>
            <w:tcW w:w="9918" w:type="dxa"/>
          </w:tcPr>
          <w:p w:rsidR="00C36B26" w:rsidRPr="00515D9F" w:rsidRDefault="00C36B26" w:rsidP="008C7D15">
            <w:pPr>
              <w:rPr>
                <w:rFonts w:ascii="Times New Roman" w:hAnsi="Times New Roman" w:cs="Times New Roman"/>
                <w:color w:val="000000"/>
                <w:sz w:val="20"/>
                <w:szCs w:val="20"/>
              </w:rPr>
            </w:pPr>
            <w:r>
              <w:rPr>
                <w:rFonts w:ascii="Times New Roman" w:hAnsi="Times New Roman" w:cs="Times New Roman"/>
                <w:color w:val="000000"/>
                <w:sz w:val="20"/>
                <w:szCs w:val="20"/>
              </w:rPr>
              <w:t>Filma ''Mātes piens</w:t>
            </w:r>
            <w:r w:rsidRPr="00515D9F">
              <w:rPr>
                <w:rFonts w:ascii="Times New Roman" w:hAnsi="Times New Roman" w:cs="Times New Roman"/>
                <w:color w:val="000000"/>
                <w:sz w:val="20"/>
                <w:szCs w:val="20"/>
              </w:rPr>
              <w:t xml:space="preserve">'' </w:t>
            </w:r>
            <w:r w:rsidRPr="00515D9F">
              <w:rPr>
                <w:rFonts w:ascii="Times New Roman" w:hAnsi="Times New Roman" w:cs="Times New Roman"/>
                <w:sz w:val="20"/>
                <w:szCs w:val="20"/>
              </w:rPr>
              <w:t>programmas „Latvijas skolas soma” ietvaros.</w:t>
            </w:r>
          </w:p>
        </w:tc>
      </w:tr>
      <w:tr w:rsidR="00C36B26" w:rsidRPr="0085797D" w:rsidTr="004E74D3">
        <w:tc>
          <w:tcPr>
            <w:tcW w:w="9918" w:type="dxa"/>
          </w:tcPr>
          <w:p w:rsidR="00C36B26" w:rsidRPr="0085797D" w:rsidRDefault="00C36B26" w:rsidP="008C7D15">
            <w:pPr>
              <w:rPr>
                <w:rFonts w:ascii="Times New Roman" w:hAnsi="Times New Roman" w:cs="Times New Roman"/>
                <w:color w:val="000000"/>
                <w:sz w:val="20"/>
                <w:szCs w:val="20"/>
              </w:rPr>
            </w:pPr>
            <w:r w:rsidRPr="0085797D">
              <w:rPr>
                <w:rFonts w:ascii="Times New Roman" w:hAnsi="Times New Roman" w:cs="Times New Roman"/>
                <w:sz w:val="20"/>
                <w:szCs w:val="20"/>
              </w:rPr>
              <w:t>Jaunatnes radošais mākslu simpozijs “Sirdsvārdi Latvijai”</w:t>
            </w:r>
          </w:p>
        </w:tc>
      </w:tr>
    </w:tbl>
    <w:tbl>
      <w:tblPr>
        <w:tblStyle w:val="TableGrid3"/>
        <w:tblW w:w="9918" w:type="dxa"/>
        <w:tblLayout w:type="fixed"/>
        <w:tblLook w:val="04A0" w:firstRow="1" w:lastRow="0" w:firstColumn="1" w:lastColumn="0" w:noHBand="0" w:noVBand="1"/>
      </w:tblPr>
      <w:tblGrid>
        <w:gridCol w:w="9918"/>
      </w:tblGrid>
      <w:tr w:rsidR="004E74D3" w:rsidRPr="00C91A99" w:rsidTr="004E74D3">
        <w:tc>
          <w:tcPr>
            <w:tcW w:w="9918" w:type="dxa"/>
            <w:shd w:val="clear" w:color="auto" w:fill="00B050"/>
          </w:tcPr>
          <w:p w:rsidR="004E74D3" w:rsidRPr="00C91A99"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Patritiskā audzināšana</w:t>
            </w:r>
          </w:p>
        </w:tc>
      </w:tr>
      <w:tr w:rsidR="004E74D3" w:rsidRPr="00C91A99" w:rsidTr="004E74D3">
        <w:tc>
          <w:tcPr>
            <w:tcW w:w="9918" w:type="dxa"/>
            <w:shd w:val="clear" w:color="auto" w:fill="FFFFFF" w:themeFill="background1"/>
          </w:tcPr>
          <w:p w:rsidR="004E74D3" w:rsidRPr="00C91A99" w:rsidRDefault="004E74D3" w:rsidP="008C7D15">
            <w:pPr>
              <w:tabs>
                <w:tab w:val="left" w:pos="163"/>
              </w:tabs>
              <w:rPr>
                <w:rFonts w:ascii="Times New Roman" w:hAnsi="Times New Roman" w:cs="Times New Roman"/>
                <w:sz w:val="20"/>
                <w:szCs w:val="20"/>
              </w:rPr>
            </w:pPr>
            <w:r w:rsidRPr="00C91A99">
              <w:rPr>
                <w:rFonts w:ascii="Times New Roman" w:hAnsi="Times New Roman" w:cs="Times New Roman"/>
                <w:sz w:val="20"/>
                <w:szCs w:val="20"/>
              </w:rPr>
              <w:t>Jaunsardzes nodarbības</w:t>
            </w:r>
          </w:p>
        </w:tc>
      </w:tr>
      <w:tr w:rsidR="004E74D3" w:rsidRPr="00547B50" w:rsidTr="004E74D3">
        <w:tc>
          <w:tcPr>
            <w:tcW w:w="9918" w:type="dxa"/>
            <w:shd w:val="clear" w:color="auto" w:fill="FFFFFF" w:themeFill="background1"/>
          </w:tcPr>
          <w:p w:rsidR="004E74D3" w:rsidRPr="00547B50"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 xml:space="preserve">Aizsardzības ministrijas un </w:t>
            </w:r>
            <w:r w:rsidRPr="00547B50">
              <w:rPr>
                <w:rFonts w:ascii="Times New Roman" w:hAnsi="Times New Roman" w:cs="Times New Roman"/>
                <w:sz w:val="20"/>
                <w:szCs w:val="20"/>
              </w:rPr>
              <w:t xml:space="preserve">Nacionālo bruņoto spēku </w:t>
            </w:r>
            <w:r>
              <w:rPr>
                <w:rFonts w:ascii="Times New Roman" w:hAnsi="Times New Roman" w:cs="Times New Roman"/>
                <w:sz w:val="20"/>
                <w:szCs w:val="20"/>
              </w:rPr>
              <w:t>organizēta lekcija “Kā mēs sargāsim Latviju?”(Vadīja pulkvedis Vilnis Bauska)</w:t>
            </w:r>
            <w:r w:rsidRPr="00547B50">
              <w:rPr>
                <w:rFonts w:ascii="Times New Roman" w:hAnsi="Times New Roman" w:cs="Times New Roman"/>
                <w:sz w:val="20"/>
                <w:szCs w:val="20"/>
              </w:rPr>
              <w:t xml:space="preserve"> </w:t>
            </w:r>
          </w:p>
        </w:tc>
      </w:tr>
      <w:tr w:rsidR="004E74D3" w:rsidTr="004E74D3">
        <w:tc>
          <w:tcPr>
            <w:tcW w:w="9918" w:type="dxa"/>
            <w:shd w:val="clear" w:color="auto" w:fill="FFFFFF" w:themeFill="background1"/>
          </w:tcPr>
          <w:p w:rsidR="004E74D3"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Tikšanās ar Jaunsardzes centra 1.novada pārvaldes vadītāju Arti Guzlēnu par esošo un turpmāko sadarbību mācību priekšmeta “Valsts aizsardzības mācība” pasniegšanu Kuldīgas TTT</w:t>
            </w:r>
          </w:p>
        </w:tc>
      </w:tr>
      <w:tr w:rsidR="004E74D3" w:rsidTr="004E74D3">
        <w:tc>
          <w:tcPr>
            <w:tcW w:w="9918" w:type="dxa"/>
            <w:shd w:val="clear" w:color="auto" w:fill="FFFFFF" w:themeFill="background1"/>
          </w:tcPr>
          <w:p w:rsidR="004E74D3"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Rekrutējoši informatīvs pasākums ar Zemessardzes 45.nodrošinājuma bataljona pārstāvjiem</w:t>
            </w:r>
          </w:p>
        </w:tc>
      </w:tr>
      <w:tr w:rsidR="004E74D3" w:rsidTr="004E74D3">
        <w:tc>
          <w:tcPr>
            <w:tcW w:w="9918" w:type="dxa"/>
            <w:shd w:val="clear" w:color="auto" w:fill="FFFFFF" w:themeFill="background1"/>
          </w:tcPr>
          <w:p w:rsidR="004E74D3"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Jaunsardzes centra organizēta sanāksme – Valsts aizsardzības mācība</w:t>
            </w:r>
          </w:p>
        </w:tc>
      </w:tr>
      <w:tr w:rsidR="004E74D3" w:rsidRPr="00547B50" w:rsidTr="004E74D3">
        <w:tc>
          <w:tcPr>
            <w:tcW w:w="9918" w:type="dxa"/>
            <w:shd w:val="clear" w:color="auto" w:fill="FFFFFF" w:themeFill="background1"/>
          </w:tcPr>
          <w:p w:rsidR="004E74D3" w:rsidRPr="00547B50"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 xml:space="preserve">Tikšanās ar Zemessardzes 45.nodrošinājuma bataljonu. </w:t>
            </w:r>
          </w:p>
        </w:tc>
      </w:tr>
    </w:tbl>
    <w:tbl>
      <w:tblPr>
        <w:tblStyle w:val="TableGrid4"/>
        <w:tblW w:w="9918" w:type="dxa"/>
        <w:tblLayout w:type="fixed"/>
        <w:tblLook w:val="04A0" w:firstRow="1" w:lastRow="0" w:firstColumn="1" w:lastColumn="0" w:noHBand="0" w:noVBand="1"/>
      </w:tblPr>
      <w:tblGrid>
        <w:gridCol w:w="9918"/>
      </w:tblGrid>
      <w:tr w:rsidR="004E74D3" w:rsidRPr="00716A7A" w:rsidTr="004E74D3">
        <w:trPr>
          <w:trHeight w:val="338"/>
        </w:trPr>
        <w:tc>
          <w:tcPr>
            <w:tcW w:w="9918" w:type="dxa"/>
            <w:shd w:val="clear" w:color="auto" w:fill="00B050"/>
          </w:tcPr>
          <w:p w:rsidR="004E74D3" w:rsidRPr="00716A7A"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lastRenderedPageBreak/>
              <w:t>Sadarbība ar sociālajiem partnereim</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Biedrība “Asociācija “Dzīvesprieks””</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Biedrība “Asociācija “Dzīvesprieks””</w:t>
            </w:r>
          </w:p>
        </w:tc>
      </w:tr>
      <w:tr w:rsidR="004E74D3" w:rsidRPr="00365002" w:rsidTr="004E74D3">
        <w:tc>
          <w:tcPr>
            <w:tcW w:w="9918" w:type="dxa"/>
          </w:tcPr>
          <w:p w:rsidR="004E74D3" w:rsidRPr="00365002" w:rsidRDefault="004E74D3" w:rsidP="008C7D15">
            <w:pPr>
              <w:tabs>
                <w:tab w:val="left" w:pos="163"/>
              </w:tabs>
              <w:rPr>
                <w:rFonts w:ascii="Times New Roman" w:hAnsi="Times New Roman" w:cs="Times New Roman"/>
                <w:sz w:val="20"/>
                <w:szCs w:val="20"/>
              </w:rPr>
            </w:pPr>
            <w:r w:rsidRPr="00365002">
              <w:rPr>
                <w:rFonts w:ascii="Times New Roman" w:hAnsi="Times New Roman" w:cs="Times New Roman"/>
                <w:sz w:val="20"/>
                <w:szCs w:val="20"/>
              </w:rPr>
              <w:t>Kuldīgas novada pašvaldība</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UNESCO</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Laikraksts “Kurzemnieks”</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Skrundas TV</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716A7A">
              <w:rPr>
                <w:rFonts w:ascii="Times New Roman" w:hAnsi="Times New Roman" w:cs="Times New Roman"/>
                <w:sz w:val="20"/>
                <w:szCs w:val="20"/>
              </w:rPr>
              <w:t>Valsts policija</w:t>
            </w:r>
          </w:p>
        </w:tc>
      </w:tr>
      <w:tr w:rsidR="004E74D3" w:rsidRPr="00716A7A" w:rsidTr="004E74D3">
        <w:tc>
          <w:tcPr>
            <w:tcW w:w="9918" w:type="dxa"/>
          </w:tcPr>
          <w:p w:rsidR="004E74D3" w:rsidRPr="00716A7A" w:rsidRDefault="004E74D3" w:rsidP="008C7D15">
            <w:pPr>
              <w:tabs>
                <w:tab w:val="left" w:pos="163"/>
              </w:tabs>
              <w:rPr>
                <w:rFonts w:ascii="Times New Roman" w:hAnsi="Times New Roman" w:cs="Times New Roman"/>
                <w:sz w:val="20"/>
                <w:szCs w:val="20"/>
              </w:rPr>
            </w:pPr>
            <w:r w:rsidRPr="004E74D3">
              <w:rPr>
                <w:rFonts w:ascii="Times New Roman" w:hAnsi="Times New Roman" w:cs="Times New Roman"/>
                <w:sz w:val="20"/>
                <w:szCs w:val="20"/>
                <w:highlight w:val="darkGreen"/>
              </w:rPr>
              <w:t>Darbs ar bibliotēku</w:t>
            </w:r>
          </w:p>
        </w:tc>
      </w:tr>
    </w:tbl>
    <w:p w:rsidR="004E74D3" w:rsidRPr="008C7D15" w:rsidRDefault="004E74D3" w:rsidP="008C7D15">
      <w:pPr>
        <w:pStyle w:val="NoSpacing"/>
        <w:rPr>
          <w:sz w:val="20"/>
          <w:szCs w:val="20"/>
          <w:lang w:eastAsia="lv-LV"/>
        </w:rPr>
      </w:pPr>
      <w:r w:rsidRPr="008C7D15">
        <w:rPr>
          <w:sz w:val="20"/>
          <w:szCs w:val="20"/>
          <w:lang w:eastAsia="lv-LV"/>
        </w:rPr>
        <w:t>1) Izstādes: Pastāvīgā ekspozīcija:</w:t>
      </w:r>
    </w:p>
    <w:p w:rsidR="004E74D3" w:rsidRPr="008C7D15" w:rsidRDefault="004E74D3" w:rsidP="008C7D15">
      <w:pPr>
        <w:pStyle w:val="NoSpacing"/>
        <w:rPr>
          <w:sz w:val="20"/>
          <w:szCs w:val="20"/>
          <w:lang w:eastAsia="lv-LV"/>
        </w:rPr>
      </w:pPr>
      <w:r w:rsidRPr="008C7D15">
        <w:rPr>
          <w:sz w:val="20"/>
          <w:szCs w:val="20"/>
          <w:lang w:eastAsia="lv-LV"/>
        </w:rPr>
        <w:t xml:space="preserve">grafiķim, gleznotājam Indriķim Zeberiņam – 140 </w:t>
      </w:r>
    </w:p>
    <w:p w:rsidR="004E74D3" w:rsidRPr="008C7D15" w:rsidRDefault="004E74D3" w:rsidP="008C7D15">
      <w:pPr>
        <w:pStyle w:val="NoSpacing"/>
        <w:rPr>
          <w:sz w:val="20"/>
          <w:szCs w:val="20"/>
          <w:lang w:eastAsia="lv-LV"/>
        </w:rPr>
      </w:pPr>
      <w:r w:rsidRPr="008C7D15">
        <w:rPr>
          <w:sz w:val="20"/>
          <w:szCs w:val="20"/>
          <w:lang w:eastAsia="lv-LV"/>
        </w:rPr>
        <w:t xml:space="preserve">Rūdolfam Blaumanim 160                              </w:t>
      </w:r>
    </w:p>
    <w:p w:rsidR="004E74D3" w:rsidRPr="008C7D15" w:rsidRDefault="004E74D3" w:rsidP="008C7D15">
      <w:pPr>
        <w:pStyle w:val="NoSpacing"/>
        <w:rPr>
          <w:sz w:val="20"/>
          <w:szCs w:val="20"/>
          <w:lang w:eastAsia="lv-LV"/>
        </w:rPr>
      </w:pPr>
      <w:r w:rsidRPr="008C7D15">
        <w:rPr>
          <w:sz w:val="20"/>
          <w:szCs w:val="20"/>
          <w:lang w:eastAsia="lv-LV"/>
        </w:rPr>
        <w:t xml:space="preserve">rakstniecei Ingai Ābelei – 50 </w:t>
      </w:r>
    </w:p>
    <w:p w:rsidR="004E74D3" w:rsidRPr="008C7D15" w:rsidRDefault="004E74D3" w:rsidP="008C7D15">
      <w:pPr>
        <w:pStyle w:val="NoSpacing"/>
        <w:rPr>
          <w:sz w:val="20"/>
          <w:szCs w:val="20"/>
          <w:lang w:eastAsia="lv-LV"/>
        </w:rPr>
      </w:pPr>
      <w:r w:rsidRPr="008C7D15">
        <w:rPr>
          <w:sz w:val="20"/>
          <w:szCs w:val="20"/>
          <w:lang w:eastAsia="lv-LV"/>
        </w:rPr>
        <w:t>dzejniecei Veronikai Strēlertei – 110</w:t>
      </w:r>
    </w:p>
    <w:p w:rsidR="004E74D3" w:rsidRPr="008C7D15" w:rsidRDefault="004E74D3" w:rsidP="008C7D15">
      <w:pPr>
        <w:pStyle w:val="NoSpacing"/>
        <w:rPr>
          <w:sz w:val="20"/>
          <w:szCs w:val="20"/>
          <w:lang w:eastAsia="lv-LV"/>
        </w:rPr>
      </w:pPr>
      <w:r w:rsidRPr="008C7D15">
        <w:rPr>
          <w:sz w:val="20"/>
          <w:szCs w:val="20"/>
          <w:lang w:eastAsia="lv-LV"/>
        </w:rPr>
        <w:t>dzejniekam Linardam Taunam – 100</w:t>
      </w:r>
    </w:p>
    <w:p w:rsidR="004E74D3" w:rsidRPr="008C7D15" w:rsidRDefault="004E74D3" w:rsidP="008C7D15">
      <w:pPr>
        <w:pStyle w:val="NoSpacing"/>
        <w:rPr>
          <w:sz w:val="20"/>
          <w:szCs w:val="20"/>
          <w:lang w:eastAsia="lv-LV"/>
        </w:rPr>
      </w:pPr>
      <w:r w:rsidRPr="008C7D15">
        <w:rPr>
          <w:sz w:val="20"/>
          <w:szCs w:val="20"/>
          <w:lang w:eastAsia="lv-LV"/>
        </w:rPr>
        <w:t xml:space="preserve">dzejniekam, esejistam, publicistam Andrejam Eglītim – 110 </w:t>
      </w:r>
    </w:p>
    <w:p w:rsidR="004E74D3" w:rsidRPr="008C7D15" w:rsidRDefault="004E74D3" w:rsidP="008C7D15">
      <w:pPr>
        <w:pStyle w:val="NoSpacing"/>
        <w:rPr>
          <w:sz w:val="20"/>
          <w:szCs w:val="20"/>
          <w:lang w:eastAsia="lv-LV"/>
        </w:rPr>
      </w:pPr>
      <w:r w:rsidRPr="008C7D15">
        <w:rPr>
          <w:sz w:val="20"/>
          <w:szCs w:val="20"/>
          <w:lang w:eastAsia="lv-LV"/>
        </w:rPr>
        <w:t xml:space="preserve">dzejniekam Pāvilam Johansonam – 75 </w:t>
      </w:r>
    </w:p>
    <w:p w:rsidR="004E74D3" w:rsidRPr="008C7D15" w:rsidRDefault="004E74D3" w:rsidP="008C7D15">
      <w:pPr>
        <w:pStyle w:val="NoSpacing"/>
        <w:rPr>
          <w:sz w:val="20"/>
          <w:szCs w:val="20"/>
          <w:lang w:eastAsia="lv-LV"/>
        </w:rPr>
      </w:pPr>
      <w:r w:rsidRPr="008C7D15">
        <w:rPr>
          <w:sz w:val="20"/>
          <w:szCs w:val="20"/>
          <w:lang w:eastAsia="lv-LV"/>
        </w:rPr>
        <w:t xml:space="preserve">Latvijas Republikas Saeimai – 100 </w:t>
      </w:r>
    </w:p>
    <w:p w:rsidR="004E74D3" w:rsidRPr="008C7D15" w:rsidRDefault="004E74D3" w:rsidP="008C7D15">
      <w:pPr>
        <w:pStyle w:val="NoSpacing"/>
        <w:rPr>
          <w:sz w:val="20"/>
          <w:szCs w:val="20"/>
          <w:lang w:eastAsia="lv-LV"/>
        </w:rPr>
      </w:pPr>
      <w:r w:rsidRPr="008C7D15">
        <w:rPr>
          <w:sz w:val="20"/>
          <w:szCs w:val="20"/>
          <w:lang w:eastAsia="lv-LV"/>
        </w:rPr>
        <w:t>Vairai Vīķei-Freibergai – 85</w:t>
      </w:r>
    </w:p>
    <w:p w:rsidR="004E74D3" w:rsidRPr="008C7D15" w:rsidRDefault="004E74D3" w:rsidP="008C7D15">
      <w:pPr>
        <w:pStyle w:val="NoSpacing"/>
        <w:rPr>
          <w:sz w:val="20"/>
          <w:szCs w:val="20"/>
          <w:lang w:eastAsia="lv-LV"/>
        </w:rPr>
      </w:pPr>
      <w:r w:rsidRPr="008C7D15">
        <w:rPr>
          <w:sz w:val="20"/>
          <w:szCs w:val="20"/>
          <w:lang w:eastAsia="lv-LV"/>
        </w:rPr>
        <w:t xml:space="preserve">2) Fotokonkurss  -  Iestudē grāmatas vāku!  </w:t>
      </w:r>
    </w:p>
    <w:p w:rsidR="004E74D3" w:rsidRPr="008C7D15" w:rsidRDefault="004E74D3" w:rsidP="008C7D15">
      <w:pPr>
        <w:pStyle w:val="NoSpacing"/>
        <w:rPr>
          <w:sz w:val="20"/>
          <w:szCs w:val="20"/>
          <w:lang w:eastAsia="lv-LV"/>
        </w:rPr>
      </w:pPr>
      <w:r w:rsidRPr="008C7D15">
        <w:rPr>
          <w:sz w:val="20"/>
          <w:szCs w:val="20"/>
          <w:lang w:eastAsia="lv-LV"/>
        </w:rPr>
        <w:t>1. novembris - 9. decembris;</w:t>
      </w:r>
    </w:p>
    <w:p w:rsidR="004E74D3" w:rsidRPr="008C7D15" w:rsidRDefault="004E74D3" w:rsidP="008C7D15">
      <w:pPr>
        <w:pStyle w:val="NoSpacing"/>
        <w:rPr>
          <w:sz w:val="20"/>
          <w:szCs w:val="20"/>
          <w:lang w:eastAsia="lv-LV"/>
        </w:rPr>
      </w:pPr>
    </w:p>
    <w:p w:rsidR="004E74D3" w:rsidRPr="008C7D15" w:rsidRDefault="004E74D3" w:rsidP="008C7D15">
      <w:pPr>
        <w:pStyle w:val="NoSpacing"/>
        <w:rPr>
          <w:sz w:val="20"/>
          <w:szCs w:val="20"/>
          <w:lang w:eastAsia="lv-LV"/>
        </w:rPr>
      </w:pPr>
      <w:r w:rsidRPr="008C7D15">
        <w:rPr>
          <w:sz w:val="20"/>
          <w:szCs w:val="20"/>
          <w:lang w:eastAsia="lv-LV"/>
        </w:rPr>
        <w:t xml:space="preserve">Fotoorientēšanās aplikācijā actionbound, izzinot Kuldīgu </w:t>
      </w:r>
    </w:p>
    <w:p w:rsidR="004E74D3" w:rsidRPr="008C7D15" w:rsidRDefault="004E74D3" w:rsidP="008C7D15">
      <w:pPr>
        <w:pStyle w:val="NoSpacing"/>
        <w:rPr>
          <w:sz w:val="20"/>
          <w:szCs w:val="20"/>
          <w:lang w:eastAsia="lv-LV"/>
        </w:rPr>
      </w:pPr>
      <w:r w:rsidRPr="008C7D15">
        <w:rPr>
          <w:sz w:val="20"/>
          <w:szCs w:val="20"/>
          <w:lang w:eastAsia="lv-LV"/>
        </w:rPr>
        <w:t>visu mācību gadu</w:t>
      </w:r>
    </w:p>
    <w:tbl>
      <w:tblPr>
        <w:tblStyle w:val="TableGrid5"/>
        <w:tblW w:w="9747" w:type="dxa"/>
        <w:tblInd w:w="29" w:type="dxa"/>
        <w:tblLayout w:type="fixed"/>
        <w:tblLook w:val="04A0" w:firstRow="1" w:lastRow="0" w:firstColumn="1" w:lastColumn="0" w:noHBand="0" w:noVBand="1"/>
      </w:tblPr>
      <w:tblGrid>
        <w:gridCol w:w="9747"/>
      </w:tblGrid>
      <w:tr w:rsidR="004E74D3" w:rsidRPr="004E74D3" w:rsidTr="004E74D3">
        <w:tc>
          <w:tcPr>
            <w:tcW w:w="9747" w:type="dxa"/>
            <w:shd w:val="clear" w:color="auto" w:fill="00B050"/>
          </w:tcPr>
          <w:p w:rsidR="004E74D3" w:rsidRPr="004E74D3" w:rsidRDefault="004E74D3" w:rsidP="004E74D3">
            <w:pPr>
              <w:tabs>
                <w:tab w:val="left" w:pos="163"/>
              </w:tabs>
              <w:rPr>
                <w:sz w:val="20"/>
                <w:szCs w:val="20"/>
              </w:rPr>
            </w:pPr>
            <w:r>
              <w:rPr>
                <w:sz w:val="20"/>
                <w:szCs w:val="20"/>
              </w:rPr>
              <w:t>Darbs ar vecākiem</w:t>
            </w:r>
          </w:p>
        </w:tc>
      </w:tr>
      <w:tr w:rsidR="004E74D3" w:rsidRPr="004E74D3" w:rsidTr="004E74D3">
        <w:tc>
          <w:tcPr>
            <w:tcW w:w="9747" w:type="dxa"/>
          </w:tcPr>
          <w:p w:rsidR="004E74D3" w:rsidRPr="004E74D3" w:rsidRDefault="004E74D3" w:rsidP="004E74D3">
            <w:pPr>
              <w:tabs>
                <w:tab w:val="left" w:pos="163"/>
              </w:tabs>
              <w:rPr>
                <w:sz w:val="20"/>
                <w:szCs w:val="20"/>
              </w:rPr>
            </w:pPr>
            <w:r w:rsidRPr="004E74D3">
              <w:rPr>
                <w:sz w:val="20"/>
                <w:szCs w:val="20"/>
              </w:rPr>
              <w:t>Vecāku sanāksme pirmā un otrā kursa audzēkņu vecākiem.</w:t>
            </w:r>
          </w:p>
          <w:p w:rsidR="004E74D3" w:rsidRPr="004E74D3" w:rsidRDefault="004E74D3" w:rsidP="004E74D3">
            <w:pPr>
              <w:tabs>
                <w:tab w:val="left" w:pos="163"/>
              </w:tabs>
              <w:rPr>
                <w:sz w:val="20"/>
                <w:szCs w:val="20"/>
              </w:rPr>
            </w:pPr>
          </w:p>
        </w:tc>
      </w:tr>
      <w:tr w:rsidR="004E74D3" w:rsidRPr="004E74D3" w:rsidTr="004E74D3">
        <w:tc>
          <w:tcPr>
            <w:tcW w:w="9747" w:type="dxa"/>
          </w:tcPr>
          <w:p w:rsidR="004E74D3" w:rsidRPr="004E74D3" w:rsidRDefault="004E74D3" w:rsidP="004E74D3">
            <w:pPr>
              <w:tabs>
                <w:tab w:val="left" w:pos="163"/>
              </w:tabs>
              <w:rPr>
                <w:sz w:val="20"/>
                <w:szCs w:val="20"/>
              </w:rPr>
            </w:pPr>
            <w:r w:rsidRPr="004E74D3">
              <w:rPr>
                <w:sz w:val="20"/>
                <w:szCs w:val="20"/>
              </w:rPr>
              <w:t>Tehnikuma Padomes sanāksme</w:t>
            </w:r>
          </w:p>
        </w:tc>
      </w:tr>
      <w:tr w:rsidR="004E74D3" w:rsidRPr="004E74D3" w:rsidTr="004E74D3">
        <w:tc>
          <w:tcPr>
            <w:tcW w:w="9747" w:type="dxa"/>
          </w:tcPr>
          <w:p w:rsidR="004E74D3" w:rsidRPr="004E74D3" w:rsidRDefault="004E74D3" w:rsidP="004E74D3">
            <w:pPr>
              <w:tabs>
                <w:tab w:val="left" w:pos="163"/>
              </w:tabs>
              <w:rPr>
                <w:sz w:val="20"/>
                <w:szCs w:val="20"/>
              </w:rPr>
            </w:pPr>
            <w:r w:rsidRPr="004E74D3">
              <w:rPr>
                <w:sz w:val="20"/>
                <w:szCs w:val="20"/>
              </w:rPr>
              <w:t>Pateicības vecākiem  par viņu ieguldījumu bērna audzināšanā un teicamiem rezultātiem konkursos</w:t>
            </w:r>
          </w:p>
        </w:tc>
      </w:tr>
      <w:tr w:rsidR="004E74D3" w:rsidRPr="004E74D3" w:rsidTr="004E74D3">
        <w:tc>
          <w:tcPr>
            <w:tcW w:w="9747" w:type="dxa"/>
          </w:tcPr>
          <w:p w:rsidR="004E74D3" w:rsidRPr="004E74D3" w:rsidRDefault="004E74D3" w:rsidP="004E74D3">
            <w:pPr>
              <w:tabs>
                <w:tab w:val="left" w:pos="142"/>
              </w:tabs>
              <w:rPr>
                <w:sz w:val="20"/>
                <w:szCs w:val="20"/>
              </w:rPr>
            </w:pPr>
            <w:r w:rsidRPr="004E74D3">
              <w:rPr>
                <w:sz w:val="20"/>
                <w:szCs w:val="20"/>
              </w:rPr>
              <w:t xml:space="preserve">Vecāku konference </w:t>
            </w:r>
          </w:p>
          <w:p w:rsidR="004E74D3" w:rsidRPr="004E74D3" w:rsidRDefault="004E74D3" w:rsidP="004E74D3">
            <w:pPr>
              <w:pBdr>
                <w:bar w:val="single" w:sz="4" w:color="auto"/>
              </w:pBdr>
              <w:tabs>
                <w:tab w:val="left" w:pos="142"/>
              </w:tabs>
              <w:ind w:right="136" w:hanging="142"/>
              <w:contextualSpacing/>
              <w:rPr>
                <w:i/>
                <w:sz w:val="20"/>
                <w:szCs w:val="20"/>
              </w:rPr>
            </w:pPr>
            <w:r w:rsidRPr="004E74D3">
              <w:rPr>
                <w:i/>
                <w:sz w:val="20"/>
                <w:szCs w:val="20"/>
              </w:rPr>
              <w:t xml:space="preserve">  lekcija - saruna: „Zema motivācija, kaitīgas vielas, smagas emocijas: lielākie jauniešu mentālās veselības izaicinājumi un kā tos kopīgi pārvarēt”                              </w:t>
            </w:r>
          </w:p>
          <w:p w:rsidR="004E74D3" w:rsidRPr="004E74D3" w:rsidRDefault="004E74D3" w:rsidP="004E74D3">
            <w:pPr>
              <w:ind w:left="-88" w:hanging="54"/>
              <w:contextualSpacing/>
              <w:rPr>
                <w:i/>
                <w:sz w:val="20"/>
                <w:szCs w:val="20"/>
              </w:rPr>
            </w:pPr>
            <w:r w:rsidRPr="004E74D3">
              <w:rPr>
                <w:i/>
                <w:sz w:val="20"/>
                <w:szCs w:val="20"/>
              </w:rPr>
              <w:t xml:space="preserve"> (vadīja psihoterapeits, Mg.psych., Mg.theol. Nils Konstantinovs) </w:t>
            </w:r>
          </w:p>
        </w:tc>
      </w:tr>
      <w:tr w:rsidR="004E74D3" w:rsidRPr="004E74D3" w:rsidTr="004E74D3">
        <w:tc>
          <w:tcPr>
            <w:tcW w:w="9747" w:type="dxa"/>
          </w:tcPr>
          <w:p w:rsidR="004E74D3" w:rsidRPr="004E74D3" w:rsidRDefault="004E74D3" w:rsidP="004E74D3">
            <w:pPr>
              <w:tabs>
                <w:tab w:val="left" w:pos="163"/>
              </w:tabs>
              <w:rPr>
                <w:sz w:val="20"/>
                <w:szCs w:val="20"/>
              </w:rPr>
            </w:pPr>
            <w:r w:rsidRPr="004E74D3">
              <w:rPr>
                <w:sz w:val="20"/>
                <w:szCs w:val="20"/>
              </w:rPr>
              <w:t>Individuālas sarunas klātienē, telefoniski, sarakstes Mykoob elektroniskajā žurnālā.</w:t>
            </w:r>
          </w:p>
        </w:tc>
      </w:tr>
    </w:tbl>
    <w:tbl>
      <w:tblPr>
        <w:tblStyle w:val="TableGrid6"/>
        <w:tblW w:w="9776" w:type="dxa"/>
        <w:tblLayout w:type="fixed"/>
        <w:tblLook w:val="04A0" w:firstRow="1" w:lastRow="0" w:firstColumn="1" w:lastColumn="0" w:noHBand="0" w:noVBand="1"/>
      </w:tblPr>
      <w:tblGrid>
        <w:gridCol w:w="9776"/>
      </w:tblGrid>
      <w:tr w:rsidR="004E74D3" w:rsidRPr="00F1283B" w:rsidTr="004E74D3">
        <w:tc>
          <w:tcPr>
            <w:tcW w:w="9776" w:type="dxa"/>
            <w:shd w:val="clear" w:color="auto" w:fill="00B050"/>
          </w:tcPr>
          <w:p w:rsidR="004E74D3" w:rsidRPr="00F1283B"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Audzēkņu dzīves prasmju attīstība,atbalsts, preventīvie pasākumi  audzēkņu kaitīgo ieradumu novēršanai</w:t>
            </w:r>
          </w:p>
        </w:tc>
      </w:tr>
      <w:tr w:rsidR="004E74D3" w:rsidRPr="00716977" w:rsidTr="004E74D3">
        <w:tc>
          <w:tcPr>
            <w:tcW w:w="9776" w:type="dxa"/>
            <w:shd w:val="clear" w:color="auto" w:fill="FFFFFF" w:themeFill="background1"/>
          </w:tcPr>
          <w:p w:rsidR="004E74D3" w:rsidRPr="00716977" w:rsidRDefault="004E74D3" w:rsidP="008C7D15">
            <w:pPr>
              <w:tabs>
                <w:tab w:val="left" w:pos="163"/>
              </w:tabs>
              <w:rPr>
                <w:rFonts w:ascii="Times New Roman" w:hAnsi="Times New Roman" w:cs="Times New Roman"/>
                <w:sz w:val="20"/>
                <w:szCs w:val="20"/>
              </w:rPr>
            </w:pPr>
            <w:r w:rsidRPr="00716977">
              <w:rPr>
                <w:rFonts w:ascii="Times New Roman" w:hAnsi="Times New Roman" w:cs="Times New Roman"/>
                <w:sz w:val="20"/>
                <w:szCs w:val="20"/>
              </w:rPr>
              <w:t>Lekciju cikls Veselības mācībā</w:t>
            </w:r>
            <w:r>
              <w:rPr>
                <w:rFonts w:ascii="Times New Roman" w:hAnsi="Times New Roman" w:cs="Times New Roman"/>
                <w:sz w:val="20"/>
                <w:szCs w:val="20"/>
              </w:rPr>
              <w:t xml:space="preserve"> (vadīja ginekoloģe/vecmāte G.Kugelane)</w:t>
            </w:r>
          </w:p>
        </w:tc>
      </w:tr>
      <w:tr w:rsidR="004E74D3" w:rsidRPr="00754C19" w:rsidTr="004E74D3">
        <w:tc>
          <w:tcPr>
            <w:tcW w:w="9776" w:type="dxa"/>
            <w:shd w:val="clear" w:color="auto" w:fill="FFFFFF" w:themeFill="background1"/>
          </w:tcPr>
          <w:p w:rsidR="004E74D3" w:rsidRPr="00754C19" w:rsidRDefault="004E74D3" w:rsidP="008C7D15">
            <w:pPr>
              <w:tabs>
                <w:tab w:val="left" w:pos="163"/>
              </w:tabs>
              <w:rPr>
                <w:rFonts w:ascii="Times New Roman" w:hAnsi="Times New Roman" w:cs="Times New Roman"/>
                <w:sz w:val="20"/>
                <w:szCs w:val="20"/>
                <w:highlight w:val="yellow"/>
              </w:rPr>
            </w:pPr>
            <w:r w:rsidRPr="002D01AB">
              <w:rPr>
                <w:rFonts w:ascii="Times New Roman" w:hAnsi="Times New Roman" w:cs="Times New Roman"/>
                <w:sz w:val="20"/>
                <w:szCs w:val="20"/>
              </w:rPr>
              <w:t>Lekcijveida nodarbības par dzimumaudzināšanas jautājumiem (vadīja draudzīgais ārsts G.Kuklis)</w:t>
            </w:r>
          </w:p>
        </w:tc>
      </w:tr>
      <w:tr w:rsidR="004E74D3" w:rsidRPr="002D01AB" w:rsidTr="004E74D3">
        <w:tc>
          <w:tcPr>
            <w:tcW w:w="9776" w:type="dxa"/>
            <w:shd w:val="clear" w:color="auto" w:fill="FFFFFF" w:themeFill="background1"/>
          </w:tcPr>
          <w:p w:rsidR="004E74D3" w:rsidRPr="002D01AB"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Tikšanās ar policijas pārstāvjiem</w:t>
            </w:r>
          </w:p>
        </w:tc>
      </w:tr>
      <w:tr w:rsidR="004E74D3" w:rsidRPr="005A15D4" w:rsidTr="004E74D3">
        <w:tc>
          <w:tcPr>
            <w:tcW w:w="9776" w:type="dxa"/>
          </w:tcPr>
          <w:p w:rsidR="004E74D3" w:rsidRPr="005A15D4"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Seksuālās un reproduktīvās veselības nodarbības</w:t>
            </w:r>
          </w:p>
        </w:tc>
      </w:tr>
      <w:tr w:rsidR="004E74D3" w:rsidRPr="00754C19" w:rsidTr="004E74D3">
        <w:tc>
          <w:tcPr>
            <w:tcW w:w="9776" w:type="dxa"/>
          </w:tcPr>
          <w:p w:rsidR="004E74D3" w:rsidRPr="00754C19" w:rsidRDefault="004E74D3" w:rsidP="008C7D15">
            <w:pPr>
              <w:tabs>
                <w:tab w:val="left" w:pos="163"/>
              </w:tabs>
              <w:rPr>
                <w:rFonts w:ascii="Times New Roman" w:hAnsi="Times New Roman" w:cs="Times New Roman"/>
                <w:sz w:val="20"/>
                <w:szCs w:val="20"/>
                <w:highlight w:val="yellow"/>
              </w:rPr>
            </w:pPr>
            <w:r w:rsidRPr="005A15D4">
              <w:rPr>
                <w:rFonts w:ascii="Times New Roman" w:hAnsi="Times New Roman" w:cs="Times New Roman"/>
                <w:sz w:val="20"/>
                <w:szCs w:val="20"/>
              </w:rPr>
              <w:t xml:space="preserve">Psihologa nodarbības (vadīja psiholoģe I.Ausēja – Rudzāte) </w:t>
            </w:r>
          </w:p>
        </w:tc>
      </w:tr>
      <w:tr w:rsidR="004E74D3" w:rsidRPr="00754C19" w:rsidTr="004E74D3">
        <w:tc>
          <w:tcPr>
            <w:tcW w:w="9776" w:type="dxa"/>
            <w:shd w:val="clear" w:color="auto" w:fill="FFFFFF" w:themeFill="background1"/>
          </w:tcPr>
          <w:p w:rsidR="004E74D3" w:rsidRPr="00754C19" w:rsidRDefault="004E74D3" w:rsidP="008C7D15">
            <w:pPr>
              <w:tabs>
                <w:tab w:val="left" w:pos="163"/>
              </w:tabs>
              <w:rPr>
                <w:rFonts w:ascii="Times New Roman" w:hAnsi="Times New Roman" w:cs="Times New Roman"/>
                <w:sz w:val="20"/>
                <w:szCs w:val="20"/>
                <w:highlight w:val="yellow"/>
              </w:rPr>
            </w:pPr>
            <w:r w:rsidRPr="005A15D4">
              <w:rPr>
                <w:rFonts w:ascii="Times New Roman" w:hAnsi="Times New Roman" w:cs="Times New Roman"/>
                <w:sz w:val="20"/>
                <w:szCs w:val="20"/>
              </w:rPr>
              <w:t>Pašvaldības piešķirtās brīvpusdienas</w:t>
            </w:r>
          </w:p>
        </w:tc>
      </w:tr>
      <w:tr w:rsidR="004E74D3" w:rsidRPr="005A15D4" w:rsidTr="004E74D3">
        <w:tc>
          <w:tcPr>
            <w:tcW w:w="9776" w:type="dxa"/>
            <w:shd w:val="clear" w:color="auto" w:fill="FFFFFF" w:themeFill="background1"/>
          </w:tcPr>
          <w:p w:rsidR="004E74D3" w:rsidRPr="005A15D4" w:rsidRDefault="004E74D3" w:rsidP="008C7D15">
            <w:pPr>
              <w:tabs>
                <w:tab w:val="left" w:pos="163"/>
              </w:tabs>
              <w:rPr>
                <w:rFonts w:ascii="Times New Roman" w:hAnsi="Times New Roman" w:cs="Times New Roman"/>
                <w:sz w:val="20"/>
                <w:szCs w:val="20"/>
              </w:rPr>
            </w:pPr>
            <w:r w:rsidRPr="005A15D4">
              <w:rPr>
                <w:rFonts w:ascii="Times New Roman" w:hAnsi="Times New Roman" w:cs="Times New Roman"/>
                <w:sz w:val="20"/>
                <w:szCs w:val="20"/>
              </w:rPr>
              <w:t>Pašvaldības ceļa kompensācija</w:t>
            </w:r>
          </w:p>
        </w:tc>
      </w:tr>
      <w:tr w:rsidR="004E74D3" w:rsidRPr="00754C19" w:rsidTr="004E74D3">
        <w:tc>
          <w:tcPr>
            <w:tcW w:w="9776" w:type="dxa"/>
            <w:shd w:val="clear" w:color="auto" w:fill="FFFFFF" w:themeFill="background1"/>
          </w:tcPr>
          <w:p w:rsidR="004E74D3" w:rsidRPr="00754C19" w:rsidRDefault="004E74D3" w:rsidP="008C7D15">
            <w:pPr>
              <w:tabs>
                <w:tab w:val="left" w:pos="163"/>
              </w:tabs>
              <w:rPr>
                <w:rFonts w:ascii="Times New Roman" w:hAnsi="Times New Roman" w:cs="Times New Roman"/>
                <w:sz w:val="20"/>
                <w:szCs w:val="20"/>
                <w:highlight w:val="yellow"/>
              </w:rPr>
            </w:pPr>
            <w:r w:rsidRPr="00307177">
              <w:rPr>
                <w:rFonts w:ascii="Times New Roman" w:hAnsi="Times New Roman" w:cs="Times New Roman"/>
                <w:sz w:val="20"/>
                <w:szCs w:val="20"/>
              </w:rPr>
              <w:t xml:space="preserve">Atlaides izglītojamiem par dienesta viesnīcas maksu (MK. noteikumi Nr.131, izdoti </w:t>
            </w:r>
            <w:r w:rsidRPr="00307177">
              <w:rPr>
                <w:rFonts w:ascii="Times New Roman" w:hAnsi="Times New Roman" w:cs="Times New Roman"/>
                <w:sz w:val="20"/>
                <w:szCs w:val="20"/>
                <w:lang w:eastAsia="lv-LV"/>
              </w:rPr>
              <w:t>Rīgā 2021. gada 25. februārī)</w:t>
            </w:r>
          </w:p>
        </w:tc>
      </w:tr>
      <w:tr w:rsidR="004E74D3" w:rsidRPr="00D40D76" w:rsidTr="004E74D3">
        <w:tc>
          <w:tcPr>
            <w:tcW w:w="9776" w:type="dxa"/>
            <w:shd w:val="clear" w:color="auto" w:fill="FFFFFF" w:themeFill="background1"/>
          </w:tcPr>
          <w:p w:rsidR="004E74D3" w:rsidRPr="00D40D76" w:rsidRDefault="004E74D3" w:rsidP="008C7D15">
            <w:pPr>
              <w:tabs>
                <w:tab w:val="left" w:pos="163"/>
              </w:tabs>
              <w:rPr>
                <w:rFonts w:ascii="Times New Roman" w:hAnsi="Times New Roman" w:cs="Times New Roman"/>
                <w:sz w:val="20"/>
                <w:szCs w:val="20"/>
              </w:rPr>
            </w:pPr>
            <w:r w:rsidRPr="00D40D76">
              <w:rPr>
                <w:rFonts w:ascii="Times New Roman" w:hAnsi="Times New Roman" w:cs="Times New Roman"/>
                <w:sz w:val="20"/>
                <w:szCs w:val="20"/>
              </w:rPr>
              <w:t>Biedrība “Asociācija “Dzīvesprieks”</w:t>
            </w:r>
          </w:p>
        </w:tc>
      </w:tr>
    </w:tbl>
    <w:tbl>
      <w:tblPr>
        <w:tblStyle w:val="TableGrid7"/>
        <w:tblW w:w="9776" w:type="dxa"/>
        <w:tblLayout w:type="fixed"/>
        <w:tblLook w:val="04A0" w:firstRow="1" w:lastRow="0" w:firstColumn="1" w:lastColumn="0" w:noHBand="0" w:noVBand="1"/>
      </w:tblPr>
      <w:tblGrid>
        <w:gridCol w:w="9776"/>
      </w:tblGrid>
      <w:tr w:rsidR="004E74D3" w:rsidRPr="00F03A49" w:rsidTr="004E74D3">
        <w:tc>
          <w:tcPr>
            <w:tcW w:w="9776" w:type="dxa"/>
            <w:shd w:val="clear" w:color="auto" w:fill="00B050"/>
          </w:tcPr>
          <w:p w:rsidR="004E74D3" w:rsidRPr="00F03A49" w:rsidRDefault="004E74D3" w:rsidP="008C7D15">
            <w:pPr>
              <w:tabs>
                <w:tab w:val="left" w:pos="163"/>
              </w:tabs>
              <w:rPr>
                <w:rFonts w:ascii="Times New Roman" w:hAnsi="Times New Roman" w:cs="Times New Roman"/>
                <w:sz w:val="20"/>
                <w:szCs w:val="20"/>
              </w:rPr>
            </w:pPr>
            <w:r>
              <w:rPr>
                <w:rFonts w:ascii="Times New Roman" w:hAnsi="Times New Roman" w:cs="Times New Roman"/>
                <w:sz w:val="20"/>
                <w:szCs w:val="20"/>
              </w:rPr>
              <w:t>Sadarbība ar atbalsta personālu</w:t>
            </w:r>
          </w:p>
        </w:tc>
      </w:tr>
      <w:tr w:rsidR="004E74D3" w:rsidRPr="00F03A49" w:rsidTr="004E74D3">
        <w:tc>
          <w:tcPr>
            <w:tcW w:w="9776" w:type="dxa"/>
            <w:shd w:val="clear" w:color="auto" w:fill="FFFFFF" w:themeFill="background1"/>
          </w:tcPr>
          <w:p w:rsidR="004E74D3" w:rsidRPr="00F03A49" w:rsidRDefault="004E74D3" w:rsidP="008C7D15">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Tehnikuma medmāsu (mācību nodarbības </w:t>
            </w:r>
            <w:r w:rsidRPr="00F03A49">
              <w:rPr>
                <w:rFonts w:ascii="Times New Roman" w:hAnsi="Times New Roman" w:cs="Times New Roman"/>
                <w:color w:val="000000"/>
                <w:sz w:val="20"/>
                <w:szCs w:val="20"/>
              </w:rPr>
              <w:t xml:space="preserve"> audzēkņiem par </w:t>
            </w:r>
            <w:r>
              <w:rPr>
                <w:rFonts w:ascii="Times New Roman" w:hAnsi="Times New Roman" w:cs="Times New Roman"/>
                <w:color w:val="000000"/>
                <w:sz w:val="20"/>
                <w:szCs w:val="20"/>
              </w:rPr>
              <w:t>personīgo higiēnu</w:t>
            </w:r>
            <w:r w:rsidRPr="00F03A49">
              <w:rPr>
                <w:rFonts w:ascii="Times New Roman" w:hAnsi="Times New Roman" w:cs="Times New Roman"/>
                <w:color w:val="000000"/>
                <w:sz w:val="20"/>
                <w:szCs w:val="20"/>
              </w:rPr>
              <w:t xml:space="preserve"> u.c.)</w:t>
            </w:r>
          </w:p>
        </w:tc>
      </w:tr>
      <w:tr w:rsidR="004E74D3" w:rsidRPr="00F03A49" w:rsidTr="004E74D3">
        <w:tc>
          <w:tcPr>
            <w:tcW w:w="9776" w:type="dxa"/>
            <w:shd w:val="clear" w:color="auto" w:fill="FFFFFF" w:themeFill="background1"/>
          </w:tcPr>
          <w:p w:rsidR="004E74D3" w:rsidRPr="00F03A49" w:rsidRDefault="004E74D3" w:rsidP="008C7D15">
            <w:pPr>
              <w:tabs>
                <w:tab w:val="left" w:pos="163"/>
              </w:tabs>
              <w:rPr>
                <w:rFonts w:ascii="Times New Roman" w:hAnsi="Times New Roman" w:cs="Times New Roman"/>
                <w:sz w:val="20"/>
                <w:szCs w:val="20"/>
              </w:rPr>
            </w:pPr>
            <w:r w:rsidRPr="00F03A49">
              <w:rPr>
                <w:rFonts w:ascii="Times New Roman" w:hAnsi="Times New Roman" w:cs="Times New Roman"/>
                <w:color w:val="000000"/>
                <w:sz w:val="20"/>
                <w:szCs w:val="20"/>
              </w:rPr>
              <w:t>Karjeras konsultanti A.Rutuli (individuālas konsultācijas audzēkņiem, nodarbības grupās par karjeras jautājumiem, tālākizglītības iespējas)</w:t>
            </w:r>
          </w:p>
        </w:tc>
      </w:tr>
      <w:tr w:rsidR="004E74D3" w:rsidRPr="00F03A49" w:rsidTr="004E74D3">
        <w:tc>
          <w:tcPr>
            <w:tcW w:w="9776" w:type="dxa"/>
            <w:shd w:val="clear" w:color="auto" w:fill="FFFFFF" w:themeFill="background1"/>
          </w:tcPr>
          <w:p w:rsidR="004E74D3" w:rsidRPr="00F03A49" w:rsidRDefault="004E74D3" w:rsidP="008C7D15">
            <w:pPr>
              <w:tabs>
                <w:tab w:val="left" w:pos="163"/>
              </w:tabs>
              <w:rPr>
                <w:rFonts w:ascii="Times New Roman" w:hAnsi="Times New Roman" w:cs="Times New Roman"/>
                <w:color w:val="000000"/>
                <w:sz w:val="20"/>
                <w:szCs w:val="20"/>
              </w:rPr>
            </w:pPr>
            <w:r>
              <w:rPr>
                <w:rFonts w:ascii="Times New Roman" w:hAnsi="Times New Roman" w:cs="Times New Roman"/>
                <w:color w:val="000000"/>
                <w:sz w:val="20"/>
                <w:szCs w:val="20"/>
              </w:rPr>
              <w:t>Psiholoģi I.Ausēju - Rudzāti</w:t>
            </w:r>
            <w:r w:rsidRPr="00592130">
              <w:rPr>
                <w:rFonts w:ascii="Times New Roman" w:hAnsi="Times New Roman" w:cs="Times New Roman"/>
                <w:color w:val="000000"/>
                <w:sz w:val="20"/>
                <w:szCs w:val="20"/>
              </w:rPr>
              <w:t xml:space="preserve"> </w:t>
            </w:r>
          </w:p>
        </w:tc>
      </w:tr>
    </w:tbl>
    <w:tbl>
      <w:tblPr>
        <w:tblStyle w:val="TableGrid8"/>
        <w:tblW w:w="9776" w:type="dxa"/>
        <w:tblLayout w:type="fixed"/>
        <w:tblLook w:val="04A0" w:firstRow="1" w:lastRow="0" w:firstColumn="1" w:lastColumn="0" w:noHBand="0" w:noVBand="1"/>
      </w:tblPr>
      <w:tblGrid>
        <w:gridCol w:w="3437"/>
        <w:gridCol w:w="6339"/>
      </w:tblGrid>
      <w:tr w:rsidR="00847D80" w:rsidRPr="0064061F" w:rsidTr="00847D80">
        <w:tc>
          <w:tcPr>
            <w:tcW w:w="3437" w:type="dxa"/>
            <w:shd w:val="clear" w:color="auto" w:fill="00B050"/>
          </w:tcPr>
          <w:p w:rsidR="00847D80" w:rsidRPr="0064061F" w:rsidRDefault="00847D80" w:rsidP="008C7D15">
            <w:pPr>
              <w:tabs>
                <w:tab w:val="left" w:pos="163"/>
              </w:tabs>
              <w:rPr>
                <w:rFonts w:ascii="Times New Roman" w:hAnsi="Times New Roman" w:cs="Times New Roman"/>
                <w:sz w:val="20"/>
                <w:szCs w:val="20"/>
              </w:rPr>
            </w:pPr>
            <w:r w:rsidRPr="0064061F">
              <w:rPr>
                <w:rFonts w:ascii="Times New Roman" w:hAnsi="Times New Roman" w:cs="Times New Roman"/>
                <w:sz w:val="20"/>
                <w:szCs w:val="20"/>
              </w:rPr>
              <w:t xml:space="preserve">Interešu </w:t>
            </w:r>
            <w:r>
              <w:rPr>
                <w:rFonts w:ascii="Times New Roman" w:hAnsi="Times New Roman" w:cs="Times New Roman"/>
                <w:sz w:val="20"/>
                <w:szCs w:val="20"/>
              </w:rPr>
              <w:t>izglītības koordinēšana</w:t>
            </w:r>
          </w:p>
        </w:tc>
        <w:tc>
          <w:tcPr>
            <w:tcW w:w="6339" w:type="dxa"/>
            <w:shd w:val="clear" w:color="auto" w:fill="00B050"/>
          </w:tcPr>
          <w:p w:rsidR="00847D80" w:rsidRPr="0064061F" w:rsidRDefault="00847D80" w:rsidP="008C7D15">
            <w:pPr>
              <w:tabs>
                <w:tab w:val="left" w:pos="163"/>
              </w:tabs>
              <w:rPr>
                <w:rFonts w:ascii="Times New Roman" w:hAnsi="Times New Roman" w:cs="Times New Roman"/>
                <w:sz w:val="20"/>
                <w:szCs w:val="20"/>
              </w:rPr>
            </w:pPr>
            <w:r w:rsidRPr="0064061F">
              <w:rPr>
                <w:rFonts w:ascii="Times New Roman" w:hAnsi="Times New Roman" w:cs="Times New Roman"/>
                <w:sz w:val="20"/>
                <w:szCs w:val="20"/>
              </w:rPr>
              <w:t>Pasākums</w:t>
            </w:r>
          </w:p>
        </w:tc>
      </w:tr>
      <w:tr w:rsidR="00847D80" w:rsidRPr="00360D21" w:rsidTr="00847D80">
        <w:tc>
          <w:tcPr>
            <w:tcW w:w="3437" w:type="dxa"/>
            <w:vMerge w:val="restart"/>
          </w:tcPr>
          <w:p w:rsidR="00847D80" w:rsidRPr="008938AB" w:rsidRDefault="00847D80" w:rsidP="008C7D15">
            <w:pPr>
              <w:tabs>
                <w:tab w:val="left" w:pos="9072"/>
              </w:tabs>
              <w:rPr>
                <w:rFonts w:ascii="Times New Roman" w:hAnsi="Times New Roman" w:cs="Times New Roman"/>
                <w:sz w:val="20"/>
                <w:szCs w:val="20"/>
                <w:highlight w:val="yellow"/>
              </w:rPr>
            </w:pPr>
            <w:r w:rsidRPr="004F305B">
              <w:rPr>
                <w:rFonts w:ascii="Times New Roman" w:hAnsi="Times New Roman" w:cs="Times New Roman"/>
                <w:sz w:val="20"/>
                <w:szCs w:val="20"/>
              </w:rPr>
              <w:t>Koris “Liepzieds” (1.un 2. mācību pusgadā 2</w:t>
            </w:r>
            <w:r>
              <w:rPr>
                <w:rFonts w:ascii="Times New Roman" w:hAnsi="Times New Roman" w:cs="Times New Roman"/>
                <w:sz w:val="20"/>
                <w:szCs w:val="20"/>
              </w:rPr>
              <w:t>3</w:t>
            </w:r>
            <w:r w:rsidRPr="004F305B">
              <w:rPr>
                <w:rFonts w:ascii="Times New Roman" w:hAnsi="Times New Roman" w:cs="Times New Roman"/>
                <w:sz w:val="20"/>
                <w:szCs w:val="20"/>
              </w:rPr>
              <w:t xml:space="preserve"> audzēkņi)</w:t>
            </w:r>
          </w:p>
        </w:tc>
        <w:tc>
          <w:tcPr>
            <w:tcW w:w="6339" w:type="dxa"/>
          </w:tcPr>
          <w:p w:rsidR="00847D80" w:rsidRPr="00360D21" w:rsidRDefault="00847D80" w:rsidP="008C7D15">
            <w:pPr>
              <w:tabs>
                <w:tab w:val="left" w:pos="163"/>
              </w:tabs>
              <w:rPr>
                <w:rFonts w:ascii="Times New Roman" w:hAnsi="Times New Roman" w:cs="Times New Roman"/>
                <w:iCs/>
                <w:sz w:val="20"/>
                <w:szCs w:val="20"/>
              </w:rPr>
            </w:pPr>
            <w:r w:rsidRPr="00360D21">
              <w:rPr>
                <w:rFonts w:ascii="Times New Roman" w:hAnsi="Times New Roman" w:cs="Times New Roman"/>
                <w:iCs/>
                <w:sz w:val="20"/>
                <w:szCs w:val="20"/>
              </w:rPr>
              <w:t xml:space="preserve">Izlaidums </w:t>
            </w:r>
          </w:p>
        </w:tc>
      </w:tr>
      <w:tr w:rsidR="00847D80" w:rsidRPr="00511A0A"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511A0A"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Latvijas valsts svētkiem veltīts koncerts</w:t>
            </w:r>
          </w:p>
        </w:tc>
      </w:tr>
      <w:tr w:rsidR="00847D80" w:rsidRPr="00A77B8D"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A77B8D"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Ziemassvētku koncerts Sv. Annas bazīcā</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Vecāku konference</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Latvijas jauno izpildītāju konkurss „Nāc sadziedāt!2023” (piedalījās 1.kursa audzēkne Kristīne Vanesa Heidingera)</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Muzikālais talantu šovs “O’Faktors” (piedalījās 1.kursa audzēkne Kristīne Vanesa Heidingera, iegūstot žūrijas simpātijas titulu)</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sidRPr="006C5966">
              <w:rPr>
                <w:rFonts w:ascii="Times New Roman" w:hAnsi="Times New Roman" w:cs="Times New Roman"/>
                <w:iCs/>
                <w:sz w:val="20"/>
                <w:szCs w:val="20"/>
              </w:rPr>
              <w:t>Jaunatnes radošais mākslu simpozijs “Sirdsvārdi Latvijai”</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sidRPr="006C5966">
              <w:rPr>
                <w:rFonts w:ascii="Times New Roman" w:hAnsi="Times New Roman" w:cs="Times New Roman"/>
                <w:iCs/>
                <w:sz w:val="20"/>
                <w:szCs w:val="20"/>
              </w:rPr>
              <w:t>Izlaidums</w:t>
            </w:r>
          </w:p>
        </w:tc>
      </w:tr>
      <w:tr w:rsidR="00847D80" w:rsidRPr="006C5966" w:rsidTr="00847D80">
        <w:tc>
          <w:tcPr>
            <w:tcW w:w="3437" w:type="dxa"/>
            <w:vMerge/>
          </w:tcPr>
          <w:p w:rsidR="00847D80" w:rsidRPr="00754C19" w:rsidRDefault="00847D80" w:rsidP="008C7D15">
            <w:pPr>
              <w:tabs>
                <w:tab w:val="left" w:pos="163"/>
              </w:tabs>
              <w:rPr>
                <w:rFonts w:ascii="Times New Roman" w:hAnsi="Times New Roman" w:cs="Times New Roman"/>
                <w:sz w:val="20"/>
                <w:szCs w:val="20"/>
                <w:highlight w:val="yellow"/>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Kultūrizglītības brauciens</w:t>
            </w:r>
          </w:p>
        </w:tc>
      </w:tr>
      <w:tr w:rsidR="00847D80" w:rsidRPr="00511A0A" w:rsidTr="00847D80">
        <w:tc>
          <w:tcPr>
            <w:tcW w:w="3437" w:type="dxa"/>
            <w:vMerge w:val="restart"/>
          </w:tcPr>
          <w:p w:rsidR="00847D80" w:rsidRPr="0064061F" w:rsidRDefault="00847D80" w:rsidP="008C7D15">
            <w:pPr>
              <w:tabs>
                <w:tab w:val="left" w:pos="163"/>
              </w:tabs>
              <w:rPr>
                <w:rFonts w:ascii="Times New Roman" w:hAnsi="Times New Roman" w:cs="Times New Roman"/>
                <w:sz w:val="20"/>
                <w:szCs w:val="20"/>
              </w:rPr>
            </w:pPr>
            <w:r w:rsidRPr="0064061F">
              <w:rPr>
                <w:rFonts w:ascii="Times New Roman" w:hAnsi="Times New Roman" w:cs="Times New Roman"/>
                <w:sz w:val="20"/>
                <w:szCs w:val="20"/>
              </w:rPr>
              <w:t>Jauniešu deju kolektīvs “Kastan’s”</w:t>
            </w:r>
          </w:p>
          <w:p w:rsidR="00847D80" w:rsidRPr="00754C19" w:rsidRDefault="00847D80" w:rsidP="008C7D15">
            <w:pPr>
              <w:pStyle w:val="ListParagraph"/>
              <w:tabs>
                <w:tab w:val="left" w:pos="163"/>
              </w:tabs>
              <w:ind w:left="54" w:hanging="54"/>
              <w:rPr>
                <w:sz w:val="20"/>
                <w:szCs w:val="20"/>
                <w:highlight w:val="yellow"/>
              </w:rPr>
            </w:pPr>
            <w:r w:rsidRPr="0064061F">
              <w:rPr>
                <w:sz w:val="20"/>
                <w:szCs w:val="20"/>
              </w:rPr>
              <w:t>(1.un 2.mācību pusgadā 1</w:t>
            </w:r>
            <w:r>
              <w:rPr>
                <w:sz w:val="20"/>
                <w:szCs w:val="20"/>
              </w:rPr>
              <w:t>9</w:t>
            </w:r>
            <w:r w:rsidRPr="0064061F">
              <w:rPr>
                <w:sz w:val="20"/>
                <w:szCs w:val="20"/>
              </w:rPr>
              <w:t xml:space="preserve"> audzēkņi)</w:t>
            </w:r>
          </w:p>
        </w:tc>
        <w:tc>
          <w:tcPr>
            <w:tcW w:w="6339" w:type="dxa"/>
          </w:tcPr>
          <w:p w:rsidR="00847D80" w:rsidRPr="00511A0A"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Latvijas valsts svētkiem veltīts koncerts</w:t>
            </w:r>
          </w:p>
        </w:tc>
      </w:tr>
      <w:tr w:rsidR="00847D80" w:rsidRPr="006C5966" w:rsidTr="00847D80">
        <w:tc>
          <w:tcPr>
            <w:tcW w:w="3437" w:type="dxa"/>
            <w:vMerge/>
          </w:tcPr>
          <w:p w:rsidR="00847D80" w:rsidRPr="0064061F" w:rsidRDefault="00847D80" w:rsidP="008C7D15">
            <w:pPr>
              <w:tabs>
                <w:tab w:val="left" w:pos="163"/>
              </w:tabs>
              <w:rPr>
                <w:rFonts w:ascii="Times New Roman" w:hAnsi="Times New Roman" w:cs="Times New Roman"/>
                <w:sz w:val="20"/>
                <w:szCs w:val="20"/>
              </w:rPr>
            </w:pPr>
          </w:p>
        </w:tc>
        <w:tc>
          <w:tcPr>
            <w:tcW w:w="6339" w:type="dxa"/>
          </w:tcPr>
          <w:p w:rsidR="00847D80" w:rsidRPr="006C5966" w:rsidRDefault="00847D80"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Vecāku konference</w:t>
            </w:r>
          </w:p>
        </w:tc>
      </w:tr>
      <w:tr w:rsidR="00847D80" w:rsidRPr="006C5966" w:rsidTr="00847D80">
        <w:tc>
          <w:tcPr>
            <w:tcW w:w="3437" w:type="dxa"/>
            <w:vMerge/>
          </w:tcPr>
          <w:p w:rsidR="00847D80" w:rsidRPr="0064061F" w:rsidRDefault="00847D80" w:rsidP="008C7D15">
            <w:pPr>
              <w:tabs>
                <w:tab w:val="left" w:pos="163"/>
              </w:tabs>
              <w:rPr>
                <w:rFonts w:ascii="Times New Roman" w:hAnsi="Times New Roman" w:cs="Times New Roman"/>
                <w:sz w:val="20"/>
                <w:szCs w:val="20"/>
              </w:rPr>
            </w:pPr>
          </w:p>
        </w:tc>
        <w:tc>
          <w:tcPr>
            <w:tcW w:w="6339" w:type="dxa"/>
          </w:tcPr>
          <w:p w:rsidR="00847D80" w:rsidRPr="006C5966" w:rsidRDefault="008C7D15" w:rsidP="008C7D15">
            <w:pPr>
              <w:tabs>
                <w:tab w:val="left" w:pos="163"/>
              </w:tabs>
              <w:rPr>
                <w:rFonts w:ascii="Times New Roman" w:hAnsi="Times New Roman" w:cs="Times New Roman"/>
                <w:iCs/>
                <w:sz w:val="20"/>
                <w:szCs w:val="20"/>
              </w:rPr>
            </w:pPr>
            <w:r>
              <w:rPr>
                <w:rFonts w:ascii="Times New Roman" w:hAnsi="Times New Roman" w:cs="Times New Roman"/>
                <w:iCs/>
                <w:sz w:val="20"/>
                <w:szCs w:val="20"/>
              </w:rPr>
              <w:t>Kultūrizglītības programma - vieskoncerts , Klaipēda, Lietuva</w:t>
            </w:r>
          </w:p>
        </w:tc>
      </w:tr>
    </w:tbl>
    <w:p w:rsidR="008C7D15" w:rsidRDefault="008C7D15" w:rsidP="008C7D15">
      <w:pPr>
        <w:jc w:val="both"/>
        <w:rPr>
          <w:rFonts w:ascii="Times New Roman" w:hAnsi="Times New Roman" w:cs="Times New Roman"/>
          <w:b/>
          <w:sz w:val="20"/>
          <w:szCs w:val="20"/>
        </w:rPr>
      </w:pPr>
    </w:p>
    <w:p w:rsidR="008C7D15" w:rsidRPr="00287CDB" w:rsidRDefault="008C7D15" w:rsidP="008C7D15">
      <w:pPr>
        <w:spacing w:line="276" w:lineRule="auto"/>
        <w:rPr>
          <w:rFonts w:cstheme="minorHAnsi"/>
          <w:b/>
        </w:rPr>
      </w:pPr>
      <w:r>
        <w:rPr>
          <w:rFonts w:ascii="Times New Roman" w:eastAsia="Times New Roman" w:hAnsi="Times New Roman" w:cs="Times New Roman"/>
          <w:b/>
          <w:i/>
          <w:lang w:eastAsia="lv-LV"/>
        </w:rPr>
        <w:t xml:space="preserve">2.6. </w:t>
      </w:r>
      <w:r w:rsidRPr="00287CDB">
        <w:rPr>
          <w:rFonts w:ascii="Times New Roman" w:eastAsia="Times New Roman" w:hAnsi="Times New Roman" w:cs="Times New Roman"/>
          <w:b/>
          <w:i/>
          <w:lang w:eastAsia="lv-LV"/>
        </w:rPr>
        <w:t>P</w:t>
      </w:r>
      <w:r w:rsidRPr="00287CDB">
        <w:rPr>
          <w:rFonts w:cstheme="minorHAnsi"/>
          <w:b/>
        </w:rPr>
        <w:t>rojektu darba atskaite. 2022./2023. m.g.</w:t>
      </w:r>
    </w:p>
    <w:tbl>
      <w:tblPr>
        <w:tblStyle w:val="TableGrid"/>
        <w:tblW w:w="10060" w:type="dxa"/>
        <w:tblLayout w:type="fixed"/>
        <w:tblLook w:val="04A0" w:firstRow="1" w:lastRow="0" w:firstColumn="1" w:lastColumn="0" w:noHBand="0" w:noVBand="1"/>
      </w:tblPr>
      <w:tblGrid>
        <w:gridCol w:w="562"/>
        <w:gridCol w:w="1843"/>
        <w:gridCol w:w="1985"/>
        <w:gridCol w:w="1701"/>
        <w:gridCol w:w="1134"/>
        <w:gridCol w:w="2835"/>
      </w:tblGrid>
      <w:tr w:rsidR="008C7D15" w:rsidRPr="00480232" w:rsidTr="008C7D15">
        <w:tc>
          <w:tcPr>
            <w:tcW w:w="562"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N.p.k.</w:t>
            </w:r>
          </w:p>
        </w:tc>
        <w:tc>
          <w:tcPr>
            <w:tcW w:w="1843"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Projekta nosaukums</w:t>
            </w:r>
          </w:p>
        </w:tc>
        <w:tc>
          <w:tcPr>
            <w:tcW w:w="1985"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Projekta mērķi</w:t>
            </w:r>
          </w:p>
        </w:tc>
        <w:tc>
          <w:tcPr>
            <w:tcW w:w="1701"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Projekta partneri</w:t>
            </w:r>
          </w:p>
        </w:tc>
        <w:tc>
          <w:tcPr>
            <w:tcW w:w="1134"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Projekta finanses</w:t>
            </w:r>
          </w:p>
        </w:tc>
        <w:tc>
          <w:tcPr>
            <w:tcW w:w="2835"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Piezīmes / Rezultāti</w:t>
            </w:r>
          </w:p>
        </w:tc>
      </w:tr>
      <w:tr w:rsidR="008C7D15" w:rsidRPr="00480232" w:rsidTr="008C7D15">
        <w:tc>
          <w:tcPr>
            <w:tcW w:w="562"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1.</w:t>
            </w:r>
          </w:p>
        </w:tc>
        <w:tc>
          <w:tcPr>
            <w:tcW w:w="1843" w:type="dxa"/>
          </w:tcPr>
          <w:p w:rsidR="008C7D15" w:rsidRPr="00A55BBA" w:rsidRDefault="008C7D15" w:rsidP="008C7D15">
            <w:pPr>
              <w:pStyle w:val="NoSpacing"/>
              <w:rPr>
                <w:sz w:val="18"/>
                <w:szCs w:val="18"/>
                <w:lang w:val="lv-LV"/>
              </w:rPr>
            </w:pPr>
            <w:r w:rsidRPr="00A55BBA">
              <w:rPr>
                <w:sz w:val="18"/>
                <w:szCs w:val="18"/>
                <w:lang w:val="lv-LV"/>
              </w:rPr>
              <w:t xml:space="preserve">Nordplus adult </w:t>
            </w:r>
            <w:r>
              <w:rPr>
                <w:sz w:val="18"/>
                <w:szCs w:val="18"/>
                <w:lang w:val="lv-LV"/>
              </w:rPr>
              <w:t xml:space="preserve">projekts </w:t>
            </w:r>
            <w:r w:rsidRPr="00A55BBA">
              <w:rPr>
                <w:sz w:val="18"/>
                <w:szCs w:val="18"/>
                <w:lang w:val="lv-LV"/>
              </w:rPr>
              <w:t>„HISTORICAL EXPERIENCE AND RESTORATION TRADITIONS IN RESTORATION OF CARPENTER WORK PRODUCTS“</w:t>
            </w:r>
          </w:p>
          <w:p w:rsidR="008C7D15" w:rsidRPr="00480232" w:rsidRDefault="008C7D15" w:rsidP="008C7D15">
            <w:pPr>
              <w:pStyle w:val="NoSpacing"/>
              <w:rPr>
                <w:lang w:val="lv-LV"/>
              </w:rPr>
            </w:pPr>
            <w:r w:rsidRPr="00A55BBA">
              <w:rPr>
                <w:sz w:val="18"/>
                <w:szCs w:val="18"/>
                <w:lang w:val="lv-LV"/>
              </w:rPr>
              <w:t>No. NPAD2020/10229</w:t>
            </w:r>
          </w:p>
        </w:tc>
        <w:tc>
          <w:tcPr>
            <w:tcW w:w="1985" w:type="dxa"/>
          </w:tcPr>
          <w:p w:rsidR="008C7D15" w:rsidRPr="00154C93" w:rsidRDefault="008C7D15" w:rsidP="008C7D15">
            <w:pPr>
              <w:spacing w:line="276" w:lineRule="auto"/>
              <w:jc w:val="both"/>
              <w:rPr>
                <w:rFonts w:cstheme="minorHAnsi"/>
                <w:sz w:val="18"/>
                <w:szCs w:val="18"/>
                <w:lang w:val="lv-LV"/>
              </w:rPr>
            </w:pPr>
            <w:r w:rsidRPr="00154C93">
              <w:rPr>
                <w:rFonts w:cstheme="minorHAnsi"/>
                <w:sz w:val="18"/>
                <w:szCs w:val="18"/>
                <w:lang w:val="lv-LV"/>
              </w:rPr>
              <w:t xml:space="preserve">Projekta mērķis ir apzināt vēsturisko pieredzi un </w:t>
            </w:r>
            <w:r>
              <w:rPr>
                <w:rFonts w:cstheme="minorHAnsi"/>
                <w:sz w:val="18"/>
                <w:szCs w:val="18"/>
                <w:lang w:val="lv-LV"/>
              </w:rPr>
              <w:t xml:space="preserve">izpētīt </w:t>
            </w:r>
            <w:r w:rsidRPr="00154C93">
              <w:rPr>
                <w:rFonts w:cstheme="minorHAnsi"/>
                <w:sz w:val="18"/>
                <w:szCs w:val="18"/>
                <w:lang w:val="lv-LV"/>
              </w:rPr>
              <w:t>re</w:t>
            </w:r>
            <w:r>
              <w:rPr>
                <w:rFonts w:cstheme="minorHAnsi"/>
                <w:sz w:val="18"/>
                <w:szCs w:val="18"/>
                <w:lang w:val="lv-LV"/>
              </w:rPr>
              <w:t>staurācijas tradīcijas galdniecības</w:t>
            </w:r>
            <w:r w:rsidRPr="00154C93">
              <w:rPr>
                <w:rFonts w:cstheme="minorHAnsi"/>
                <w:sz w:val="18"/>
                <w:szCs w:val="18"/>
                <w:lang w:val="lv-LV"/>
              </w:rPr>
              <w:t xml:space="preserve"> </w:t>
            </w:r>
            <w:r>
              <w:rPr>
                <w:rFonts w:cstheme="minorHAnsi"/>
                <w:sz w:val="18"/>
                <w:szCs w:val="18"/>
                <w:lang w:val="lv-LV"/>
              </w:rPr>
              <w:t>izstrādājumu restaurācijā</w:t>
            </w:r>
            <w:r w:rsidRPr="00154C93">
              <w:rPr>
                <w:rFonts w:cstheme="minorHAnsi"/>
                <w:sz w:val="18"/>
                <w:szCs w:val="18"/>
                <w:lang w:val="lv-LV"/>
              </w:rPr>
              <w:t xml:space="preserve"> Baltijas valstīs. </w:t>
            </w:r>
            <w:r>
              <w:rPr>
                <w:rFonts w:cstheme="minorHAnsi"/>
                <w:sz w:val="18"/>
                <w:szCs w:val="18"/>
                <w:lang w:val="lv-LV"/>
              </w:rPr>
              <w:t>Izveidot</w:t>
            </w:r>
          </w:p>
          <w:p w:rsidR="008C7D15" w:rsidRPr="00480232" w:rsidRDefault="008C7D15" w:rsidP="008C7D15">
            <w:pPr>
              <w:spacing w:line="276" w:lineRule="auto"/>
              <w:jc w:val="both"/>
              <w:rPr>
                <w:rFonts w:cstheme="minorHAnsi"/>
                <w:sz w:val="18"/>
                <w:szCs w:val="18"/>
                <w:lang w:val="lv-LV"/>
              </w:rPr>
            </w:pPr>
            <w:r w:rsidRPr="00154C93">
              <w:rPr>
                <w:rFonts w:cstheme="minorHAnsi"/>
                <w:sz w:val="18"/>
                <w:szCs w:val="18"/>
                <w:lang w:val="lv-LV"/>
              </w:rPr>
              <w:t xml:space="preserve">mūsdienīgs </w:t>
            </w:r>
            <w:r>
              <w:rPr>
                <w:rFonts w:cstheme="minorHAnsi"/>
                <w:sz w:val="18"/>
                <w:szCs w:val="18"/>
                <w:lang w:val="lv-LV"/>
              </w:rPr>
              <w:t xml:space="preserve">metodisko materiālu pedagogiem restaurācijas jomā. </w:t>
            </w:r>
          </w:p>
        </w:tc>
        <w:tc>
          <w:tcPr>
            <w:tcW w:w="1701"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1.Kuldīgas Tehnoloģiju un tūrisma tehnikums (vadošais projekta partneris)</w:t>
            </w:r>
          </w:p>
          <w:p w:rsidR="008C7D15" w:rsidRDefault="008C7D15" w:rsidP="008C7D15">
            <w:pPr>
              <w:spacing w:line="276" w:lineRule="auto"/>
              <w:jc w:val="both"/>
              <w:rPr>
                <w:rFonts w:cstheme="minorHAnsi"/>
                <w:sz w:val="18"/>
                <w:szCs w:val="18"/>
                <w:lang w:val="lv-LV"/>
              </w:rPr>
            </w:pPr>
            <w:r>
              <w:rPr>
                <w:rFonts w:cstheme="minorHAnsi"/>
                <w:sz w:val="18"/>
                <w:szCs w:val="18"/>
                <w:lang w:val="lv-LV"/>
              </w:rPr>
              <w:t xml:space="preserve">2.Viru profesionālās izglītības centrs - </w:t>
            </w:r>
            <w:r w:rsidRPr="00E91BBF">
              <w:rPr>
                <w:rFonts w:cstheme="minorHAnsi"/>
                <w:sz w:val="18"/>
                <w:szCs w:val="18"/>
                <w:lang w:val="lv-LV"/>
              </w:rPr>
              <w:t>Võrumaa Kutsehariduskeskus</w:t>
            </w:r>
            <w:r>
              <w:rPr>
                <w:rFonts w:cstheme="minorHAnsi"/>
                <w:sz w:val="18"/>
                <w:szCs w:val="18"/>
                <w:lang w:val="lv-LV"/>
              </w:rPr>
              <w:t xml:space="preserve"> (Igaunija)</w:t>
            </w:r>
          </w:p>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 xml:space="preserve">3.Paņevežu mācību centrs - </w:t>
            </w:r>
            <w:r w:rsidRPr="00154C93">
              <w:rPr>
                <w:rFonts w:cstheme="minorHAnsi"/>
                <w:sz w:val="18"/>
                <w:szCs w:val="18"/>
                <w:lang w:val="lv-LV"/>
              </w:rPr>
              <w:t>Panevėžio mokymo centras</w:t>
            </w:r>
            <w:r>
              <w:rPr>
                <w:rFonts w:cstheme="minorHAnsi"/>
                <w:sz w:val="18"/>
                <w:szCs w:val="18"/>
                <w:lang w:val="lv-LV"/>
              </w:rPr>
              <w:t xml:space="preserve"> (Lietuva)</w:t>
            </w:r>
          </w:p>
        </w:tc>
        <w:tc>
          <w:tcPr>
            <w:tcW w:w="1134"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17 965,00 EUR</w:t>
            </w:r>
          </w:p>
        </w:tc>
        <w:tc>
          <w:tcPr>
            <w:tcW w:w="2835"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 xml:space="preserve">2023.gadā projekta ietvaros notika 3 mobilitātes pedagogiem. </w:t>
            </w:r>
          </w:p>
          <w:p w:rsidR="008C7D15" w:rsidRDefault="008C7D15" w:rsidP="008C7D15">
            <w:pPr>
              <w:spacing w:line="276" w:lineRule="auto"/>
              <w:jc w:val="both"/>
              <w:rPr>
                <w:rFonts w:cstheme="minorHAnsi"/>
                <w:sz w:val="18"/>
                <w:szCs w:val="18"/>
                <w:lang w:val="lv-LV"/>
              </w:rPr>
            </w:pPr>
            <w:r>
              <w:rPr>
                <w:rFonts w:cstheme="minorHAnsi"/>
                <w:sz w:val="18"/>
                <w:szCs w:val="18"/>
                <w:lang w:val="lv-LV"/>
              </w:rPr>
              <w:t>Izstrādāts metodiskais materiāls par restaurāciju.</w:t>
            </w:r>
          </w:p>
          <w:p w:rsidR="008C7D15" w:rsidRDefault="008C7D15" w:rsidP="008C7D15">
            <w:pPr>
              <w:spacing w:line="276" w:lineRule="auto"/>
              <w:jc w:val="both"/>
              <w:rPr>
                <w:rFonts w:cstheme="minorHAnsi"/>
                <w:sz w:val="18"/>
                <w:szCs w:val="18"/>
                <w:lang w:val="lv-LV"/>
              </w:rPr>
            </w:pPr>
            <w:r>
              <w:rPr>
                <w:rFonts w:cstheme="minorHAnsi"/>
                <w:sz w:val="18"/>
                <w:szCs w:val="18"/>
                <w:lang w:val="lv-LV"/>
              </w:rPr>
              <w:t xml:space="preserve">Iesniegta projekta atskaite. </w:t>
            </w:r>
          </w:p>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 xml:space="preserve">Projekts veiksmīgi noslēdzies. </w:t>
            </w:r>
          </w:p>
        </w:tc>
      </w:tr>
      <w:tr w:rsidR="008C7D15" w:rsidRPr="00480232" w:rsidTr="008C7D15">
        <w:tc>
          <w:tcPr>
            <w:tcW w:w="562"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 xml:space="preserve">2. </w:t>
            </w:r>
          </w:p>
        </w:tc>
        <w:tc>
          <w:tcPr>
            <w:tcW w:w="1843"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Erasmus + projekts</w:t>
            </w:r>
            <w:r>
              <w:rPr>
                <w:rFonts w:cstheme="minorHAnsi"/>
                <w:sz w:val="18"/>
                <w:szCs w:val="18"/>
                <w:lang w:val="lv-LV"/>
              </w:rPr>
              <w:t xml:space="preserve"> </w:t>
            </w:r>
            <w:r w:rsidRPr="00622A3F">
              <w:rPr>
                <w:rFonts w:cstheme="minorHAnsi"/>
                <w:sz w:val="18"/>
                <w:szCs w:val="18"/>
                <w:lang w:val="lv-LV"/>
              </w:rPr>
              <w:t xml:space="preserve">Nr. </w:t>
            </w:r>
            <w:r>
              <w:rPr>
                <w:rFonts w:cstheme="minorHAnsi"/>
                <w:sz w:val="18"/>
                <w:szCs w:val="18"/>
                <w:lang w:val="lv-LV"/>
              </w:rPr>
              <w:t>2022-2-ES01-KA210-VET-000093670</w:t>
            </w:r>
            <w:r w:rsidRPr="00480232">
              <w:rPr>
                <w:rFonts w:cstheme="minorHAnsi"/>
                <w:sz w:val="18"/>
                <w:szCs w:val="18"/>
                <w:lang w:val="lv-LV"/>
              </w:rPr>
              <w:t xml:space="preserve"> </w:t>
            </w:r>
            <w:r w:rsidRPr="00622A3F">
              <w:rPr>
                <w:rFonts w:cstheme="minorHAnsi"/>
                <w:sz w:val="18"/>
                <w:szCs w:val="18"/>
                <w:lang w:val="lv-LV"/>
              </w:rPr>
              <w:t xml:space="preserve">ALLinErasmus – Promoting participation in Erasmus for students at risk of social exclusion (ALLinErasmus), </w:t>
            </w:r>
          </w:p>
        </w:tc>
        <w:tc>
          <w:tcPr>
            <w:tcW w:w="1985"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 xml:space="preserve">Projekta galvenais mērķis ir </w:t>
            </w:r>
            <w:r>
              <w:rPr>
                <w:rFonts w:cstheme="minorHAnsi"/>
                <w:sz w:val="18"/>
                <w:szCs w:val="18"/>
                <w:lang w:val="lv-LV"/>
              </w:rPr>
              <w:t xml:space="preserve">profesionālo izglītības iestāžu profesionāļu apmācība par “sociālās nevienlīdzības” nozīmi, riskam pakļauto audzēkņu ieintresēšana Erasmus+ mobilitātēs, mobilitāšu iespējamības veicināšana. </w:t>
            </w:r>
          </w:p>
        </w:tc>
        <w:tc>
          <w:tcPr>
            <w:tcW w:w="1701" w:type="dxa"/>
          </w:tcPr>
          <w:p w:rsidR="008C7D15" w:rsidRPr="000F610D" w:rsidRDefault="008C7D15" w:rsidP="008C7D15">
            <w:pPr>
              <w:spacing w:line="276" w:lineRule="auto"/>
              <w:contextualSpacing/>
              <w:jc w:val="both"/>
              <w:rPr>
                <w:rFonts w:cstheme="minorHAnsi"/>
                <w:bCs/>
                <w:iCs/>
                <w:color w:val="000000"/>
                <w:spacing w:val="-1"/>
                <w:sz w:val="18"/>
                <w:szCs w:val="18"/>
                <w:lang w:val="en-GB" w:eastAsia="bg-BG"/>
              </w:rPr>
            </w:pPr>
            <w:r w:rsidRPr="000F610D">
              <w:rPr>
                <w:rFonts w:cstheme="minorHAnsi"/>
                <w:bCs/>
                <w:iCs/>
                <w:color w:val="000000"/>
                <w:spacing w:val="-1"/>
                <w:sz w:val="18"/>
                <w:szCs w:val="18"/>
                <w:lang w:val="en-GB" w:eastAsia="bg-BG"/>
              </w:rPr>
              <w:t>MEDITERRÁNEO ERASMUS INTERNATIONAL CENTER S.L. ( Spānija)</w:t>
            </w:r>
          </w:p>
          <w:p w:rsidR="008C7D15" w:rsidRPr="008C7D15" w:rsidRDefault="008C7D15" w:rsidP="008C7D15">
            <w:pPr>
              <w:spacing w:line="276" w:lineRule="auto"/>
              <w:contextualSpacing/>
              <w:jc w:val="both"/>
              <w:rPr>
                <w:rFonts w:cstheme="minorHAnsi"/>
                <w:bCs/>
                <w:iCs/>
                <w:color w:val="000000"/>
                <w:spacing w:val="-1"/>
                <w:sz w:val="18"/>
                <w:szCs w:val="18"/>
                <w:lang w:val="en-GB" w:eastAsia="bg-BG"/>
              </w:rPr>
            </w:pPr>
            <w:r w:rsidRPr="008C7D15">
              <w:rPr>
                <w:rFonts w:cstheme="minorHAnsi"/>
                <w:bCs/>
                <w:iCs/>
                <w:color w:val="000000"/>
                <w:spacing w:val="-1"/>
                <w:sz w:val="18"/>
                <w:szCs w:val="18"/>
                <w:lang w:val="en-GB" w:eastAsia="bg-BG"/>
              </w:rPr>
              <w:t>Kuldīgas tehnoloģiju un tūrimsa tehnikums</w:t>
            </w:r>
          </w:p>
          <w:p w:rsidR="008C7D15" w:rsidRPr="008C7D15" w:rsidRDefault="008C7D15" w:rsidP="008C7D15">
            <w:pPr>
              <w:spacing w:line="276" w:lineRule="auto"/>
              <w:contextualSpacing/>
              <w:jc w:val="both"/>
              <w:rPr>
                <w:rFonts w:cstheme="minorHAnsi"/>
                <w:sz w:val="18"/>
                <w:szCs w:val="18"/>
                <w:lang w:val="lv-LV"/>
              </w:rPr>
            </w:pPr>
            <w:r w:rsidRPr="008C7D15">
              <w:rPr>
                <w:rFonts w:cstheme="minorHAnsi"/>
                <w:bCs/>
                <w:iCs/>
                <w:color w:val="000000"/>
                <w:spacing w:val="-1"/>
                <w:sz w:val="18"/>
                <w:szCs w:val="18"/>
                <w:lang w:val="en-GB" w:eastAsia="bg-BG"/>
              </w:rPr>
              <w:t>AKMI Anonimi ekpaideftiki etairia (Grieķija)</w:t>
            </w:r>
          </w:p>
        </w:tc>
        <w:tc>
          <w:tcPr>
            <w:tcW w:w="1134"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60 000,00</w:t>
            </w:r>
            <w:r w:rsidRPr="00480232">
              <w:rPr>
                <w:rFonts w:cstheme="minorHAnsi"/>
                <w:sz w:val="18"/>
                <w:szCs w:val="18"/>
                <w:lang w:val="lv-LV"/>
              </w:rPr>
              <w:t xml:space="preserve"> EUR</w:t>
            </w:r>
          </w:p>
        </w:tc>
        <w:tc>
          <w:tcPr>
            <w:tcW w:w="2835" w:type="dxa"/>
          </w:tcPr>
          <w:p w:rsidR="008C7D15" w:rsidRPr="00480232" w:rsidRDefault="008C7D15" w:rsidP="008C7D15">
            <w:pPr>
              <w:spacing w:line="276" w:lineRule="auto"/>
              <w:jc w:val="both"/>
              <w:rPr>
                <w:rFonts w:cstheme="minorHAnsi"/>
                <w:sz w:val="18"/>
                <w:szCs w:val="18"/>
                <w:lang w:val="lv-LV"/>
              </w:rPr>
            </w:pPr>
            <w:r w:rsidRPr="00480232">
              <w:rPr>
                <w:rFonts w:cstheme="minorHAnsi"/>
                <w:sz w:val="18"/>
                <w:szCs w:val="18"/>
                <w:lang w:val="lv-LV"/>
              </w:rPr>
              <w:t xml:space="preserve">Projekta </w:t>
            </w:r>
            <w:r>
              <w:rPr>
                <w:rFonts w:cstheme="minorHAnsi"/>
                <w:sz w:val="18"/>
                <w:szCs w:val="18"/>
                <w:lang w:val="lv-LV"/>
              </w:rPr>
              <w:t>uzsākts 2023.gada jūnijā. Pirmā projekta partneru tikšanās 26.06.2023.</w:t>
            </w:r>
          </w:p>
          <w:p w:rsidR="008C7D15" w:rsidRPr="00480232" w:rsidRDefault="008C7D15" w:rsidP="008C7D15">
            <w:pPr>
              <w:ind w:firstLine="720"/>
              <w:rPr>
                <w:rFonts w:cstheme="minorHAnsi"/>
                <w:sz w:val="18"/>
                <w:szCs w:val="18"/>
                <w:lang w:val="lv-LV"/>
              </w:rPr>
            </w:pPr>
          </w:p>
        </w:tc>
      </w:tr>
      <w:tr w:rsidR="008C7D15" w:rsidRPr="00480232" w:rsidTr="008C7D15">
        <w:tc>
          <w:tcPr>
            <w:tcW w:w="562"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3.</w:t>
            </w:r>
          </w:p>
        </w:tc>
        <w:tc>
          <w:tcPr>
            <w:tcW w:w="1843"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 xml:space="preserve">Erasmus+ projekts Nr. 2021-1-LV01-KA121-VET-000008943 </w:t>
            </w:r>
            <w:r w:rsidRPr="009B3D15">
              <w:rPr>
                <w:rFonts w:cstheme="minorHAnsi"/>
                <w:bCs/>
                <w:sz w:val="18"/>
                <w:szCs w:val="18"/>
                <w:lang w:val="lv-LV"/>
              </w:rPr>
              <w:t>“Šodienas pieredze nākotnes panākumiem”</w:t>
            </w:r>
          </w:p>
        </w:tc>
        <w:tc>
          <w:tcPr>
            <w:tcW w:w="1985"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Projekta mērķis ir mobilitāšu realizēšana profesionālās izglītības iestādē – īstermiņa mobilitātes audzēkņiem un ēnošana darba vidē pedagogiem.</w:t>
            </w:r>
          </w:p>
        </w:tc>
        <w:tc>
          <w:tcPr>
            <w:tcW w:w="1701" w:type="dxa"/>
          </w:tcPr>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Zealand Business Colleg</w:t>
            </w:r>
            <w:r>
              <w:rPr>
                <w:rFonts w:eastAsia="Times New Roman" w:cstheme="minorHAnsi"/>
                <w:bCs/>
                <w:iCs/>
                <w:color w:val="000000"/>
                <w:spacing w:val="-1"/>
                <w:sz w:val="18"/>
                <w:szCs w:val="18"/>
                <w:lang w:eastAsia="bg-BG"/>
              </w:rPr>
              <w:t>e;</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Sistema Turismo s.r.l.</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BVÖ Bildungsberatung &amp; Vermittlungsagentur GmbH</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RALF Educational Solutions Limited</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Istituto Istruzione Superiore Alfredo Panzini</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Pr>
                <w:rFonts w:eastAsia="Times New Roman" w:cstheme="minorHAnsi"/>
                <w:bCs/>
                <w:iCs/>
                <w:color w:val="000000"/>
                <w:spacing w:val="-1"/>
                <w:sz w:val="18"/>
                <w:szCs w:val="18"/>
                <w:lang w:eastAsia="bg-BG"/>
              </w:rPr>
              <w:t>E</w:t>
            </w:r>
            <w:r w:rsidRPr="00F37A66">
              <w:rPr>
                <w:rFonts w:eastAsia="Times New Roman" w:cstheme="minorHAnsi"/>
                <w:bCs/>
                <w:iCs/>
                <w:color w:val="000000"/>
                <w:spacing w:val="-1"/>
                <w:sz w:val="18"/>
                <w:szCs w:val="18"/>
                <w:lang w:eastAsia="bg-BG"/>
              </w:rPr>
              <w:t>rasmus partner, Inh. Wouter Groet</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A</w:t>
            </w:r>
            <w:r>
              <w:rPr>
                <w:rFonts w:eastAsia="Times New Roman" w:cstheme="minorHAnsi"/>
                <w:bCs/>
                <w:iCs/>
                <w:color w:val="000000"/>
                <w:spacing w:val="-1"/>
                <w:sz w:val="18"/>
                <w:szCs w:val="18"/>
                <w:lang w:eastAsia="bg-BG"/>
              </w:rPr>
              <w:t>ssociacao</w:t>
            </w:r>
            <w:r w:rsidRPr="00F37A66">
              <w:rPr>
                <w:rFonts w:eastAsia="Times New Roman" w:cstheme="minorHAnsi"/>
                <w:bCs/>
                <w:iCs/>
                <w:color w:val="000000"/>
                <w:spacing w:val="-1"/>
                <w:sz w:val="18"/>
                <w:szCs w:val="18"/>
                <w:lang w:eastAsia="bg-BG"/>
              </w:rPr>
              <w:t xml:space="preserve"> I</w:t>
            </w:r>
            <w:r>
              <w:rPr>
                <w:rFonts w:eastAsia="Times New Roman" w:cstheme="minorHAnsi"/>
                <w:bCs/>
                <w:iCs/>
                <w:color w:val="000000"/>
                <w:spacing w:val="-1"/>
                <w:sz w:val="18"/>
                <w:szCs w:val="18"/>
                <w:lang w:eastAsia="bg-BG"/>
              </w:rPr>
              <w:t>ntercultural</w:t>
            </w:r>
            <w:r w:rsidRPr="00F37A66">
              <w:rPr>
                <w:rFonts w:eastAsia="Times New Roman" w:cstheme="minorHAnsi"/>
                <w:bCs/>
                <w:iCs/>
                <w:color w:val="000000"/>
                <w:spacing w:val="-1"/>
                <w:sz w:val="18"/>
                <w:szCs w:val="18"/>
                <w:lang w:eastAsia="bg-BG"/>
              </w:rPr>
              <w:t xml:space="preserve"> A</w:t>
            </w:r>
            <w:r>
              <w:rPr>
                <w:rFonts w:eastAsia="Times New Roman" w:cstheme="minorHAnsi"/>
                <w:bCs/>
                <w:iCs/>
                <w:color w:val="000000"/>
                <w:spacing w:val="-1"/>
                <w:sz w:val="18"/>
                <w:szCs w:val="18"/>
                <w:lang w:eastAsia="bg-BG"/>
              </w:rPr>
              <w:t xml:space="preserve">migos da </w:t>
            </w:r>
            <w:r w:rsidRPr="00F37A66">
              <w:rPr>
                <w:rFonts w:eastAsia="Times New Roman" w:cstheme="minorHAnsi"/>
                <w:bCs/>
                <w:iCs/>
                <w:color w:val="000000"/>
                <w:spacing w:val="-1"/>
                <w:sz w:val="18"/>
                <w:szCs w:val="18"/>
                <w:lang w:eastAsia="bg-BG"/>
              </w:rPr>
              <w:t>M</w:t>
            </w:r>
            <w:r>
              <w:rPr>
                <w:rFonts w:eastAsia="Times New Roman" w:cstheme="minorHAnsi"/>
                <w:bCs/>
                <w:iCs/>
                <w:color w:val="000000"/>
                <w:spacing w:val="-1"/>
                <w:sz w:val="18"/>
                <w:szCs w:val="18"/>
                <w:lang w:eastAsia="bg-BG"/>
              </w:rPr>
              <w:t>obilidade;</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t>Visja strokovna sola za gostinstvo in turizem Maribor</w:t>
            </w:r>
            <w:r>
              <w:rPr>
                <w:rFonts w:eastAsia="Times New Roman" w:cstheme="minorHAnsi"/>
                <w:bCs/>
                <w:iCs/>
                <w:color w:val="000000"/>
                <w:spacing w:val="-1"/>
                <w:sz w:val="18"/>
                <w:szCs w:val="18"/>
                <w:lang w:eastAsia="bg-BG"/>
              </w:rPr>
              <w:t>;</w:t>
            </w:r>
          </w:p>
          <w:p w:rsidR="008C7D15" w:rsidRDefault="008C7D15" w:rsidP="008C7D15">
            <w:pPr>
              <w:spacing w:line="276" w:lineRule="auto"/>
              <w:jc w:val="both"/>
              <w:rPr>
                <w:rFonts w:eastAsia="Times New Roman" w:cstheme="minorHAnsi"/>
                <w:bCs/>
                <w:iCs/>
                <w:color w:val="000000"/>
                <w:spacing w:val="-1"/>
                <w:sz w:val="18"/>
                <w:szCs w:val="18"/>
                <w:lang w:eastAsia="bg-BG"/>
              </w:rPr>
            </w:pPr>
            <w:r w:rsidRPr="00F37A66">
              <w:rPr>
                <w:rFonts w:eastAsia="Times New Roman" w:cstheme="minorHAnsi"/>
                <w:bCs/>
                <w:iCs/>
                <w:color w:val="000000"/>
                <w:spacing w:val="-1"/>
                <w:sz w:val="18"/>
                <w:szCs w:val="18"/>
                <w:lang w:eastAsia="bg-BG"/>
              </w:rPr>
              <w:lastRenderedPageBreak/>
              <w:t>Mediterráneo Erasmus International Center S.L.</w:t>
            </w:r>
            <w:r>
              <w:rPr>
                <w:rFonts w:eastAsia="Times New Roman" w:cstheme="minorHAnsi"/>
                <w:bCs/>
                <w:iCs/>
                <w:color w:val="000000"/>
                <w:spacing w:val="-1"/>
                <w:sz w:val="18"/>
                <w:szCs w:val="18"/>
                <w:lang w:eastAsia="bg-BG"/>
              </w:rPr>
              <w:t>;</w:t>
            </w:r>
          </w:p>
          <w:p w:rsidR="008C7D15" w:rsidRPr="002E7153" w:rsidRDefault="008C7D15" w:rsidP="008C7D15">
            <w:pPr>
              <w:spacing w:line="276" w:lineRule="auto"/>
              <w:jc w:val="both"/>
              <w:rPr>
                <w:rFonts w:eastAsia="Times New Roman" w:cstheme="minorHAnsi"/>
                <w:bCs/>
                <w:iCs/>
                <w:color w:val="000000"/>
                <w:spacing w:val="-1"/>
                <w:sz w:val="18"/>
                <w:szCs w:val="18"/>
                <w:lang w:val="en-GB" w:eastAsia="bg-BG"/>
              </w:rPr>
            </w:pPr>
            <w:r w:rsidRPr="00F37A66">
              <w:rPr>
                <w:rFonts w:eastAsia="Times New Roman" w:cstheme="minorHAnsi"/>
                <w:bCs/>
                <w:iCs/>
                <w:color w:val="000000"/>
                <w:spacing w:val="-1"/>
                <w:sz w:val="18"/>
                <w:szCs w:val="18"/>
                <w:lang w:eastAsia="bg-BG"/>
              </w:rPr>
              <w:t>Klaipedos turizmo mokykla</w:t>
            </w:r>
            <w:r>
              <w:rPr>
                <w:rFonts w:eastAsia="Times New Roman" w:cstheme="minorHAnsi"/>
                <w:bCs/>
                <w:iCs/>
                <w:color w:val="000000"/>
                <w:spacing w:val="-1"/>
                <w:sz w:val="18"/>
                <w:szCs w:val="18"/>
                <w:lang w:eastAsia="bg-BG"/>
              </w:rPr>
              <w:t>.</w:t>
            </w:r>
          </w:p>
        </w:tc>
        <w:tc>
          <w:tcPr>
            <w:tcW w:w="1134"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lastRenderedPageBreak/>
              <w:t>136 507,00 EUR</w:t>
            </w:r>
          </w:p>
        </w:tc>
        <w:tc>
          <w:tcPr>
            <w:tcW w:w="2835"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 xml:space="preserve">Projekts uzsākts 2021.gada 1.septembrī, beidzās 2023.gada 30.septembrī. </w:t>
            </w:r>
          </w:p>
        </w:tc>
      </w:tr>
      <w:tr w:rsidR="008C7D15" w:rsidRPr="00480232" w:rsidTr="008C7D15">
        <w:tc>
          <w:tcPr>
            <w:tcW w:w="562"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4.</w:t>
            </w:r>
          </w:p>
        </w:tc>
        <w:tc>
          <w:tcPr>
            <w:tcW w:w="1843"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Erasmus+ projekts Nr. 2022-1-LV01-KA121-VET-000063862</w:t>
            </w:r>
          </w:p>
        </w:tc>
        <w:tc>
          <w:tcPr>
            <w:tcW w:w="1985"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Projekta mērķis ir mobilitāšu realizēšana profesionālās izglītības iestādē – īstermiņa mobilitātes un dalība profesionālajos konkursos audzēkņiem, ēnošana darba vidē un apmācības pedagogiem.</w:t>
            </w:r>
          </w:p>
        </w:tc>
        <w:tc>
          <w:tcPr>
            <w:tcW w:w="1701" w:type="dxa"/>
          </w:tcPr>
          <w:p w:rsidR="008C7D15" w:rsidRDefault="008C7D15" w:rsidP="008C7D15">
            <w:pPr>
              <w:spacing w:line="276" w:lineRule="auto"/>
              <w:jc w:val="both"/>
              <w:rPr>
                <w:rFonts w:eastAsia="Times New Roman" w:cstheme="minorHAnsi"/>
                <w:bCs/>
                <w:iCs/>
                <w:color w:val="000000"/>
                <w:spacing w:val="-1"/>
                <w:sz w:val="18"/>
                <w:szCs w:val="18"/>
                <w:lang w:eastAsia="bg-BG"/>
              </w:rPr>
            </w:pPr>
            <w:r w:rsidRPr="000317BD">
              <w:rPr>
                <w:rFonts w:eastAsia="Times New Roman" w:cstheme="minorHAnsi"/>
                <w:bCs/>
                <w:iCs/>
                <w:color w:val="000000"/>
                <w:spacing w:val="-1"/>
                <w:sz w:val="18"/>
                <w:szCs w:val="18"/>
                <w:lang w:eastAsia="bg-BG"/>
              </w:rPr>
              <w:t>BVÖ Bildungsberatung &amp; Vermittlungsagentur GmbH</w:t>
            </w:r>
            <w:r>
              <w:rPr>
                <w:rFonts w:eastAsia="Times New Roman" w:cstheme="minorHAnsi"/>
                <w:bCs/>
                <w:iCs/>
                <w:color w:val="000000"/>
                <w:spacing w:val="-1"/>
                <w:sz w:val="18"/>
                <w:szCs w:val="18"/>
                <w:lang w:eastAsia="bg-BG"/>
              </w:rPr>
              <w:t>;</w:t>
            </w:r>
          </w:p>
          <w:p w:rsidR="008C7D15" w:rsidRPr="002E7153" w:rsidRDefault="008C7D15" w:rsidP="008C7D15">
            <w:pPr>
              <w:spacing w:line="276" w:lineRule="auto"/>
              <w:jc w:val="both"/>
              <w:rPr>
                <w:rFonts w:eastAsia="Times New Roman" w:cstheme="minorHAnsi"/>
                <w:bCs/>
                <w:iCs/>
                <w:color w:val="000000"/>
                <w:spacing w:val="-1"/>
                <w:sz w:val="18"/>
                <w:szCs w:val="18"/>
                <w:lang w:val="en-GB" w:eastAsia="bg-BG"/>
              </w:rPr>
            </w:pPr>
            <w:r>
              <w:rPr>
                <w:rFonts w:eastAsia="Times New Roman" w:cstheme="minorHAnsi"/>
                <w:bCs/>
                <w:iCs/>
                <w:color w:val="000000"/>
                <w:spacing w:val="-1"/>
                <w:sz w:val="18"/>
                <w:szCs w:val="18"/>
                <w:lang w:eastAsia="bg-BG"/>
              </w:rPr>
              <w:t>E</w:t>
            </w:r>
            <w:r w:rsidRPr="000317BD">
              <w:rPr>
                <w:rFonts w:eastAsia="Times New Roman" w:cstheme="minorHAnsi"/>
                <w:bCs/>
                <w:iCs/>
                <w:color w:val="000000"/>
                <w:spacing w:val="-1"/>
                <w:sz w:val="18"/>
                <w:szCs w:val="18"/>
                <w:lang w:eastAsia="bg-BG"/>
              </w:rPr>
              <w:t>rasmus partner, Inh. Wouter Groet</w:t>
            </w:r>
            <w:r>
              <w:rPr>
                <w:rFonts w:eastAsia="Times New Roman" w:cstheme="minorHAnsi"/>
                <w:bCs/>
                <w:iCs/>
                <w:color w:val="000000"/>
                <w:spacing w:val="-1"/>
                <w:sz w:val="18"/>
                <w:szCs w:val="18"/>
                <w:lang w:eastAsia="bg-BG"/>
              </w:rPr>
              <w:t>.</w:t>
            </w:r>
          </w:p>
        </w:tc>
        <w:tc>
          <w:tcPr>
            <w:tcW w:w="1134"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134 947,00 EUR</w:t>
            </w:r>
          </w:p>
        </w:tc>
        <w:tc>
          <w:tcPr>
            <w:tcW w:w="2835" w:type="dxa"/>
          </w:tcPr>
          <w:p w:rsidR="008C7D15" w:rsidRPr="002E7153" w:rsidRDefault="008C7D15" w:rsidP="008C7D15">
            <w:pPr>
              <w:spacing w:line="276" w:lineRule="auto"/>
              <w:jc w:val="both"/>
              <w:rPr>
                <w:rFonts w:cstheme="minorHAnsi"/>
                <w:sz w:val="18"/>
                <w:szCs w:val="18"/>
                <w:highlight w:val="yellow"/>
                <w:lang w:val="lv-LV"/>
              </w:rPr>
            </w:pPr>
            <w:r w:rsidRPr="00B16ED3">
              <w:rPr>
                <w:rFonts w:cstheme="minorHAnsi"/>
                <w:sz w:val="18"/>
                <w:szCs w:val="18"/>
                <w:lang w:val="lv-LV"/>
              </w:rPr>
              <w:t>Projekts uzsākts 2022.gada 1.jūnijā, pagarināts līdz 2024.gada 31.maijam.</w:t>
            </w:r>
          </w:p>
        </w:tc>
      </w:tr>
      <w:tr w:rsidR="008C7D15" w:rsidRPr="00480232" w:rsidTr="008C7D15">
        <w:tc>
          <w:tcPr>
            <w:tcW w:w="562"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5.</w:t>
            </w:r>
          </w:p>
        </w:tc>
        <w:tc>
          <w:tcPr>
            <w:tcW w:w="1843"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Erasmus+ projekts Nr. 2023-1-LV01-KA121-VET-000116802</w:t>
            </w:r>
          </w:p>
        </w:tc>
        <w:tc>
          <w:tcPr>
            <w:tcW w:w="1985" w:type="dxa"/>
          </w:tcPr>
          <w:p w:rsidR="008C7D15" w:rsidRPr="00480232" w:rsidRDefault="008C7D15" w:rsidP="008C7D15">
            <w:pPr>
              <w:spacing w:line="276" w:lineRule="auto"/>
              <w:jc w:val="both"/>
              <w:rPr>
                <w:rFonts w:cstheme="minorHAnsi"/>
                <w:sz w:val="18"/>
                <w:szCs w:val="18"/>
                <w:lang w:val="lv-LV"/>
              </w:rPr>
            </w:pPr>
            <w:r>
              <w:rPr>
                <w:rFonts w:cstheme="minorHAnsi"/>
                <w:sz w:val="18"/>
                <w:szCs w:val="18"/>
                <w:lang w:val="lv-LV"/>
              </w:rPr>
              <w:t>Projekta mērķis ir mobilitāšu realizēšana profesionālās izglītības iestādē – īstermiņa un garās mobilitātes, un dalība profesionālajos konkursos audzēkņiem, ēnošana darba vidē un apmācības pedagogiem.</w:t>
            </w:r>
          </w:p>
        </w:tc>
        <w:tc>
          <w:tcPr>
            <w:tcW w:w="1701" w:type="dxa"/>
          </w:tcPr>
          <w:p w:rsidR="008C7D15" w:rsidRPr="002E7153" w:rsidRDefault="008C7D15" w:rsidP="008C7D15">
            <w:pPr>
              <w:spacing w:line="276" w:lineRule="auto"/>
              <w:jc w:val="both"/>
              <w:rPr>
                <w:rFonts w:eastAsia="Times New Roman" w:cstheme="minorHAnsi"/>
                <w:bCs/>
                <w:iCs/>
                <w:color w:val="000000"/>
                <w:spacing w:val="-1"/>
                <w:sz w:val="18"/>
                <w:szCs w:val="18"/>
                <w:lang w:val="en-GB" w:eastAsia="bg-BG"/>
              </w:rPr>
            </w:pPr>
          </w:p>
        </w:tc>
        <w:tc>
          <w:tcPr>
            <w:tcW w:w="1134" w:type="dxa"/>
          </w:tcPr>
          <w:p w:rsidR="008C7D15" w:rsidRDefault="008C7D15" w:rsidP="008C7D15">
            <w:pPr>
              <w:spacing w:line="276" w:lineRule="auto"/>
              <w:jc w:val="both"/>
              <w:rPr>
                <w:rFonts w:cstheme="minorHAnsi"/>
                <w:sz w:val="18"/>
                <w:szCs w:val="18"/>
                <w:lang w:val="lv-LV"/>
              </w:rPr>
            </w:pPr>
            <w:r>
              <w:rPr>
                <w:rFonts w:cstheme="minorHAnsi"/>
                <w:sz w:val="18"/>
                <w:szCs w:val="18"/>
                <w:lang w:val="lv-LV"/>
              </w:rPr>
              <w:t>191 999,00 EUR</w:t>
            </w:r>
          </w:p>
        </w:tc>
        <w:tc>
          <w:tcPr>
            <w:tcW w:w="2835" w:type="dxa"/>
          </w:tcPr>
          <w:p w:rsidR="008C7D15" w:rsidRPr="002E7153" w:rsidRDefault="008C7D15" w:rsidP="008C7D15">
            <w:pPr>
              <w:spacing w:line="276" w:lineRule="auto"/>
              <w:jc w:val="both"/>
              <w:rPr>
                <w:rFonts w:cstheme="minorHAnsi"/>
                <w:sz w:val="18"/>
                <w:szCs w:val="18"/>
                <w:lang w:val="lv-LV"/>
              </w:rPr>
            </w:pPr>
            <w:r w:rsidRPr="002E7153">
              <w:rPr>
                <w:rFonts w:cstheme="minorHAnsi"/>
                <w:sz w:val="18"/>
                <w:szCs w:val="18"/>
                <w:lang w:val="lv-LV"/>
              </w:rPr>
              <w:t>Projekts</w:t>
            </w:r>
            <w:r>
              <w:rPr>
                <w:rFonts w:cstheme="minorHAnsi"/>
                <w:sz w:val="18"/>
                <w:szCs w:val="18"/>
                <w:lang w:val="lv-LV"/>
              </w:rPr>
              <w:t xml:space="preserve"> akreditēts.</w:t>
            </w:r>
          </w:p>
        </w:tc>
      </w:tr>
    </w:tbl>
    <w:p w:rsidR="008C7D15" w:rsidRPr="001B45F0" w:rsidRDefault="008C7D15" w:rsidP="008C7D15">
      <w:pPr>
        <w:jc w:val="both"/>
        <w:rPr>
          <w:rFonts w:ascii="Times New Roman" w:hAnsi="Times New Roman" w:cs="Times New Roman"/>
          <w:b/>
          <w:sz w:val="20"/>
          <w:szCs w:val="20"/>
        </w:rPr>
      </w:pPr>
      <w:r w:rsidRPr="00EC4FD7">
        <w:rPr>
          <w:rFonts w:ascii="Times New Roman" w:hAnsi="Times New Roman" w:cs="Times New Roman"/>
          <w:b/>
          <w:sz w:val="20"/>
          <w:szCs w:val="20"/>
        </w:rPr>
        <w:t>2.7. Būtiskākie pakalpojumi</w:t>
      </w:r>
    </w:p>
    <w:p w:rsidR="008C7D15" w:rsidRDefault="008C7D15" w:rsidP="008C7D15">
      <w:pPr>
        <w:jc w:val="both"/>
        <w:rPr>
          <w:rFonts w:ascii="Times New Roman" w:hAnsi="Times New Roman" w:cs="Times New Roman"/>
          <w:sz w:val="20"/>
          <w:szCs w:val="20"/>
        </w:rPr>
      </w:pPr>
      <w:r w:rsidRPr="00EC4FD7">
        <w:rPr>
          <w:rFonts w:ascii="Times New Roman" w:hAnsi="Times New Roman" w:cs="Times New Roman"/>
          <w:sz w:val="20"/>
          <w:szCs w:val="20"/>
        </w:rPr>
        <w:t xml:space="preserve">    KTTT mācību ēdnīca „Eža kažociņš”  sniedz ēdināšanas pakalpojumus pilsētas iedzīvotājiem, bērnu un skolēnu nometnēm, daudzveidīgu projektu dalībniekiem citām organizācijām, sniedz viesmīlības pakalpojumus. KTTT veic arī atsevišķus pasūtījumus kokizstrādājumu pagatavošanā</w:t>
      </w:r>
      <w:r>
        <w:rPr>
          <w:rFonts w:ascii="Times New Roman" w:hAnsi="Times New Roman" w:cs="Times New Roman"/>
          <w:sz w:val="20"/>
          <w:szCs w:val="20"/>
        </w:rPr>
        <w:t>,  iznomā telpas semināriem</w:t>
      </w:r>
      <w:r w:rsidRPr="00EC4FD7">
        <w:rPr>
          <w:rFonts w:ascii="Times New Roman" w:hAnsi="Times New Roman" w:cs="Times New Roman"/>
          <w:sz w:val="20"/>
          <w:szCs w:val="20"/>
        </w:rPr>
        <w:t xml:space="preserve">. </w:t>
      </w:r>
    </w:p>
    <w:p w:rsidR="008C7D15" w:rsidRPr="005147C5" w:rsidRDefault="008C7D15" w:rsidP="008C7D15">
      <w:pPr>
        <w:framePr w:hSpace="180" w:wrap="around" w:vAnchor="text" w:hAnchor="page" w:x="1411" w:y="419"/>
        <w:jc w:val="both"/>
        <w:rPr>
          <w:rFonts w:ascii="Times New Roman" w:hAnsi="Times New Roman" w:cs="Times New Roman"/>
          <w:sz w:val="20"/>
          <w:szCs w:val="20"/>
        </w:rPr>
      </w:pPr>
      <w:r w:rsidRPr="005147C5">
        <w:rPr>
          <w:rFonts w:ascii="Times New Roman" w:hAnsi="Times New Roman" w:cs="Times New Roman"/>
          <w:sz w:val="20"/>
          <w:szCs w:val="20"/>
        </w:rPr>
        <w:t xml:space="preserve">      KTTT  strādā pamatojoties  uz darba devēju, nozaru asociāciju, </w:t>
      </w:r>
      <w:r>
        <w:rPr>
          <w:rFonts w:ascii="Times New Roman" w:hAnsi="Times New Roman" w:cs="Times New Roman"/>
          <w:sz w:val="20"/>
          <w:szCs w:val="20"/>
        </w:rPr>
        <w:t xml:space="preserve">nozaru ekspertu padomju, </w:t>
      </w:r>
      <w:r w:rsidRPr="005147C5">
        <w:rPr>
          <w:rFonts w:ascii="Times New Roman" w:hAnsi="Times New Roman" w:cs="Times New Roman"/>
          <w:sz w:val="20"/>
          <w:szCs w:val="20"/>
        </w:rPr>
        <w:t>Kurzemes plānošanas reģiona u</w:t>
      </w:r>
      <w:r>
        <w:rPr>
          <w:rFonts w:ascii="Times New Roman" w:hAnsi="Times New Roman" w:cs="Times New Roman"/>
          <w:sz w:val="20"/>
          <w:szCs w:val="20"/>
        </w:rPr>
        <w:t>n Kuldīgas novada Domes 2022.gada februārī  saskaņoto un IZM atzīto</w:t>
      </w:r>
      <w:r w:rsidRPr="005147C5">
        <w:rPr>
          <w:rFonts w:ascii="Times New Roman" w:hAnsi="Times New Roman" w:cs="Times New Roman"/>
          <w:sz w:val="20"/>
          <w:szCs w:val="20"/>
        </w:rPr>
        <w:t xml:space="preserve"> tehn</w:t>
      </w:r>
      <w:r>
        <w:rPr>
          <w:rFonts w:ascii="Times New Roman" w:hAnsi="Times New Roman" w:cs="Times New Roman"/>
          <w:sz w:val="20"/>
          <w:szCs w:val="20"/>
        </w:rPr>
        <w:t>ikuma attīstības stratēģiju 2021. – 2027</w:t>
      </w:r>
      <w:r w:rsidRPr="005147C5">
        <w:rPr>
          <w:rFonts w:ascii="Times New Roman" w:hAnsi="Times New Roman" w:cs="Times New Roman"/>
          <w:sz w:val="20"/>
          <w:szCs w:val="20"/>
        </w:rPr>
        <w:t>.gadam, kas balstīta uz Kuldīgas novada attīstības plānu, Kurzemes r</w:t>
      </w:r>
      <w:r>
        <w:rPr>
          <w:rFonts w:ascii="Times New Roman" w:hAnsi="Times New Roman" w:cs="Times New Roman"/>
          <w:sz w:val="20"/>
          <w:szCs w:val="20"/>
        </w:rPr>
        <w:t>eģiona rīcības plānu līdz 2027.g.</w:t>
      </w:r>
      <w:r w:rsidRPr="005147C5">
        <w:rPr>
          <w:rFonts w:ascii="Times New Roman" w:hAnsi="Times New Roman" w:cs="Times New Roman"/>
          <w:sz w:val="20"/>
          <w:szCs w:val="20"/>
        </w:rPr>
        <w:t xml:space="preserve">., </w:t>
      </w:r>
      <w:r>
        <w:rPr>
          <w:rFonts w:ascii="Times New Roman" w:hAnsi="Times New Roman" w:cs="Times New Roman"/>
          <w:sz w:val="20"/>
          <w:szCs w:val="20"/>
        </w:rPr>
        <w:t xml:space="preserve">Izglītības pamatnostādnēm 2021.-2027.g., </w:t>
      </w:r>
      <w:r w:rsidRPr="005147C5">
        <w:rPr>
          <w:rFonts w:ascii="Times New Roman" w:hAnsi="Times New Roman" w:cs="Times New Roman"/>
          <w:sz w:val="20"/>
          <w:szCs w:val="20"/>
        </w:rPr>
        <w:t>atbilstoši nozaru noteikto kvalifikāciju struktūrai un izglītības programmās iekļaujamām inovatīvajām kompetencēm, IZM datiem par Kurzemes reģiona skolēnu skaita statistiku un pēdējo gadu tendenci par pamatskolu un vidusskolu absolventu tālāko izglītības</w:t>
      </w:r>
      <w:r>
        <w:rPr>
          <w:rFonts w:ascii="Times New Roman" w:hAnsi="Times New Roman" w:cs="Times New Roman"/>
          <w:sz w:val="20"/>
          <w:szCs w:val="20"/>
        </w:rPr>
        <w:t xml:space="preserve"> izvēli. KTTT attīstības stratēģ</w:t>
      </w:r>
      <w:r w:rsidRPr="005147C5">
        <w:rPr>
          <w:rFonts w:ascii="Times New Roman" w:hAnsi="Times New Roman" w:cs="Times New Roman"/>
          <w:sz w:val="20"/>
          <w:szCs w:val="20"/>
        </w:rPr>
        <w:t>ijas virzieni ir autotransporta un kokizstrādājumu inženierprofesiju attīstība un viesmīlības un tūrisma pakalpojumu profesiju attīstība, pārtikas produktu ražošanas speciālista kvalifikāciju attīstība kā prioritāti saglabājot tehnoloģiju centra būvniecību projektā   Specifiskā atbalsta mērķis (SAM ) 8.1.3.</w:t>
      </w:r>
    </w:p>
    <w:p w:rsidR="008C7D15" w:rsidRPr="005147C5" w:rsidRDefault="008C7D15" w:rsidP="008C7D15">
      <w:pPr>
        <w:jc w:val="both"/>
        <w:rPr>
          <w:rFonts w:ascii="Times New Roman" w:hAnsi="Times New Roman" w:cs="Times New Roman"/>
          <w:b/>
          <w:sz w:val="20"/>
          <w:szCs w:val="20"/>
        </w:rPr>
      </w:pPr>
      <w:r w:rsidRPr="005147C5">
        <w:rPr>
          <w:rFonts w:ascii="Times New Roman" w:hAnsi="Times New Roman" w:cs="Times New Roman"/>
          <w:b/>
          <w:sz w:val="20"/>
          <w:szCs w:val="20"/>
        </w:rPr>
        <w:t>2.8. Novērtējums par stratēģijas ieviešanu</w:t>
      </w:r>
    </w:p>
    <w:p w:rsidR="008C7D15" w:rsidRPr="005147C5" w:rsidRDefault="008C7D15" w:rsidP="008C7D15">
      <w:pPr>
        <w:jc w:val="both"/>
        <w:rPr>
          <w:rFonts w:ascii="Times New Roman" w:hAnsi="Times New Roman" w:cs="Times New Roman"/>
          <w:sz w:val="20"/>
          <w:szCs w:val="20"/>
        </w:rPr>
      </w:pPr>
      <w:r>
        <w:rPr>
          <w:rFonts w:ascii="Times New Roman" w:hAnsi="Times New Roman" w:cs="Times New Roman"/>
          <w:i/>
          <w:sz w:val="20"/>
          <w:szCs w:val="20"/>
        </w:rPr>
        <w:t>“</w:t>
      </w:r>
      <w:r w:rsidRPr="005147C5">
        <w:rPr>
          <w:rFonts w:ascii="Times New Roman" w:hAnsi="Times New Roman" w:cs="Times New Roman"/>
          <w:i/>
          <w:sz w:val="20"/>
          <w:szCs w:val="20"/>
        </w:rPr>
        <w:t>Profesionālās izglītības kompetences centra</w:t>
      </w:r>
      <w:r w:rsidRPr="005147C5">
        <w:rPr>
          <w:rFonts w:ascii="Times New Roman" w:hAnsi="Times New Roman" w:cs="Times New Roman"/>
          <w:sz w:val="20"/>
          <w:szCs w:val="20"/>
        </w:rPr>
        <w:t xml:space="preserve"> „</w:t>
      </w:r>
      <w:r w:rsidRPr="005147C5">
        <w:rPr>
          <w:rFonts w:ascii="Times New Roman" w:hAnsi="Times New Roman" w:cs="Times New Roman"/>
          <w:i/>
          <w:sz w:val="20"/>
          <w:szCs w:val="20"/>
        </w:rPr>
        <w:t>Kuldīgas Tehnoloģiju un tūrisma tehnikums” modernizēšana specifiskā atbalsta mērķa 8.1.3. „Palielināt modernizēto profesionālo izglītības iestāžu skaitu” ietvaros</w:t>
      </w:r>
      <w:r w:rsidRPr="005147C5">
        <w:rPr>
          <w:rFonts w:ascii="Times New Roman" w:hAnsi="Times New Roman" w:cs="Times New Roman"/>
          <w:sz w:val="20"/>
          <w:szCs w:val="20"/>
        </w:rPr>
        <w:t>”.</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Stratēģijas attīstībā nozīmīgs ir  Tehnikuma Konventa darbs</w:t>
      </w:r>
      <w:r>
        <w:rPr>
          <w:rFonts w:ascii="Times New Roman" w:hAnsi="Times New Roman" w:cs="Times New Roman"/>
          <w:sz w:val="20"/>
          <w:szCs w:val="20"/>
        </w:rPr>
        <w:t>, kurā aktīvi piedal</w:t>
      </w:r>
      <w:r w:rsidRPr="005147C5">
        <w:rPr>
          <w:rFonts w:ascii="Times New Roman" w:hAnsi="Times New Roman" w:cs="Times New Roman"/>
          <w:sz w:val="20"/>
          <w:szCs w:val="20"/>
        </w:rPr>
        <w:t xml:space="preserve">ās IZM pārstāvis,  gan darba devēji, gan nozaru Ekspertu padomes(NEP), gan pašvaldību pārstāvis, </w:t>
      </w:r>
      <w:r>
        <w:rPr>
          <w:rFonts w:ascii="Times New Roman" w:hAnsi="Times New Roman" w:cs="Times New Roman"/>
          <w:sz w:val="20"/>
          <w:szCs w:val="20"/>
        </w:rPr>
        <w:t xml:space="preserve">lai </w:t>
      </w:r>
      <w:r w:rsidRPr="005147C5">
        <w:rPr>
          <w:rFonts w:ascii="Times New Roman" w:hAnsi="Times New Roman" w:cs="Times New Roman"/>
          <w:sz w:val="20"/>
          <w:szCs w:val="20"/>
        </w:rPr>
        <w:t xml:space="preserve"> akcentētu KTTT attīstības virzienus  un s</w:t>
      </w:r>
      <w:r>
        <w:rPr>
          <w:rFonts w:ascii="Times New Roman" w:hAnsi="Times New Roman" w:cs="Times New Roman"/>
          <w:sz w:val="20"/>
          <w:szCs w:val="20"/>
        </w:rPr>
        <w:t>tratēģiju,</w:t>
      </w:r>
      <w:r w:rsidRPr="005147C5">
        <w:rPr>
          <w:rFonts w:ascii="Times New Roman" w:hAnsi="Times New Roman" w:cs="Times New Roman"/>
          <w:sz w:val="20"/>
          <w:szCs w:val="20"/>
        </w:rPr>
        <w:t>. Demokrātisku padomdevēju funkcijas pilda Tehnikuma Padome, iekļaujot sastāvā gan vecākus, gan novada un reģiona darba devējus, gan audzēkņus pedagoģiskā, audzināšan</w:t>
      </w:r>
      <w:r>
        <w:rPr>
          <w:rFonts w:ascii="Times New Roman" w:hAnsi="Times New Roman" w:cs="Times New Roman"/>
          <w:sz w:val="20"/>
          <w:szCs w:val="20"/>
        </w:rPr>
        <w:t>a</w:t>
      </w:r>
      <w:r w:rsidRPr="005147C5">
        <w:rPr>
          <w:rFonts w:ascii="Times New Roman" w:hAnsi="Times New Roman" w:cs="Times New Roman"/>
          <w:sz w:val="20"/>
          <w:szCs w:val="20"/>
        </w:rPr>
        <w:t xml:space="preserve">s, kultūrizglītības un darba tirgus strauji mainīgās situācijas jautājumu risināšanai, </w:t>
      </w:r>
      <w:r>
        <w:rPr>
          <w:rFonts w:ascii="Times New Roman" w:hAnsi="Times New Roman" w:cs="Times New Roman"/>
          <w:sz w:val="20"/>
          <w:szCs w:val="20"/>
        </w:rPr>
        <w:t xml:space="preserve"> un audzēkņu dome</w:t>
      </w:r>
      <w:r w:rsidRPr="005147C5">
        <w:rPr>
          <w:rFonts w:ascii="Times New Roman" w:hAnsi="Times New Roman" w:cs="Times New Roman"/>
          <w:sz w:val="20"/>
          <w:szCs w:val="20"/>
        </w:rPr>
        <w:t>.</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Startēģiskās attīstības  vīzijā nozīmīga ir tehnikuma vieta kā kokizstrādājumu dizaina, restaurācijas, CNC operatora un mēbeļu galdnieka mācību centra  attīstībai  kā Izglītības Kampusa centra kodolam.</w:t>
      </w:r>
    </w:p>
    <w:p w:rsidR="008C7D15" w:rsidRPr="00A12E76" w:rsidRDefault="008C7D15" w:rsidP="008C7D15">
      <w:pPr>
        <w:jc w:val="both"/>
        <w:rPr>
          <w:rFonts w:ascii="Times New Roman" w:hAnsi="Times New Roman" w:cs="Times New Roman"/>
          <w:sz w:val="20"/>
          <w:szCs w:val="20"/>
        </w:rPr>
      </w:pPr>
      <w:r>
        <w:rPr>
          <w:rFonts w:ascii="Times New Roman" w:hAnsi="Times New Roman" w:cs="Times New Roman"/>
          <w:sz w:val="20"/>
          <w:szCs w:val="20"/>
        </w:rPr>
        <w:t xml:space="preserve">    </w:t>
      </w:r>
      <w:r w:rsidRPr="005147C5">
        <w:rPr>
          <w:rFonts w:ascii="Times New Roman" w:hAnsi="Times New Roman" w:cs="Times New Roman"/>
          <w:sz w:val="20"/>
          <w:szCs w:val="20"/>
        </w:rPr>
        <w:t xml:space="preserve">Startēģijas īstenošana notiek </w:t>
      </w:r>
      <w:r>
        <w:rPr>
          <w:rFonts w:ascii="Times New Roman" w:hAnsi="Times New Roman" w:cs="Times New Roman"/>
          <w:sz w:val="20"/>
          <w:szCs w:val="20"/>
        </w:rPr>
        <w:t xml:space="preserve">soli pa solim, kur izšķiroša nozīme ir  </w:t>
      </w:r>
      <w:r w:rsidRPr="005147C5">
        <w:rPr>
          <w:rFonts w:ascii="Times New Roman" w:hAnsi="Times New Roman" w:cs="Times New Roman"/>
          <w:sz w:val="20"/>
          <w:szCs w:val="20"/>
        </w:rPr>
        <w:t>SAM projekta ietvaros</w:t>
      </w:r>
      <w:r>
        <w:rPr>
          <w:rFonts w:ascii="Times New Roman" w:hAnsi="Times New Roman" w:cs="Times New Roman"/>
          <w:sz w:val="20"/>
          <w:szCs w:val="20"/>
        </w:rPr>
        <w:t xml:space="preserve"> notiekošā Tehnoloģiju centra būvniecība Kalpaka ielā 1 un 2022.gada decembrī pabeigtais Energoefektivitātes projekts </w:t>
      </w:r>
      <w:r w:rsidRPr="00A12E76">
        <w:rPr>
          <w:rFonts w:ascii="Times New Roman" w:hAnsi="Times New Roman" w:cs="Times New Roman"/>
          <w:sz w:val="20"/>
          <w:szCs w:val="20"/>
        </w:rPr>
        <w:t xml:space="preserve">-  </w:t>
      </w:r>
      <w:r w:rsidRPr="00A12E76">
        <w:rPr>
          <w:rFonts w:ascii="Times New Roman" w:hAnsi="Times New Roman" w:cs="Times New Roman"/>
          <w:color w:val="000000"/>
          <w:sz w:val="20"/>
          <w:szCs w:val="20"/>
        </w:rPr>
        <w:t xml:space="preserve">Energoefektivitātes paaugstināšanas pasākumu īstenošana Kuldīgas Tehnoloģiju un tūrisma tehnikuma dienesta viesnīcas ēkā Pilsētas laukumā 6, Kuldīgā “projekts Nr. 4.2.1.2/19/I/008 </w:t>
      </w:r>
      <w:r w:rsidRPr="00A12E76">
        <w:rPr>
          <w:rFonts w:ascii="Times New Roman" w:hAnsi="Times New Roman" w:cs="Times New Roman"/>
          <w:sz w:val="20"/>
          <w:szCs w:val="20"/>
        </w:rPr>
        <w:t>.</w:t>
      </w:r>
    </w:p>
    <w:p w:rsidR="008C7D15" w:rsidRPr="005147C5" w:rsidRDefault="008C7D15" w:rsidP="008C7D15">
      <w:pPr>
        <w:jc w:val="both"/>
        <w:rPr>
          <w:rFonts w:ascii="Times New Roman" w:hAnsi="Times New Roman" w:cs="Times New Roman"/>
          <w:b/>
          <w:sz w:val="20"/>
          <w:szCs w:val="20"/>
        </w:rPr>
      </w:pPr>
      <w:r w:rsidRPr="005147C5">
        <w:rPr>
          <w:rFonts w:ascii="Times New Roman" w:hAnsi="Times New Roman" w:cs="Times New Roman"/>
          <w:sz w:val="20"/>
          <w:szCs w:val="20"/>
        </w:rPr>
        <w:t xml:space="preserve">     </w:t>
      </w:r>
      <w:r w:rsidRPr="005147C5">
        <w:rPr>
          <w:rFonts w:ascii="Times New Roman" w:hAnsi="Times New Roman" w:cs="Times New Roman"/>
          <w:b/>
          <w:sz w:val="20"/>
          <w:szCs w:val="20"/>
        </w:rPr>
        <w:t>3. Personāls</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lastRenderedPageBreak/>
        <w:t xml:space="preserve">  Amata vietu skaits KTTT uz 01.01</w:t>
      </w:r>
      <w:r>
        <w:rPr>
          <w:rFonts w:ascii="Times New Roman" w:hAnsi="Times New Roman" w:cs="Times New Roman"/>
          <w:sz w:val="20"/>
          <w:szCs w:val="20"/>
        </w:rPr>
        <w:t>.2023</w:t>
      </w:r>
      <w:r w:rsidRPr="005147C5">
        <w:rPr>
          <w:rFonts w:ascii="Times New Roman" w:hAnsi="Times New Roman" w:cs="Times New Roman"/>
          <w:sz w:val="20"/>
          <w:szCs w:val="20"/>
        </w:rPr>
        <w:t xml:space="preserve">. – 30,4; pavisam pedagogi – 68; t.sk. pamatdarbā – 38.          </w:t>
      </w:r>
    </w:p>
    <w:p w:rsidR="008C7D15" w:rsidRPr="005147C5" w:rsidRDefault="008C7D15" w:rsidP="008C7D15">
      <w:pPr>
        <w:jc w:val="both"/>
        <w:rPr>
          <w:rFonts w:ascii="Times New Roman" w:hAnsi="Times New Roman" w:cs="Times New Roman"/>
          <w:b/>
          <w:sz w:val="20"/>
          <w:szCs w:val="20"/>
        </w:rPr>
      </w:pPr>
      <w:r w:rsidRPr="005147C5">
        <w:rPr>
          <w:rFonts w:ascii="Times New Roman" w:hAnsi="Times New Roman" w:cs="Times New Roman"/>
          <w:b/>
          <w:sz w:val="20"/>
          <w:szCs w:val="20"/>
        </w:rPr>
        <w:t>4. Komunikācija ar sabiedrību</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w:t>
      </w:r>
      <w:r>
        <w:rPr>
          <w:rFonts w:ascii="Times New Roman" w:hAnsi="Times New Roman" w:cs="Times New Roman"/>
          <w:sz w:val="20"/>
          <w:szCs w:val="20"/>
        </w:rPr>
        <w:t xml:space="preserve">KTTT 14. </w:t>
      </w:r>
      <w:r w:rsidRPr="005147C5">
        <w:rPr>
          <w:rFonts w:ascii="Times New Roman" w:hAnsi="Times New Roman" w:cs="Times New Roman"/>
          <w:sz w:val="20"/>
          <w:szCs w:val="20"/>
        </w:rPr>
        <w:t xml:space="preserve"> mācību gadu sekmīgi realizē un vada   Jauno Zellīšu skolu, kura ir Kuldīgas novada pamatskolu skolēnu karjeras izglītības iespē</w:t>
      </w:r>
      <w:r>
        <w:rPr>
          <w:rFonts w:ascii="Times New Roman" w:hAnsi="Times New Roman" w:cs="Times New Roman"/>
          <w:sz w:val="20"/>
          <w:szCs w:val="20"/>
        </w:rPr>
        <w:t>ja pavāra, konditora, automehāniķa</w:t>
      </w:r>
      <w:r w:rsidRPr="005147C5">
        <w:rPr>
          <w:rFonts w:ascii="Times New Roman" w:hAnsi="Times New Roman" w:cs="Times New Roman"/>
          <w:sz w:val="20"/>
          <w:szCs w:val="20"/>
        </w:rPr>
        <w:t xml:space="preserve"> profesijā. Šajā procesā ir ieinteresēti gan vecāki, gan pamatskola.   Katru gadu KTTT rīko Ve</w:t>
      </w:r>
      <w:r>
        <w:rPr>
          <w:rFonts w:ascii="Times New Roman" w:hAnsi="Times New Roman" w:cs="Times New Roman"/>
          <w:sz w:val="20"/>
          <w:szCs w:val="20"/>
        </w:rPr>
        <w:t>cāku konferenci. 2022./2023.</w:t>
      </w:r>
      <w:r w:rsidRPr="005147C5">
        <w:rPr>
          <w:rFonts w:ascii="Times New Roman" w:hAnsi="Times New Roman" w:cs="Times New Roman"/>
          <w:sz w:val="20"/>
          <w:szCs w:val="20"/>
        </w:rPr>
        <w:t xml:space="preserve"> mācī</w:t>
      </w:r>
      <w:r>
        <w:rPr>
          <w:rFonts w:ascii="Times New Roman" w:hAnsi="Times New Roman" w:cs="Times New Roman"/>
          <w:sz w:val="20"/>
          <w:szCs w:val="20"/>
        </w:rPr>
        <w:t>bu gadā klātienē konferencē piedalījās 86</w:t>
      </w:r>
      <w:r w:rsidRPr="005147C5">
        <w:rPr>
          <w:rFonts w:ascii="Times New Roman" w:hAnsi="Times New Roman" w:cs="Times New Roman"/>
          <w:sz w:val="20"/>
          <w:szCs w:val="20"/>
        </w:rPr>
        <w:t xml:space="preserve"> vecāki.</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KTTT  ir Kurzemes Tūrisma asociācijas biedrs un a</w:t>
      </w:r>
      <w:r>
        <w:rPr>
          <w:rFonts w:ascii="Times New Roman" w:hAnsi="Times New Roman" w:cs="Times New Roman"/>
          <w:sz w:val="20"/>
          <w:szCs w:val="20"/>
        </w:rPr>
        <w:t>ktīvi izman</w:t>
      </w:r>
      <w:r w:rsidRPr="005147C5">
        <w:rPr>
          <w:rFonts w:ascii="Times New Roman" w:hAnsi="Times New Roman" w:cs="Times New Roman"/>
          <w:sz w:val="20"/>
          <w:szCs w:val="20"/>
        </w:rPr>
        <w:t>to mācību seminārus pedagogu izglītošanā.</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KTTT kopš 2018.gada februāra ir Latvijas Mēbeļu asociācijas aktīvs dalībnieks.</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KTTT turpina sadarbība ar Latvijas Amatniecības kameru, Īrijas – Latvijas tirdzniecības kameru un Īrijas vēstniecību, Slovākijas vēstniecību.</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Ļoti pozitīva ir KTTT</w:t>
      </w:r>
      <w:r>
        <w:rPr>
          <w:rFonts w:ascii="Times New Roman" w:hAnsi="Times New Roman" w:cs="Times New Roman"/>
          <w:sz w:val="20"/>
          <w:szCs w:val="20"/>
        </w:rPr>
        <w:t xml:space="preserve"> sadarbība ar masu me</w:t>
      </w:r>
      <w:r w:rsidRPr="005147C5">
        <w:rPr>
          <w:rFonts w:ascii="Times New Roman" w:hAnsi="Times New Roman" w:cs="Times New Roman"/>
          <w:sz w:val="20"/>
          <w:szCs w:val="20"/>
        </w:rPr>
        <w:t>dijiem – n</w:t>
      </w:r>
      <w:r>
        <w:rPr>
          <w:rFonts w:ascii="Times New Roman" w:hAnsi="Times New Roman" w:cs="Times New Roman"/>
          <w:sz w:val="20"/>
          <w:szCs w:val="20"/>
        </w:rPr>
        <w:t>ovada un Kurzemes un Zemgales  reģiona</w:t>
      </w:r>
      <w:r w:rsidRPr="005147C5">
        <w:rPr>
          <w:rFonts w:ascii="Times New Roman" w:hAnsi="Times New Roman" w:cs="Times New Roman"/>
          <w:sz w:val="20"/>
          <w:szCs w:val="20"/>
        </w:rPr>
        <w:t xml:space="preserve">, novada TV, radio Skonto Kurzeme, Kurzemes radio. </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Ilgstoša sadarbība ir ar Kuldīga novada Sporta skolu, Sporta centru, Bērnu un jauniešu centru, Kuldīgas kultūras centru, Sv. Annas diakoniju.</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KTTT  darbs ir redzams UNESCO Latvia mājaslapā sadaļā par </w:t>
      </w:r>
      <w:r>
        <w:rPr>
          <w:rFonts w:ascii="Times New Roman" w:hAnsi="Times New Roman" w:cs="Times New Roman"/>
          <w:sz w:val="20"/>
          <w:szCs w:val="20"/>
        </w:rPr>
        <w:t>asociētām skolām un Eiropas parlamenta Jauno vēstnieku skolas  publiskajā tīmeklī.</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sz w:val="20"/>
          <w:szCs w:val="20"/>
        </w:rPr>
        <w:t xml:space="preserve"> Tehnikums aktīvi iesaistās dažādos vietējās sabiedrības un citu novadu sabiedriskās aktivitātēs – novadu un pilsētu svētkos, vad</w:t>
      </w:r>
      <w:r>
        <w:rPr>
          <w:rFonts w:ascii="Times New Roman" w:hAnsi="Times New Roman" w:cs="Times New Roman"/>
          <w:sz w:val="20"/>
          <w:szCs w:val="20"/>
        </w:rPr>
        <w:t>ot svētku meistardarbnīcas u.c..</w:t>
      </w:r>
    </w:p>
    <w:p w:rsidR="008C7D15" w:rsidRPr="005147C5" w:rsidRDefault="008C7D15" w:rsidP="008C7D15">
      <w:pPr>
        <w:jc w:val="both"/>
        <w:rPr>
          <w:rFonts w:ascii="Times New Roman" w:hAnsi="Times New Roman" w:cs="Times New Roman"/>
          <w:b/>
          <w:sz w:val="20"/>
          <w:szCs w:val="20"/>
        </w:rPr>
      </w:pPr>
      <w:r w:rsidRPr="005147C5">
        <w:rPr>
          <w:rFonts w:ascii="Times New Roman" w:hAnsi="Times New Roman" w:cs="Times New Roman"/>
          <w:b/>
          <w:sz w:val="20"/>
          <w:szCs w:val="20"/>
        </w:rPr>
        <w:t>5. Nākamajā gadā plānotie pasākumi</w:t>
      </w:r>
    </w:p>
    <w:p w:rsidR="008C7D15" w:rsidRPr="005147C5" w:rsidRDefault="008C7D15" w:rsidP="008C7D15">
      <w:pPr>
        <w:jc w:val="both"/>
        <w:rPr>
          <w:rFonts w:ascii="Times New Roman" w:hAnsi="Times New Roman" w:cs="Times New Roman"/>
          <w:sz w:val="20"/>
          <w:szCs w:val="20"/>
        </w:rPr>
      </w:pPr>
      <w:r w:rsidRPr="005147C5">
        <w:rPr>
          <w:rFonts w:ascii="Times New Roman" w:hAnsi="Times New Roman" w:cs="Times New Roman"/>
          <w:b/>
          <w:sz w:val="20"/>
          <w:szCs w:val="20"/>
        </w:rPr>
        <w:t xml:space="preserve">  </w:t>
      </w:r>
      <w:r w:rsidRPr="005147C5">
        <w:rPr>
          <w:rFonts w:ascii="Times New Roman" w:hAnsi="Times New Roman" w:cs="Times New Roman"/>
          <w:sz w:val="20"/>
          <w:szCs w:val="20"/>
        </w:rPr>
        <w:t>KTTT kā izglītības iestāde savas darbības specifikas dēļ nākamā mācību gada pasākumus plāno pirms jaunā mācību gada metodiskajās, administratīvajā un pedagoģiskās padomes sanāk</w:t>
      </w:r>
      <w:r w:rsidR="00CE3C83">
        <w:rPr>
          <w:rFonts w:ascii="Times New Roman" w:hAnsi="Times New Roman" w:cs="Times New Roman"/>
          <w:sz w:val="20"/>
          <w:szCs w:val="20"/>
        </w:rPr>
        <w:t>smēs, kuras notiks 2023.gada 21</w:t>
      </w:r>
      <w:r>
        <w:rPr>
          <w:rFonts w:ascii="Times New Roman" w:hAnsi="Times New Roman" w:cs="Times New Roman"/>
          <w:sz w:val="20"/>
          <w:szCs w:val="20"/>
        </w:rPr>
        <w:t>. - 31</w:t>
      </w:r>
      <w:r w:rsidRPr="005147C5">
        <w:rPr>
          <w:rFonts w:ascii="Times New Roman" w:hAnsi="Times New Roman" w:cs="Times New Roman"/>
          <w:sz w:val="20"/>
          <w:szCs w:val="20"/>
        </w:rPr>
        <w:t xml:space="preserve">. augustam.                 </w:t>
      </w:r>
    </w:p>
    <w:p w:rsidR="008C7D15" w:rsidRPr="00EC4FD7" w:rsidRDefault="008C7D15" w:rsidP="008C7D15">
      <w:pPr>
        <w:jc w:val="both"/>
        <w:rPr>
          <w:rFonts w:ascii="Times New Roman" w:hAnsi="Times New Roman" w:cs="Times New Roman"/>
          <w:sz w:val="20"/>
          <w:szCs w:val="20"/>
        </w:rPr>
      </w:pPr>
      <w:r w:rsidRPr="00EC4FD7">
        <w:rPr>
          <w:rFonts w:ascii="Times New Roman" w:hAnsi="Times New Roman" w:cs="Times New Roman"/>
          <w:sz w:val="20"/>
          <w:szCs w:val="20"/>
        </w:rPr>
        <w:t>Direktore                                                                               D. CINE</w:t>
      </w:r>
    </w:p>
    <w:p w:rsidR="008C7D15" w:rsidRPr="00EC4FD7" w:rsidRDefault="00CE3C83" w:rsidP="008C7D15">
      <w:pPr>
        <w:jc w:val="both"/>
        <w:rPr>
          <w:rFonts w:ascii="Times New Roman" w:hAnsi="Times New Roman" w:cs="Times New Roman"/>
          <w:sz w:val="20"/>
          <w:szCs w:val="20"/>
        </w:rPr>
      </w:pPr>
      <w:r>
        <w:rPr>
          <w:rFonts w:ascii="Times New Roman" w:hAnsi="Times New Roman" w:cs="Times New Roman"/>
          <w:sz w:val="20"/>
          <w:szCs w:val="20"/>
        </w:rPr>
        <w:t>26385208</w:t>
      </w:r>
    </w:p>
    <w:p w:rsidR="008C7D15" w:rsidRPr="00361358" w:rsidRDefault="008C7D15" w:rsidP="008C7D15">
      <w:pPr>
        <w:jc w:val="both"/>
        <w:rPr>
          <w:rFonts w:ascii="Times New Roman" w:hAnsi="Times New Roman" w:cs="Times New Roman"/>
          <w:sz w:val="20"/>
          <w:szCs w:val="20"/>
        </w:rPr>
      </w:pPr>
      <w:r w:rsidRPr="00EC4FD7">
        <w:rPr>
          <w:rFonts w:ascii="Times New Roman" w:hAnsi="Times New Roman" w:cs="Times New Roman"/>
          <w:sz w:val="20"/>
          <w:szCs w:val="20"/>
        </w:rPr>
        <w:t xml:space="preserve">6 </w:t>
      </w:r>
      <w:r w:rsidR="00CE3C83">
        <w:rPr>
          <w:rFonts w:ascii="Times New Roman" w:hAnsi="Times New Roman" w:cs="Times New Roman"/>
          <w:sz w:val="20"/>
          <w:szCs w:val="20"/>
        </w:rPr>
        <w:t>33 24082, 6 33 22570</w:t>
      </w:r>
    </w:p>
    <w:p w:rsidR="008C7D15" w:rsidRDefault="008C7D15" w:rsidP="008C7D15">
      <w:pPr>
        <w:spacing w:after="0"/>
        <w:jc w:val="center"/>
      </w:pPr>
    </w:p>
    <w:p w:rsidR="004934C1" w:rsidRDefault="004934C1"/>
    <w:sectPr w:rsidR="004934C1" w:rsidSect="0002387E">
      <w:headerReference w:type="default" r:id="rId41"/>
      <w:footerReference w:type="default" r:id="rId42"/>
      <w:pgSz w:w="11906" w:h="16838"/>
      <w:pgMar w:top="568" w:right="991"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8A3" w:rsidRDefault="004538A3" w:rsidP="005E147B">
      <w:pPr>
        <w:spacing w:after="0" w:line="240" w:lineRule="auto"/>
      </w:pPr>
      <w:r>
        <w:separator/>
      </w:r>
    </w:p>
  </w:endnote>
  <w:endnote w:type="continuationSeparator" w:id="0">
    <w:p w:rsidR="004538A3" w:rsidRDefault="004538A3" w:rsidP="005E1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swa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244248"/>
      <w:docPartObj>
        <w:docPartGallery w:val="Page Numbers (Bottom of Page)"/>
        <w:docPartUnique/>
      </w:docPartObj>
    </w:sdtPr>
    <w:sdtEndPr>
      <w:rPr>
        <w:noProof/>
      </w:rPr>
    </w:sdtEndPr>
    <w:sdtContent>
      <w:p w:rsidR="00994341" w:rsidRDefault="00994341">
        <w:pPr>
          <w:pStyle w:val="Footer"/>
          <w:jc w:val="center"/>
        </w:pPr>
        <w:r>
          <w:fldChar w:fldCharType="begin"/>
        </w:r>
        <w:r>
          <w:instrText xml:space="preserve"> PAGE   \* MERGEFORMAT </w:instrText>
        </w:r>
        <w:r>
          <w:fldChar w:fldCharType="separate"/>
        </w:r>
        <w:r w:rsidR="00DA1A20">
          <w:rPr>
            <w:noProof/>
          </w:rPr>
          <w:t>30</w:t>
        </w:r>
        <w:r>
          <w:rPr>
            <w:noProof/>
          </w:rPr>
          <w:fldChar w:fldCharType="end"/>
        </w:r>
      </w:p>
    </w:sdtContent>
  </w:sdt>
  <w:p w:rsidR="00994341" w:rsidRDefault="00994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8A3" w:rsidRDefault="004538A3" w:rsidP="005E147B">
      <w:pPr>
        <w:spacing w:after="0" w:line="240" w:lineRule="auto"/>
      </w:pPr>
      <w:r>
        <w:separator/>
      </w:r>
    </w:p>
  </w:footnote>
  <w:footnote w:type="continuationSeparator" w:id="0">
    <w:p w:rsidR="004538A3" w:rsidRDefault="004538A3" w:rsidP="005E1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341" w:rsidRDefault="009943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21351"/>
    <w:multiLevelType w:val="multilevel"/>
    <w:tmpl w:val="784A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24D60"/>
    <w:multiLevelType w:val="hybridMultilevel"/>
    <w:tmpl w:val="EFBCA4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A0D6ED7"/>
    <w:multiLevelType w:val="multilevel"/>
    <w:tmpl w:val="F0BC0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2084A"/>
    <w:multiLevelType w:val="hybridMultilevel"/>
    <w:tmpl w:val="82601C1C"/>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4" w15:restartNumberingAfterBreak="0">
    <w:nsid w:val="3C0E19AD"/>
    <w:multiLevelType w:val="hybridMultilevel"/>
    <w:tmpl w:val="16E0F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D565C2C"/>
    <w:multiLevelType w:val="hybridMultilevel"/>
    <w:tmpl w:val="BD5E3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8E5F1F"/>
    <w:multiLevelType w:val="hybridMultilevel"/>
    <w:tmpl w:val="078CDE0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431A01BA"/>
    <w:multiLevelType w:val="multilevel"/>
    <w:tmpl w:val="E0B06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0657C6"/>
    <w:multiLevelType w:val="hybridMultilevel"/>
    <w:tmpl w:val="6C8825C8"/>
    <w:lvl w:ilvl="0" w:tplc="7F9CE9FC">
      <w:start w:val="1"/>
      <w:numFmt w:val="decimal"/>
      <w:lvlText w:val="%1."/>
      <w:lvlJc w:val="left"/>
      <w:pPr>
        <w:ind w:left="1080" w:hanging="72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207C66"/>
    <w:multiLevelType w:val="hybridMultilevel"/>
    <w:tmpl w:val="57DA9B16"/>
    <w:lvl w:ilvl="0" w:tplc="7F9CE9FC">
      <w:start w:val="1"/>
      <w:numFmt w:val="decimal"/>
      <w:lvlText w:val="%1."/>
      <w:lvlJc w:val="left"/>
      <w:pPr>
        <w:ind w:left="1080" w:hanging="72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CB686C"/>
    <w:multiLevelType w:val="hybridMultilevel"/>
    <w:tmpl w:val="D54A36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7BB3654C"/>
    <w:multiLevelType w:val="hybridMultilevel"/>
    <w:tmpl w:val="AE684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3B511E"/>
    <w:multiLevelType w:val="hybridMultilevel"/>
    <w:tmpl w:val="61E28AE8"/>
    <w:lvl w:ilvl="0" w:tplc="04260001">
      <w:start w:val="1"/>
      <w:numFmt w:val="bullet"/>
      <w:lvlText w:val=""/>
      <w:lvlJc w:val="left"/>
      <w:pPr>
        <w:tabs>
          <w:tab w:val="num" w:pos="928"/>
        </w:tabs>
        <w:ind w:left="92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3"/>
  </w:num>
  <w:num w:numId="5">
    <w:abstractNumId w:val="11"/>
  </w:num>
  <w:num w:numId="6">
    <w:abstractNumId w:val="10"/>
  </w:num>
  <w:num w:numId="7">
    <w:abstractNumId w:val="6"/>
  </w:num>
  <w:num w:numId="8">
    <w:abstractNumId w:val="5"/>
  </w:num>
  <w:num w:numId="9">
    <w:abstractNumId w:val="12"/>
  </w:num>
  <w:num w:numId="10">
    <w:abstractNumId w:val="1"/>
  </w:num>
  <w:num w:numId="11">
    <w:abstractNumId w:val="4"/>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42A"/>
    <w:rsid w:val="00004FBC"/>
    <w:rsid w:val="00006C73"/>
    <w:rsid w:val="0002387E"/>
    <w:rsid w:val="000F610D"/>
    <w:rsid w:val="0017579E"/>
    <w:rsid w:val="00183D63"/>
    <w:rsid w:val="001B104D"/>
    <w:rsid w:val="001D2099"/>
    <w:rsid w:val="00275DDF"/>
    <w:rsid w:val="00287CDB"/>
    <w:rsid w:val="00304803"/>
    <w:rsid w:val="00333B7D"/>
    <w:rsid w:val="00344F07"/>
    <w:rsid w:val="003A7121"/>
    <w:rsid w:val="004000C8"/>
    <w:rsid w:val="00426F94"/>
    <w:rsid w:val="0044756F"/>
    <w:rsid w:val="004538A3"/>
    <w:rsid w:val="004642A6"/>
    <w:rsid w:val="004934C1"/>
    <w:rsid w:val="004C6EEB"/>
    <w:rsid w:val="004E74D3"/>
    <w:rsid w:val="00522433"/>
    <w:rsid w:val="005670ED"/>
    <w:rsid w:val="005968B0"/>
    <w:rsid w:val="005C2EB7"/>
    <w:rsid w:val="005C7FC9"/>
    <w:rsid w:val="005D6810"/>
    <w:rsid w:val="005E147B"/>
    <w:rsid w:val="005F1329"/>
    <w:rsid w:val="00625E06"/>
    <w:rsid w:val="006321EB"/>
    <w:rsid w:val="006571CD"/>
    <w:rsid w:val="00661D1D"/>
    <w:rsid w:val="006A0B6E"/>
    <w:rsid w:val="006C52E8"/>
    <w:rsid w:val="006C5D8D"/>
    <w:rsid w:val="00700BE8"/>
    <w:rsid w:val="00771948"/>
    <w:rsid w:val="007D042A"/>
    <w:rsid w:val="007E07FD"/>
    <w:rsid w:val="00802A91"/>
    <w:rsid w:val="00847D80"/>
    <w:rsid w:val="008C7D15"/>
    <w:rsid w:val="008D1E4D"/>
    <w:rsid w:val="00934C79"/>
    <w:rsid w:val="00994341"/>
    <w:rsid w:val="009D369D"/>
    <w:rsid w:val="009E15D3"/>
    <w:rsid w:val="00A17267"/>
    <w:rsid w:val="00AF60C4"/>
    <w:rsid w:val="00B14D22"/>
    <w:rsid w:val="00B46FAC"/>
    <w:rsid w:val="00BA0715"/>
    <w:rsid w:val="00C03652"/>
    <w:rsid w:val="00C36B26"/>
    <w:rsid w:val="00C467B7"/>
    <w:rsid w:val="00C97125"/>
    <w:rsid w:val="00CB114E"/>
    <w:rsid w:val="00CC14A2"/>
    <w:rsid w:val="00CE3C83"/>
    <w:rsid w:val="00D01F49"/>
    <w:rsid w:val="00D0227C"/>
    <w:rsid w:val="00D40370"/>
    <w:rsid w:val="00D5155A"/>
    <w:rsid w:val="00D51F3B"/>
    <w:rsid w:val="00DA1A20"/>
    <w:rsid w:val="00DE14EB"/>
    <w:rsid w:val="00DE193F"/>
    <w:rsid w:val="00E0540D"/>
    <w:rsid w:val="00EF69D1"/>
    <w:rsid w:val="00F33755"/>
    <w:rsid w:val="00FC20FA"/>
    <w:rsid w:val="00FE2A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358148-E693-4986-A9CD-F80BDC42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A0715"/>
    <w:pPr>
      <w:keepNext/>
      <w:spacing w:after="0" w:line="240" w:lineRule="auto"/>
      <w:jc w:val="center"/>
      <w:outlineLvl w:val="0"/>
    </w:pPr>
    <w:rPr>
      <w:rFonts w:ascii="Times New Roman" w:eastAsia="Times New Roman" w:hAnsi="Times New Roman" w:cs="Times New Roman"/>
      <w:b/>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0715"/>
    <w:rPr>
      <w:rFonts w:ascii="Times New Roman" w:eastAsia="Times New Roman" w:hAnsi="Times New Roman" w:cs="Times New Roman"/>
      <w:b/>
      <w:sz w:val="20"/>
      <w:szCs w:val="20"/>
      <w:lang w:eastAsia="lv-LV"/>
    </w:rPr>
  </w:style>
  <w:style w:type="paragraph" w:styleId="ListParagraph">
    <w:name w:val="List Paragraph"/>
    <w:aliases w:val="Bulletpointi,2,Tabulu virsraksts,Strip,LP1.,H&amp;P List Paragraph,Colorful List - Accent 12,Normal bullet 2,Bullet list,Syle 1,Virsraksti,Saistīto dokumentu saraksts,PPS_Bullet,Numurets,1st level - Bullet List Paragraph"/>
    <w:basedOn w:val="Normal"/>
    <w:link w:val="ListParagraphChar"/>
    <w:uiPriority w:val="34"/>
    <w:qFormat/>
    <w:rsid w:val="00D51F3B"/>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Bulletpointi Char,2 Char,Tabulu virsraksts Char,Strip Char,LP1. Char,H&amp;P List Paragraph Char,Colorful List - Accent 12 Char,Normal bullet 2 Char,Bullet list Char,Syle 1 Char,Virsraksti Char,Saistīto dokumentu saraksts Char"/>
    <w:link w:val="ListParagraph"/>
    <w:uiPriority w:val="34"/>
    <w:qFormat/>
    <w:locked/>
    <w:rsid w:val="00D51F3B"/>
    <w:rPr>
      <w:rFonts w:ascii="Times New Roman" w:eastAsia="Times New Roman" w:hAnsi="Times New Roman" w:cs="Times New Roman"/>
      <w:sz w:val="24"/>
      <w:szCs w:val="24"/>
    </w:rPr>
  </w:style>
  <w:style w:type="table" w:styleId="TableGrid">
    <w:name w:val="Table Grid"/>
    <w:basedOn w:val="TableNormal"/>
    <w:uiPriority w:val="39"/>
    <w:rsid w:val="00D01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7121"/>
    <w:pPr>
      <w:spacing w:after="0" w:line="240" w:lineRule="auto"/>
    </w:pPr>
  </w:style>
  <w:style w:type="table" w:customStyle="1" w:styleId="TableGrid1">
    <w:name w:val="Table Grid1"/>
    <w:basedOn w:val="TableNormal"/>
    <w:next w:val="TableGrid"/>
    <w:rsid w:val="004934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6B2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E74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E74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E74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E74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E74D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47D8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4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147B"/>
  </w:style>
  <w:style w:type="paragraph" w:styleId="Footer">
    <w:name w:val="footer"/>
    <w:basedOn w:val="Normal"/>
    <w:link w:val="FooterChar"/>
    <w:uiPriority w:val="99"/>
    <w:unhideWhenUsed/>
    <w:rsid w:val="005E14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1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yperlink" Target="https://www.facebook.com/lvinstituts?__cft__%5b0%5d=AZXw4hUiCyEAa6NNWtLoeJ9EbVcpBRK4Y0nAQ40ITM1-TleYK3vxTTvrxdrQVG6MxFqUbS1VKmT79inU0jspS0VlBMTJn1Kl1s6PHcjERntaQNinU7iIC05hehMyILGV7SQ&amp;__tn__=-%5dK-R"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www.imdipet-project.eu/signup/" TargetMode="External"/><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imdipet-platform.eu/en/"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lv/url?sa=i&amp;rct=j&amp;q=&amp;esrc=s&amp;source=images&amp;cd=&amp;cad=rja&amp;uact=8&amp;ved=2ahUKEwiorIjxsZfeAhVI_SwKHTMUD7MQjRx6BAgBEAU&amp;url=https://www.researchgate.net/figure/Logo-of-Culinary-Heritage_fig13_306255315&amp;psig=AOvVaw2b2e2YwE0fF-oNLhKuCBKz&amp;ust=1540206340539963" TargetMode="External"/><Relationship Id="rId14" Type="http://schemas.openxmlformats.org/officeDocument/2006/relationships/chart" Target="charts/chart1.xml"/><Relationship Id="rId22" Type="http://schemas.openxmlformats.org/officeDocument/2006/relationships/hyperlink" Target="https://www.facebook.com/lvinstituts?__cft__%5b0%5d=AZXw4hUiCyEAa6NNWtLoeJ9EbVcpBRK4Y0nAQ40ITM1-TleYK3vxTTvrxdrQVG6MxFqUbS1VKmT79inU0jspS0VlBMTJn1Kl1s6PHcjERntaQNinU7iIC05hehMyILGV7SQ&amp;__tn__=-%5dK-R"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solidFill>
                  <a:sysClr val="windowText" lastClr="000000"/>
                </a:solidFill>
              </a:rPr>
              <a:t>VISC centralizētais eksāmens angļu valodā, 55 kārtotāji</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2019.-2020.m.g.-59, vid.vērt.-52,76%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Lapa1!$A$2:$A$21</c:f>
              <c:strCache>
                <c:ptCount val="20"/>
                <c:pt idx="0">
                  <c:v>10%</c:v>
                </c:pt>
                <c:pt idx="1">
                  <c:v>11-15%</c:v>
                </c:pt>
                <c:pt idx="2">
                  <c:v>16-20%</c:v>
                </c:pt>
                <c:pt idx="3">
                  <c:v>21-25%</c:v>
                </c:pt>
                <c:pt idx="4">
                  <c:v>26-30%</c:v>
                </c:pt>
                <c:pt idx="5">
                  <c:v>31-35%</c:v>
                </c:pt>
                <c:pt idx="6">
                  <c:v>36-40%</c:v>
                </c:pt>
                <c:pt idx="7">
                  <c:v>41-45%</c:v>
                </c:pt>
                <c:pt idx="8">
                  <c:v>46-50%</c:v>
                </c:pt>
                <c:pt idx="9">
                  <c:v>51-55%</c:v>
                </c:pt>
                <c:pt idx="10">
                  <c:v>56-60%</c:v>
                </c:pt>
                <c:pt idx="11">
                  <c:v>61-65%</c:v>
                </c:pt>
                <c:pt idx="12">
                  <c:v>66-70%</c:v>
                </c:pt>
                <c:pt idx="13">
                  <c:v>71-75%</c:v>
                </c:pt>
                <c:pt idx="14">
                  <c:v>76-80%</c:v>
                </c:pt>
                <c:pt idx="15">
                  <c:v>81-85%</c:v>
                </c:pt>
                <c:pt idx="16">
                  <c:v>86-90%</c:v>
                </c:pt>
                <c:pt idx="17">
                  <c:v>97%</c:v>
                </c:pt>
                <c:pt idx="18">
                  <c:v>B2</c:v>
                </c:pt>
                <c:pt idx="19">
                  <c:v>Vidēji procenti</c:v>
                </c:pt>
              </c:strCache>
            </c:strRef>
          </c:cat>
          <c:val>
            <c:numRef>
              <c:f>Lapa1!$B$2:$B$21</c:f>
              <c:numCache>
                <c:formatCode>General</c:formatCode>
                <c:ptCount val="20"/>
                <c:pt idx="0">
                  <c:v>0</c:v>
                </c:pt>
                <c:pt idx="1">
                  <c:v>0</c:v>
                </c:pt>
                <c:pt idx="2">
                  <c:v>1</c:v>
                </c:pt>
                <c:pt idx="3">
                  <c:v>2</c:v>
                </c:pt>
                <c:pt idx="4">
                  <c:v>2</c:v>
                </c:pt>
                <c:pt idx="5">
                  <c:v>4</c:v>
                </c:pt>
                <c:pt idx="6">
                  <c:v>2</c:v>
                </c:pt>
                <c:pt idx="7">
                  <c:v>5</c:v>
                </c:pt>
                <c:pt idx="8">
                  <c:v>4</c:v>
                </c:pt>
                <c:pt idx="9">
                  <c:v>7</c:v>
                </c:pt>
                <c:pt idx="10">
                  <c:v>6</c:v>
                </c:pt>
                <c:pt idx="11">
                  <c:v>3</c:v>
                </c:pt>
                <c:pt idx="12">
                  <c:v>7</c:v>
                </c:pt>
                <c:pt idx="13">
                  <c:v>4</c:v>
                </c:pt>
                <c:pt idx="14">
                  <c:v>3</c:v>
                </c:pt>
                <c:pt idx="15">
                  <c:v>1</c:v>
                </c:pt>
                <c:pt idx="16">
                  <c:v>2</c:v>
                </c:pt>
                <c:pt idx="17">
                  <c:v>1</c:v>
                </c:pt>
                <c:pt idx="18">
                  <c:v>19</c:v>
                </c:pt>
                <c:pt idx="19">
                  <c:v>55.59</c:v>
                </c:pt>
              </c:numCache>
            </c:numRef>
          </c:val>
        </c:ser>
        <c:dLbls>
          <c:dLblPos val="outEnd"/>
          <c:showLegendKey val="0"/>
          <c:showVal val="1"/>
          <c:showCatName val="0"/>
          <c:showSerName val="0"/>
          <c:showPercent val="0"/>
          <c:showBubbleSize val="0"/>
        </c:dLbls>
        <c:gapWidth val="444"/>
        <c:overlap val="-90"/>
        <c:axId val="205838088"/>
        <c:axId val="205836912"/>
      </c:barChart>
      <c:catAx>
        <c:axId val="205838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05836912"/>
        <c:crosses val="autoZero"/>
        <c:auto val="1"/>
        <c:lblAlgn val="ctr"/>
        <c:lblOffset val="100"/>
        <c:noMultiLvlLbl val="0"/>
      </c:catAx>
      <c:valAx>
        <c:axId val="205836912"/>
        <c:scaling>
          <c:orientation val="minMax"/>
        </c:scaling>
        <c:delete val="1"/>
        <c:axPos val="l"/>
        <c:numFmt formatCode="General" sourceLinked="1"/>
        <c:majorTickMark val="none"/>
        <c:minorTickMark val="none"/>
        <c:tickLblPos val="nextTo"/>
        <c:crossAx val="2058380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solidFill>
                  <a:sysClr val="windowText" lastClr="000000"/>
                </a:solidFill>
              </a:rPr>
              <a:t>VISC centralizētais eksāmens latviešu valodā, 54 kārtotāji</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1"/>
          <c:order val="0"/>
          <c:tx>
            <c:strRef>
              <c:f>Lapa1!$B$1</c:f>
              <c:strCache>
                <c:ptCount val="1"/>
                <c:pt idx="0">
                  <c:v>2019./2020.m.g.-59, vid.vērt.42,95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Lapa1!$A$2:$A$16</c:f>
              <c:strCache>
                <c:ptCount val="15"/>
                <c:pt idx="0">
                  <c:v>10%</c:v>
                </c:pt>
                <c:pt idx="1">
                  <c:v>11-15%</c:v>
                </c:pt>
                <c:pt idx="2">
                  <c:v>16-20%</c:v>
                </c:pt>
                <c:pt idx="3">
                  <c:v>21-25%</c:v>
                </c:pt>
                <c:pt idx="4">
                  <c:v>26-30%</c:v>
                </c:pt>
                <c:pt idx="5">
                  <c:v>31-35%</c:v>
                </c:pt>
                <c:pt idx="6">
                  <c:v>36-4%</c:v>
                </c:pt>
                <c:pt idx="7">
                  <c:v>41-45%</c:v>
                </c:pt>
                <c:pt idx="8">
                  <c:v>46-50%</c:v>
                </c:pt>
                <c:pt idx="9">
                  <c:v>51-55%</c:v>
                </c:pt>
                <c:pt idx="10">
                  <c:v>56-60%</c:v>
                </c:pt>
                <c:pt idx="11">
                  <c:v>64%</c:v>
                </c:pt>
                <c:pt idx="12">
                  <c:v>71%</c:v>
                </c:pt>
                <c:pt idx="13">
                  <c:v>75%</c:v>
                </c:pt>
                <c:pt idx="14">
                  <c:v>vid.%</c:v>
                </c:pt>
              </c:strCache>
            </c:strRef>
          </c:cat>
          <c:val>
            <c:numRef>
              <c:f>Lapa1!$B$2:$B$16</c:f>
              <c:numCache>
                <c:formatCode>General</c:formatCode>
                <c:ptCount val="15"/>
                <c:pt idx="4">
                  <c:v>3</c:v>
                </c:pt>
                <c:pt idx="5">
                  <c:v>5</c:v>
                </c:pt>
                <c:pt idx="6">
                  <c:v>6</c:v>
                </c:pt>
                <c:pt idx="7">
                  <c:v>11</c:v>
                </c:pt>
                <c:pt idx="8">
                  <c:v>11</c:v>
                </c:pt>
                <c:pt idx="9">
                  <c:v>10</c:v>
                </c:pt>
                <c:pt idx="10">
                  <c:v>3</c:v>
                </c:pt>
                <c:pt idx="11">
                  <c:v>1</c:v>
                </c:pt>
                <c:pt idx="12">
                  <c:v>1</c:v>
                </c:pt>
                <c:pt idx="13">
                  <c:v>1</c:v>
                </c:pt>
                <c:pt idx="14">
                  <c:v>46.42</c:v>
                </c:pt>
              </c:numCache>
            </c:numRef>
          </c:val>
        </c:ser>
        <c:dLbls>
          <c:dLblPos val="outEnd"/>
          <c:showLegendKey val="0"/>
          <c:showVal val="1"/>
          <c:showCatName val="0"/>
          <c:showSerName val="0"/>
          <c:showPercent val="0"/>
          <c:showBubbleSize val="0"/>
        </c:dLbls>
        <c:gapWidth val="444"/>
        <c:overlap val="-90"/>
        <c:axId val="205838480"/>
        <c:axId val="205838872"/>
      </c:barChart>
      <c:catAx>
        <c:axId val="20583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05838872"/>
        <c:crosses val="autoZero"/>
        <c:auto val="1"/>
        <c:lblAlgn val="ctr"/>
        <c:lblOffset val="100"/>
        <c:noMultiLvlLbl val="0"/>
      </c:catAx>
      <c:valAx>
        <c:axId val="205838872"/>
        <c:scaling>
          <c:orientation val="minMax"/>
        </c:scaling>
        <c:delete val="1"/>
        <c:axPos val="l"/>
        <c:numFmt formatCode="General" sourceLinked="1"/>
        <c:majorTickMark val="none"/>
        <c:minorTickMark val="none"/>
        <c:tickLblPos val="nextTo"/>
        <c:crossAx val="2058384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t>VISC centralizētais eksāmens matemātikā optimālajā līmenī, 50 kārtotāji</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manualLayout>
          <c:layoutTarget val="inner"/>
          <c:xMode val="edge"/>
          <c:yMode val="edge"/>
          <c:x val="2.2948938611589215E-2"/>
          <c:y val="0.3994084021705876"/>
          <c:w val="0.94951233505450372"/>
          <c:h val="0.48563579859266059"/>
        </c:manualLayout>
      </c:layout>
      <c:barChart>
        <c:barDir val="col"/>
        <c:grouping val="clustered"/>
        <c:varyColors val="0"/>
        <c:ser>
          <c:idx val="2"/>
          <c:order val="0"/>
          <c:tx>
            <c:strRef>
              <c:f>Lapa1!$B$1</c:f>
              <c:strCache>
                <c:ptCount val="1"/>
                <c:pt idx="0">
                  <c:v>Kolonna3</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Lapa1!$A$2:$A$11</c:f>
              <c:strCache>
                <c:ptCount val="10"/>
                <c:pt idx="0">
                  <c:v>nav rezutāta</c:v>
                </c:pt>
                <c:pt idx="1">
                  <c:v>10%</c:v>
                </c:pt>
                <c:pt idx="2">
                  <c:v>11-15%</c:v>
                </c:pt>
                <c:pt idx="3">
                  <c:v>16-20%</c:v>
                </c:pt>
                <c:pt idx="4">
                  <c:v>21-25%</c:v>
                </c:pt>
                <c:pt idx="5">
                  <c:v>26-30%</c:v>
                </c:pt>
                <c:pt idx="6">
                  <c:v>31-35%</c:v>
                </c:pt>
                <c:pt idx="7">
                  <c:v>36-40%</c:v>
                </c:pt>
                <c:pt idx="8">
                  <c:v>41%</c:v>
                </c:pt>
                <c:pt idx="9">
                  <c:v>Vidēji procenti</c:v>
                </c:pt>
              </c:strCache>
            </c:strRef>
          </c:cat>
          <c:val>
            <c:numRef>
              <c:f>Lapa1!$B$2:$B$11</c:f>
              <c:numCache>
                <c:formatCode>General</c:formatCode>
                <c:ptCount val="10"/>
                <c:pt idx="0">
                  <c:v>19</c:v>
                </c:pt>
                <c:pt idx="1">
                  <c:v>2</c:v>
                </c:pt>
                <c:pt idx="2">
                  <c:v>16</c:v>
                </c:pt>
                <c:pt idx="3">
                  <c:v>9</c:v>
                </c:pt>
                <c:pt idx="4">
                  <c:v>2</c:v>
                </c:pt>
                <c:pt idx="6">
                  <c:v>1</c:v>
                </c:pt>
                <c:pt idx="8">
                  <c:v>1</c:v>
                </c:pt>
                <c:pt idx="9">
                  <c:v>16.16</c:v>
                </c:pt>
              </c:numCache>
            </c:numRef>
          </c:val>
        </c:ser>
        <c:dLbls>
          <c:dLblPos val="outEnd"/>
          <c:showLegendKey val="0"/>
          <c:showVal val="1"/>
          <c:showCatName val="0"/>
          <c:showSerName val="0"/>
          <c:showPercent val="0"/>
          <c:showBubbleSize val="0"/>
        </c:dLbls>
        <c:gapWidth val="444"/>
        <c:overlap val="-90"/>
        <c:axId val="205842400"/>
        <c:axId val="205841224"/>
      </c:barChart>
      <c:catAx>
        <c:axId val="205842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05841224"/>
        <c:crosses val="autoZero"/>
        <c:auto val="1"/>
        <c:lblAlgn val="ctr"/>
        <c:lblOffset val="100"/>
        <c:noMultiLvlLbl val="0"/>
      </c:catAx>
      <c:valAx>
        <c:axId val="205841224"/>
        <c:scaling>
          <c:orientation val="minMax"/>
        </c:scaling>
        <c:delete val="1"/>
        <c:axPos val="l"/>
        <c:numFmt formatCode="General" sourceLinked="1"/>
        <c:majorTickMark val="none"/>
        <c:minorTickMark val="none"/>
        <c:tickLblPos val="nextTo"/>
        <c:crossAx val="2058424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none" spc="120" normalizeH="0" baseline="0">
                <a:solidFill>
                  <a:sysClr val="windowText" lastClr="000000"/>
                </a:solidFill>
                <a:latin typeface="+mn-lt"/>
                <a:ea typeface="+mn-ea"/>
                <a:cs typeface="+mn-cs"/>
              </a:defRPr>
            </a:pPr>
            <a:r>
              <a:rPr lang="lv-LV" cap="none">
                <a:solidFill>
                  <a:sysClr val="windowText" lastClr="000000"/>
                </a:solidFill>
              </a:rPr>
              <a:t> </a:t>
            </a:r>
          </a:p>
        </c:rich>
      </c:tx>
      <c:overlay val="0"/>
      <c:spPr>
        <a:noFill/>
        <a:ln>
          <a:noFill/>
        </a:ln>
        <a:effectLst/>
      </c:spPr>
      <c:txPr>
        <a:bodyPr rot="0" spcFirstLastPara="1" vertOverflow="ellipsis" vert="horz" wrap="square" anchor="ctr" anchorCtr="1"/>
        <a:lstStyle/>
        <a:p>
          <a:pPr algn="ctr">
            <a:defRPr sz="16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manualLayout>
          <c:layoutTarget val="inner"/>
          <c:xMode val="edge"/>
          <c:yMode val="edge"/>
          <c:x val="1.8634367097031812E-2"/>
          <c:y val="0.20726196880043035"/>
          <c:w val="0.60924549678195594"/>
          <c:h val="0.62002854807215801"/>
        </c:manualLayout>
      </c:layout>
      <c:barChart>
        <c:barDir val="col"/>
        <c:grouping val="clustered"/>
        <c:varyColors val="0"/>
        <c:ser>
          <c:idx val="0"/>
          <c:order val="0"/>
          <c:tx>
            <c:strRef>
              <c:f>Lapa1!$B$1</c:f>
              <c:strCache>
                <c:ptCount val="1"/>
                <c:pt idx="0">
                  <c:v>2021./2022.m.g.-3 kārtotāji, vid.rezult.- 21%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Lapa1!$A$2:$A$5</c:f>
              <c:strCache>
                <c:ptCount val="4"/>
                <c:pt idx="0">
                  <c:v>10-19%</c:v>
                </c:pt>
                <c:pt idx="1">
                  <c:v>30-39%</c:v>
                </c:pt>
                <c:pt idx="2">
                  <c:v>43%</c:v>
                </c:pt>
                <c:pt idx="3">
                  <c:v>Vidēji procenti</c:v>
                </c:pt>
              </c:strCache>
            </c:strRef>
          </c:cat>
          <c:val>
            <c:numRef>
              <c:f>Lapa1!$B$2:$B$5</c:f>
              <c:numCache>
                <c:formatCode>General</c:formatCode>
                <c:ptCount val="4"/>
                <c:pt idx="0">
                  <c:v>2</c:v>
                </c:pt>
                <c:pt idx="1">
                  <c:v>1</c:v>
                </c:pt>
                <c:pt idx="2">
                  <c:v>0</c:v>
                </c:pt>
                <c:pt idx="3">
                  <c:v>21</c:v>
                </c:pt>
              </c:numCache>
            </c:numRef>
          </c:val>
        </c:ser>
        <c:ser>
          <c:idx val="1"/>
          <c:order val="1"/>
          <c:tx>
            <c:strRef>
              <c:f>Lapa1!$C$1</c:f>
              <c:strCache>
                <c:ptCount val="1"/>
                <c:pt idx="0">
                  <c:v>2022./2023.m.g.- 6 kārtotāji, vid.rezultāts- 24,16%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Lapa1!$A$2:$A$5</c:f>
              <c:strCache>
                <c:ptCount val="4"/>
                <c:pt idx="0">
                  <c:v>10-19%</c:v>
                </c:pt>
                <c:pt idx="1">
                  <c:v>30-39%</c:v>
                </c:pt>
                <c:pt idx="2">
                  <c:v>43%</c:v>
                </c:pt>
                <c:pt idx="3">
                  <c:v>Vidēji procenti</c:v>
                </c:pt>
              </c:strCache>
            </c:strRef>
          </c:cat>
          <c:val>
            <c:numRef>
              <c:f>Lapa1!$C$2:$C$5</c:f>
              <c:numCache>
                <c:formatCode>General</c:formatCode>
                <c:ptCount val="4"/>
                <c:pt idx="0">
                  <c:v>3</c:v>
                </c:pt>
                <c:pt idx="1">
                  <c:v>2</c:v>
                </c:pt>
                <c:pt idx="2">
                  <c:v>1</c:v>
                </c:pt>
                <c:pt idx="3">
                  <c:v>24.16</c:v>
                </c:pt>
              </c:numCache>
            </c:numRef>
          </c:val>
        </c:ser>
        <c:dLbls>
          <c:dLblPos val="outEnd"/>
          <c:showLegendKey val="0"/>
          <c:showVal val="1"/>
          <c:showCatName val="0"/>
          <c:showSerName val="0"/>
          <c:showPercent val="0"/>
          <c:showBubbleSize val="0"/>
        </c:dLbls>
        <c:gapWidth val="444"/>
        <c:overlap val="-90"/>
        <c:axId val="205840832"/>
        <c:axId val="205840440"/>
      </c:barChart>
      <c:catAx>
        <c:axId val="205840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05840440"/>
        <c:crosses val="autoZero"/>
        <c:auto val="1"/>
        <c:lblAlgn val="ctr"/>
        <c:lblOffset val="100"/>
        <c:noMultiLvlLbl val="0"/>
      </c:catAx>
      <c:valAx>
        <c:axId val="205840440"/>
        <c:scaling>
          <c:orientation val="minMax"/>
        </c:scaling>
        <c:delete val="1"/>
        <c:axPos val="l"/>
        <c:numFmt formatCode="General" sourceLinked="1"/>
        <c:majorTickMark val="none"/>
        <c:minorTickMark val="none"/>
        <c:tickLblPos val="nextTo"/>
        <c:crossAx val="205840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Valstī</c:v>
                </c:pt>
              </c:strCache>
            </c:strRef>
          </c:tx>
          <c:spPr>
            <a:solidFill>
              <a:schemeClr val="accent1"/>
            </a:solidFill>
            <a:ln>
              <a:noFill/>
            </a:ln>
            <a:effectLst/>
          </c:spPr>
          <c:invertIfNegative val="0"/>
          <c:cat>
            <c:strRef>
              <c:f>Lapa1!$A$2:$A$5</c:f>
              <c:strCache>
                <c:ptCount val="4"/>
                <c:pt idx="0">
                  <c:v>Matemātika VL</c:v>
                </c:pt>
                <c:pt idx="1">
                  <c:v>Matemātika OL</c:v>
                </c:pt>
                <c:pt idx="2">
                  <c:v>Latviešu val.OL</c:v>
                </c:pt>
                <c:pt idx="3">
                  <c:v>Angļu val. OL</c:v>
                </c:pt>
              </c:strCache>
            </c:strRef>
          </c:cat>
          <c:val>
            <c:numRef>
              <c:f>Lapa1!$B$2:$B$5</c:f>
              <c:numCache>
                <c:formatCode>General</c:formatCode>
                <c:ptCount val="4"/>
                <c:pt idx="0">
                  <c:v>35.700000000000003</c:v>
                </c:pt>
                <c:pt idx="1">
                  <c:v>35.1</c:v>
                </c:pt>
                <c:pt idx="2">
                  <c:v>53.8</c:v>
                </c:pt>
                <c:pt idx="3">
                  <c:v>63</c:v>
                </c:pt>
              </c:numCache>
            </c:numRef>
          </c:val>
        </c:ser>
        <c:ser>
          <c:idx val="1"/>
          <c:order val="1"/>
          <c:tx>
            <c:strRef>
              <c:f>Lapa1!$C$1</c:f>
              <c:strCache>
                <c:ptCount val="1"/>
                <c:pt idx="0">
                  <c:v>KTTT</c:v>
                </c:pt>
              </c:strCache>
            </c:strRef>
          </c:tx>
          <c:spPr>
            <a:solidFill>
              <a:schemeClr val="accent2"/>
            </a:solidFill>
            <a:ln>
              <a:noFill/>
            </a:ln>
            <a:effectLst/>
          </c:spPr>
          <c:invertIfNegative val="0"/>
          <c:cat>
            <c:strRef>
              <c:f>Lapa1!$A$2:$A$5</c:f>
              <c:strCache>
                <c:ptCount val="4"/>
                <c:pt idx="0">
                  <c:v>Matemātika VL</c:v>
                </c:pt>
                <c:pt idx="1">
                  <c:v>Matemātika OL</c:v>
                </c:pt>
                <c:pt idx="2">
                  <c:v>Latviešu val.OL</c:v>
                </c:pt>
                <c:pt idx="3">
                  <c:v>Angļu val. OL</c:v>
                </c:pt>
              </c:strCache>
            </c:strRef>
          </c:cat>
          <c:val>
            <c:numRef>
              <c:f>Lapa1!$C$2:$C$5</c:f>
              <c:numCache>
                <c:formatCode>General</c:formatCode>
                <c:ptCount val="4"/>
                <c:pt idx="0">
                  <c:v>24.2</c:v>
                </c:pt>
                <c:pt idx="1">
                  <c:v>12.6</c:v>
                </c:pt>
                <c:pt idx="2">
                  <c:v>47.4</c:v>
                </c:pt>
                <c:pt idx="3">
                  <c:v>55.6</c:v>
                </c:pt>
              </c:numCache>
            </c:numRef>
          </c:val>
        </c:ser>
        <c:dLbls>
          <c:showLegendKey val="0"/>
          <c:showVal val="0"/>
          <c:showCatName val="0"/>
          <c:showSerName val="0"/>
          <c:showPercent val="0"/>
          <c:showBubbleSize val="0"/>
        </c:dLbls>
        <c:gapWidth val="219"/>
        <c:overlap val="-27"/>
        <c:axId val="159713800"/>
        <c:axId val="159714192"/>
      </c:barChart>
      <c:catAx>
        <c:axId val="15971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714192"/>
        <c:crosses val="autoZero"/>
        <c:auto val="1"/>
        <c:lblAlgn val="ctr"/>
        <c:lblOffset val="100"/>
        <c:noMultiLvlLbl val="0"/>
      </c:catAx>
      <c:valAx>
        <c:axId val="159714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971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31</Pages>
  <Words>46893</Words>
  <Characters>26730</Characters>
  <Application>Microsoft Office Word</Application>
  <DocSecurity>0</DocSecurity>
  <Lines>222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3aud2dat</dc:creator>
  <cp:keywords/>
  <dc:description/>
  <cp:lastModifiedBy>dators</cp:lastModifiedBy>
  <cp:revision>8</cp:revision>
  <dcterms:created xsi:type="dcterms:W3CDTF">2023-12-06T20:49:00Z</dcterms:created>
  <dcterms:modified xsi:type="dcterms:W3CDTF">2023-12-06T21:31:00Z</dcterms:modified>
</cp:coreProperties>
</file>