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D64D5" w14:textId="77777777" w:rsidR="00B22677" w:rsidRPr="00E767BD" w:rsidRDefault="00B22677" w:rsidP="00E136EA">
      <w:pPr>
        <w:spacing w:after="0" w:line="240" w:lineRule="auto"/>
        <w:rPr>
          <w:rFonts w:cs="Times New Roman"/>
          <w:lang w:val="lv-LV"/>
        </w:rPr>
      </w:pPr>
    </w:p>
    <w:p w14:paraId="6F2C512B" w14:textId="77777777" w:rsidR="00C44AB8" w:rsidRPr="00E767BD" w:rsidRDefault="00C44AB8" w:rsidP="00E136EA">
      <w:pPr>
        <w:spacing w:after="0" w:line="240" w:lineRule="auto"/>
        <w:rPr>
          <w:rFonts w:cs="Times New Roman"/>
          <w:lang w:val="lv-LV"/>
        </w:rPr>
      </w:pPr>
    </w:p>
    <w:p w14:paraId="4B322641" w14:textId="77777777" w:rsidR="00B22677" w:rsidRPr="00E767BD" w:rsidRDefault="00B22677" w:rsidP="00E136EA">
      <w:pPr>
        <w:spacing w:after="0" w:line="240" w:lineRule="auto"/>
        <w:rPr>
          <w:rFonts w:cs="Times New Roman"/>
          <w:lang w:val="lv-LV"/>
        </w:rPr>
      </w:pPr>
    </w:p>
    <w:p w14:paraId="5DF27483" w14:textId="77777777" w:rsidR="00B22677" w:rsidRPr="00E767BD" w:rsidRDefault="00B22677" w:rsidP="00E136EA">
      <w:pPr>
        <w:spacing w:after="0" w:line="240" w:lineRule="auto"/>
        <w:rPr>
          <w:rFonts w:cs="Times New Roman"/>
          <w:lang w:val="lv-LV"/>
        </w:rPr>
      </w:pPr>
    </w:p>
    <w:p w14:paraId="396CAAD2" w14:textId="77777777" w:rsidR="00B22677" w:rsidRPr="00E767BD" w:rsidRDefault="00B22677" w:rsidP="00E136EA">
      <w:pPr>
        <w:spacing w:after="0" w:line="240" w:lineRule="auto"/>
        <w:rPr>
          <w:rFonts w:cs="Times New Roman"/>
          <w:lang w:val="lv-LV"/>
        </w:rPr>
      </w:pPr>
    </w:p>
    <w:p w14:paraId="18E1FCFA" w14:textId="77777777" w:rsidR="00B22677" w:rsidRPr="00E767BD" w:rsidRDefault="00B22677" w:rsidP="00E136EA">
      <w:pPr>
        <w:spacing w:after="0" w:line="240" w:lineRule="auto"/>
        <w:rPr>
          <w:rFonts w:cs="Times New Roman"/>
          <w:lang w:val="lv-LV"/>
        </w:rPr>
      </w:pPr>
    </w:p>
    <w:p w14:paraId="30B2CFA0" w14:textId="77777777" w:rsidR="00B22677" w:rsidRPr="00E767BD" w:rsidRDefault="00B22677" w:rsidP="00E136EA">
      <w:pPr>
        <w:spacing w:after="0" w:line="240" w:lineRule="auto"/>
        <w:rPr>
          <w:rFonts w:cs="Times New Roman"/>
          <w:lang w:val="lv-LV"/>
        </w:rPr>
      </w:pPr>
    </w:p>
    <w:p w14:paraId="56D3E791" w14:textId="77777777" w:rsidR="00B22677" w:rsidRPr="00E767BD" w:rsidRDefault="00B22677" w:rsidP="00E136EA">
      <w:pPr>
        <w:spacing w:after="0" w:line="240" w:lineRule="auto"/>
        <w:rPr>
          <w:rFonts w:cs="Times New Roman"/>
          <w:lang w:val="lv-LV"/>
        </w:rPr>
      </w:pPr>
    </w:p>
    <w:p w14:paraId="1A679998" w14:textId="77777777" w:rsidR="00B22677" w:rsidRPr="00E767BD" w:rsidRDefault="00B22677" w:rsidP="00E136EA">
      <w:pPr>
        <w:spacing w:after="0" w:line="240" w:lineRule="auto"/>
        <w:rPr>
          <w:rFonts w:cs="Times New Roman"/>
          <w:lang w:val="lv-LV"/>
        </w:rPr>
      </w:pPr>
    </w:p>
    <w:p w14:paraId="137C0F9F" w14:textId="77777777" w:rsidR="00B22677" w:rsidRPr="00E767BD" w:rsidRDefault="00B22677" w:rsidP="00E136EA">
      <w:pPr>
        <w:spacing w:after="0" w:line="240" w:lineRule="auto"/>
        <w:rPr>
          <w:rFonts w:cs="Times New Roman"/>
          <w:lang w:val="lv-LV"/>
        </w:rPr>
      </w:pPr>
    </w:p>
    <w:p w14:paraId="19701178" w14:textId="1E24BEB9" w:rsidR="00B22677" w:rsidRPr="00E767BD" w:rsidRDefault="00E83A28" w:rsidP="00E136EA">
      <w:pPr>
        <w:shd w:val="clear" w:color="auto" w:fill="FFFFFF"/>
        <w:spacing w:after="0" w:line="240" w:lineRule="auto"/>
        <w:jc w:val="center"/>
        <w:rPr>
          <w:rFonts w:eastAsia="Times New Roman" w:cs="Times New Roman"/>
          <w:b/>
          <w:bCs/>
          <w:color w:val="414142"/>
          <w:sz w:val="48"/>
          <w:szCs w:val="48"/>
          <w:lang w:val="lv-LV"/>
        </w:rPr>
      </w:pPr>
      <w:r w:rsidRPr="00C7497F">
        <w:rPr>
          <w:rFonts w:eastAsia="Times New Roman" w:cs="Times New Roman"/>
          <w:b/>
          <w:bCs/>
          <w:sz w:val="48"/>
          <w:szCs w:val="48"/>
          <w:lang w:val="lv-LV"/>
        </w:rPr>
        <w:t>Kuldīgas T</w:t>
      </w:r>
      <w:r w:rsidR="00096B42" w:rsidRPr="00C7497F">
        <w:rPr>
          <w:rFonts w:eastAsia="Times New Roman" w:cs="Times New Roman"/>
          <w:b/>
          <w:bCs/>
          <w:sz w:val="48"/>
          <w:szCs w:val="48"/>
          <w:lang w:val="lv-LV"/>
        </w:rPr>
        <w:t xml:space="preserve">ehnoloģiju un tūrisma tehnikuma </w:t>
      </w:r>
      <w:r w:rsidR="00B22677" w:rsidRPr="00C7497F">
        <w:rPr>
          <w:rFonts w:eastAsia="Times New Roman" w:cs="Times New Roman"/>
          <w:b/>
          <w:bCs/>
          <w:sz w:val="48"/>
          <w:szCs w:val="48"/>
          <w:lang w:val="lv-LV"/>
        </w:rPr>
        <w:t>pašnovērtējuma ziņojums</w:t>
      </w:r>
    </w:p>
    <w:p w14:paraId="7B5ADFBD" w14:textId="77777777" w:rsidR="00B22677" w:rsidRPr="00E767BD" w:rsidRDefault="00B22677" w:rsidP="00E136EA">
      <w:pPr>
        <w:shd w:val="clear" w:color="auto" w:fill="FFFFFF"/>
        <w:spacing w:after="0" w:line="240" w:lineRule="auto"/>
        <w:jc w:val="center"/>
        <w:rPr>
          <w:rFonts w:eastAsia="Times New Roman" w:cs="Times New Roman"/>
          <w:b/>
          <w:bCs/>
          <w:color w:val="414142"/>
          <w:sz w:val="27"/>
          <w:szCs w:val="27"/>
          <w:lang w:val="lv-LV"/>
        </w:rPr>
      </w:pPr>
    </w:p>
    <w:p w14:paraId="684649DF" w14:textId="77777777" w:rsidR="00B22677" w:rsidRPr="00E767BD" w:rsidRDefault="00B22677" w:rsidP="00E136EA">
      <w:pPr>
        <w:shd w:val="clear" w:color="auto" w:fill="FFFFFF"/>
        <w:spacing w:after="0" w:line="240" w:lineRule="auto"/>
        <w:jc w:val="center"/>
        <w:rPr>
          <w:rFonts w:eastAsia="Times New Roman" w:cs="Times New Roman"/>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4069"/>
        <w:gridCol w:w="5619"/>
      </w:tblGrid>
      <w:tr w:rsidR="00C7497F" w:rsidRPr="00C7497F" w14:paraId="525CDA83" w14:textId="77777777" w:rsidTr="009E197E">
        <w:trPr>
          <w:trHeight w:val="200"/>
        </w:trPr>
        <w:tc>
          <w:tcPr>
            <w:tcW w:w="2100" w:type="pct"/>
            <w:tcBorders>
              <w:top w:val="nil"/>
              <w:left w:val="nil"/>
              <w:bottom w:val="single" w:sz="6" w:space="0" w:color="414142"/>
              <w:right w:val="nil"/>
            </w:tcBorders>
            <w:hideMark/>
          </w:tcPr>
          <w:p w14:paraId="6B8CE5B9" w14:textId="1670865C" w:rsidR="00B22677" w:rsidRPr="00C7497F" w:rsidRDefault="00B22677" w:rsidP="00E136EA">
            <w:pPr>
              <w:spacing w:after="0" w:line="240" w:lineRule="auto"/>
              <w:rPr>
                <w:rFonts w:eastAsia="Times New Roman" w:cs="Times New Roman"/>
                <w:sz w:val="20"/>
                <w:szCs w:val="20"/>
                <w:lang w:val="lv-LV"/>
              </w:rPr>
            </w:pPr>
            <w:r w:rsidRPr="00C7497F">
              <w:rPr>
                <w:rFonts w:eastAsia="Times New Roman" w:cs="Times New Roman"/>
                <w:sz w:val="20"/>
                <w:szCs w:val="20"/>
                <w:lang w:val="lv-LV"/>
              </w:rPr>
              <w:t> </w:t>
            </w:r>
            <w:r w:rsidR="00E83A28" w:rsidRPr="00C7497F">
              <w:rPr>
                <w:rFonts w:eastAsia="Times New Roman" w:cs="Times New Roman"/>
                <w:sz w:val="20"/>
                <w:szCs w:val="20"/>
                <w:lang w:val="lv-LV"/>
              </w:rPr>
              <w:t>Kuldīga</w:t>
            </w:r>
            <w:r w:rsidR="009B7929" w:rsidRPr="00C7497F">
              <w:rPr>
                <w:rFonts w:eastAsia="Times New Roman" w:cs="Times New Roman"/>
                <w:sz w:val="20"/>
                <w:szCs w:val="20"/>
                <w:lang w:val="lv-LV"/>
              </w:rPr>
              <w:t xml:space="preserve">, </w:t>
            </w:r>
            <w:r w:rsidR="00C7497F">
              <w:rPr>
                <w:rFonts w:eastAsia="Times New Roman" w:cs="Times New Roman"/>
                <w:sz w:val="20"/>
                <w:szCs w:val="20"/>
                <w:lang w:val="lv-LV"/>
              </w:rPr>
              <w:t>23</w:t>
            </w:r>
            <w:r w:rsidR="00F30FB2" w:rsidRPr="00C7497F">
              <w:rPr>
                <w:rFonts w:eastAsia="Times New Roman" w:cs="Times New Roman"/>
                <w:sz w:val="20"/>
                <w:szCs w:val="20"/>
                <w:lang w:val="lv-LV"/>
              </w:rPr>
              <w:t>.</w:t>
            </w:r>
            <w:r w:rsidR="00C7497F">
              <w:rPr>
                <w:rFonts w:eastAsia="Times New Roman" w:cs="Times New Roman"/>
                <w:sz w:val="20"/>
                <w:szCs w:val="20"/>
                <w:lang w:val="lv-LV"/>
              </w:rPr>
              <w:t>12</w:t>
            </w:r>
            <w:r w:rsidR="009B7929" w:rsidRPr="00C7497F">
              <w:rPr>
                <w:rFonts w:eastAsia="Times New Roman" w:cs="Times New Roman"/>
                <w:sz w:val="20"/>
                <w:szCs w:val="20"/>
                <w:lang w:val="lv-LV"/>
              </w:rPr>
              <w:t>.2025</w:t>
            </w:r>
            <w:r w:rsidR="00F30FB2" w:rsidRPr="00C7497F">
              <w:rPr>
                <w:rFonts w:eastAsia="Times New Roman" w:cs="Times New Roman"/>
                <w:sz w:val="20"/>
                <w:szCs w:val="20"/>
                <w:lang w:val="lv-LV"/>
              </w:rPr>
              <w:t>.</w:t>
            </w:r>
          </w:p>
        </w:tc>
        <w:tc>
          <w:tcPr>
            <w:tcW w:w="2900" w:type="pct"/>
            <w:tcBorders>
              <w:top w:val="nil"/>
              <w:left w:val="nil"/>
              <w:bottom w:val="nil"/>
              <w:right w:val="nil"/>
            </w:tcBorders>
            <w:hideMark/>
          </w:tcPr>
          <w:p w14:paraId="1755D1C3" w14:textId="77777777" w:rsidR="00B22677" w:rsidRPr="00C7497F" w:rsidRDefault="00B22677" w:rsidP="00E136EA">
            <w:pPr>
              <w:spacing w:after="0" w:line="240" w:lineRule="auto"/>
              <w:rPr>
                <w:rFonts w:eastAsia="Times New Roman" w:cs="Times New Roman"/>
                <w:sz w:val="20"/>
                <w:szCs w:val="20"/>
                <w:lang w:val="lv-LV"/>
              </w:rPr>
            </w:pPr>
            <w:r w:rsidRPr="00C7497F">
              <w:rPr>
                <w:rFonts w:eastAsia="Times New Roman" w:cs="Times New Roman"/>
                <w:sz w:val="20"/>
                <w:szCs w:val="20"/>
                <w:lang w:val="lv-LV"/>
              </w:rPr>
              <w:t> </w:t>
            </w:r>
          </w:p>
        </w:tc>
      </w:tr>
      <w:tr w:rsidR="00C7497F" w:rsidRPr="00C7497F" w14:paraId="1A4CC56E" w14:textId="77777777" w:rsidTr="009E197E">
        <w:tc>
          <w:tcPr>
            <w:tcW w:w="2100" w:type="pct"/>
            <w:tcBorders>
              <w:top w:val="single" w:sz="6" w:space="0" w:color="414142"/>
              <w:left w:val="nil"/>
              <w:bottom w:val="nil"/>
              <w:right w:val="nil"/>
            </w:tcBorders>
            <w:hideMark/>
          </w:tcPr>
          <w:p w14:paraId="4F37C807" w14:textId="3C680D0C" w:rsidR="00B22677" w:rsidRPr="00C7497F" w:rsidRDefault="00B22677" w:rsidP="00E136EA">
            <w:pPr>
              <w:spacing w:after="0" w:line="240" w:lineRule="auto"/>
              <w:jc w:val="center"/>
              <w:rPr>
                <w:rFonts w:eastAsia="Times New Roman" w:cs="Times New Roman"/>
                <w:sz w:val="20"/>
                <w:szCs w:val="20"/>
                <w:lang w:val="lv-LV"/>
              </w:rPr>
            </w:pPr>
          </w:p>
        </w:tc>
        <w:tc>
          <w:tcPr>
            <w:tcW w:w="2900" w:type="pct"/>
            <w:tcBorders>
              <w:top w:val="nil"/>
              <w:left w:val="nil"/>
              <w:bottom w:val="nil"/>
              <w:right w:val="nil"/>
            </w:tcBorders>
            <w:hideMark/>
          </w:tcPr>
          <w:p w14:paraId="2A0198B9" w14:textId="77777777" w:rsidR="00B22677" w:rsidRPr="00C7497F" w:rsidRDefault="00B22677" w:rsidP="00E136EA">
            <w:pPr>
              <w:spacing w:after="0" w:line="240" w:lineRule="auto"/>
              <w:rPr>
                <w:rFonts w:eastAsia="Times New Roman" w:cs="Times New Roman"/>
                <w:sz w:val="20"/>
                <w:szCs w:val="20"/>
                <w:lang w:val="lv-LV"/>
              </w:rPr>
            </w:pPr>
            <w:r w:rsidRPr="00C7497F">
              <w:rPr>
                <w:rFonts w:eastAsia="Times New Roman" w:cs="Times New Roman"/>
                <w:sz w:val="20"/>
                <w:szCs w:val="20"/>
                <w:lang w:val="lv-LV"/>
              </w:rPr>
              <w:t> </w:t>
            </w:r>
          </w:p>
        </w:tc>
      </w:tr>
    </w:tbl>
    <w:p w14:paraId="5E4BF037" w14:textId="77777777" w:rsidR="00250CA2" w:rsidRPr="00E767BD" w:rsidRDefault="00B22677" w:rsidP="00E136EA">
      <w:pPr>
        <w:spacing w:after="0" w:line="240" w:lineRule="auto"/>
        <w:jc w:val="center"/>
        <w:rPr>
          <w:rFonts w:cs="Times New Roman"/>
          <w:b/>
          <w:szCs w:val="24"/>
          <w:lang w:val="lv-LV"/>
        </w:rPr>
      </w:pPr>
      <w:r w:rsidRPr="00E767BD">
        <w:rPr>
          <w:rFonts w:cs="Times New Roman"/>
          <w:sz w:val="32"/>
          <w:szCs w:val="32"/>
          <w:lang w:val="lv-LV"/>
        </w:rPr>
        <w:br w:type="page"/>
      </w:r>
      <w:r w:rsidR="00250CA2" w:rsidRPr="00E767BD">
        <w:rPr>
          <w:rFonts w:cs="Times New Roman"/>
          <w:b/>
          <w:szCs w:val="24"/>
          <w:lang w:val="lv-LV"/>
        </w:rPr>
        <w:lastRenderedPageBreak/>
        <w:t>SATURS</w:t>
      </w:r>
    </w:p>
    <w:sdt>
      <w:sdtPr>
        <w:id w:val="108562157"/>
        <w:docPartObj>
          <w:docPartGallery w:val="Table of Contents"/>
          <w:docPartUnique/>
        </w:docPartObj>
      </w:sdtPr>
      <w:sdtEndPr>
        <w:rPr>
          <w:rFonts w:cs="Times New Roman"/>
          <w:bCs/>
          <w:noProof/>
          <w:szCs w:val="24"/>
        </w:rPr>
      </w:sdtEndPr>
      <w:sdtContent>
        <w:p w14:paraId="564CF861" w14:textId="51BB16B4" w:rsidR="00B07975" w:rsidRPr="00E767BD" w:rsidRDefault="00B07975" w:rsidP="00E136EA">
          <w:pPr>
            <w:spacing w:line="240" w:lineRule="auto"/>
          </w:pPr>
        </w:p>
        <w:p w14:paraId="5112D74E" w14:textId="77777777" w:rsidR="003312EF" w:rsidRDefault="00B07975">
          <w:pPr>
            <w:pStyle w:val="Saturs1"/>
            <w:tabs>
              <w:tab w:val="left" w:pos="440"/>
              <w:tab w:val="right" w:leader="dot" w:pos="9678"/>
            </w:tabs>
            <w:rPr>
              <w:rFonts w:asciiTheme="minorHAnsi" w:eastAsiaTheme="minorEastAsia" w:hAnsiTheme="minorHAnsi"/>
              <w:noProof/>
              <w:sz w:val="22"/>
            </w:rPr>
          </w:pPr>
          <w:r w:rsidRPr="00E767BD">
            <w:rPr>
              <w:rFonts w:cs="Times New Roman"/>
              <w:bCs/>
              <w:noProof/>
              <w:szCs w:val="24"/>
            </w:rPr>
            <w:fldChar w:fldCharType="begin"/>
          </w:r>
          <w:r w:rsidRPr="00E767BD">
            <w:rPr>
              <w:rFonts w:cs="Times New Roman"/>
              <w:bCs/>
              <w:noProof/>
              <w:szCs w:val="24"/>
            </w:rPr>
            <w:instrText xml:space="preserve"> TOC \o "1-3" \h \z \u </w:instrText>
          </w:r>
          <w:r w:rsidRPr="00E767BD">
            <w:rPr>
              <w:rFonts w:cs="Times New Roman"/>
              <w:bCs/>
              <w:noProof/>
              <w:szCs w:val="24"/>
            </w:rPr>
            <w:fldChar w:fldCharType="separate"/>
          </w:r>
          <w:hyperlink w:anchor="_Toc217420192" w:history="1">
            <w:r w:rsidR="003312EF" w:rsidRPr="00B116D7">
              <w:rPr>
                <w:rStyle w:val="Hipersaite"/>
                <w:noProof/>
              </w:rPr>
              <w:t>1.</w:t>
            </w:r>
            <w:r w:rsidR="003312EF">
              <w:rPr>
                <w:rFonts w:asciiTheme="minorHAnsi" w:eastAsiaTheme="minorEastAsia" w:hAnsiTheme="minorHAnsi"/>
                <w:noProof/>
                <w:sz w:val="22"/>
              </w:rPr>
              <w:tab/>
            </w:r>
            <w:r w:rsidR="003312EF" w:rsidRPr="00B116D7">
              <w:rPr>
                <w:rStyle w:val="Hipersaite"/>
                <w:noProof/>
              </w:rPr>
              <w:t>Izglītības iestādes vispārīgs raksturojums</w:t>
            </w:r>
            <w:r w:rsidR="003312EF">
              <w:rPr>
                <w:noProof/>
                <w:webHidden/>
              </w:rPr>
              <w:tab/>
            </w:r>
            <w:r w:rsidR="003312EF">
              <w:rPr>
                <w:noProof/>
                <w:webHidden/>
              </w:rPr>
              <w:fldChar w:fldCharType="begin"/>
            </w:r>
            <w:r w:rsidR="003312EF">
              <w:rPr>
                <w:noProof/>
                <w:webHidden/>
              </w:rPr>
              <w:instrText xml:space="preserve"> PAGEREF _Toc217420192 \h </w:instrText>
            </w:r>
            <w:r w:rsidR="003312EF">
              <w:rPr>
                <w:noProof/>
                <w:webHidden/>
              </w:rPr>
            </w:r>
            <w:r w:rsidR="003312EF">
              <w:rPr>
                <w:noProof/>
                <w:webHidden/>
              </w:rPr>
              <w:fldChar w:fldCharType="separate"/>
            </w:r>
            <w:r w:rsidR="003312EF">
              <w:rPr>
                <w:noProof/>
                <w:webHidden/>
              </w:rPr>
              <w:t>4</w:t>
            </w:r>
            <w:r w:rsidR="003312EF">
              <w:rPr>
                <w:noProof/>
                <w:webHidden/>
              </w:rPr>
              <w:fldChar w:fldCharType="end"/>
            </w:r>
          </w:hyperlink>
        </w:p>
        <w:p w14:paraId="5ADAB4C2" w14:textId="77777777" w:rsidR="003312EF" w:rsidRDefault="002B6672">
          <w:pPr>
            <w:pStyle w:val="Saturs2"/>
            <w:tabs>
              <w:tab w:val="right" w:leader="dot" w:pos="9678"/>
            </w:tabs>
            <w:rPr>
              <w:rFonts w:asciiTheme="minorHAnsi" w:eastAsiaTheme="minorEastAsia" w:hAnsiTheme="minorHAnsi"/>
              <w:noProof/>
              <w:sz w:val="22"/>
            </w:rPr>
          </w:pPr>
          <w:hyperlink w:anchor="_Toc217420193" w:history="1">
            <w:r w:rsidR="003312EF" w:rsidRPr="00B116D7">
              <w:rPr>
                <w:rStyle w:val="Hipersaite"/>
                <w:noProof/>
              </w:rPr>
              <w:t>1.1 Izglītojamo skaits un īstenotās izglītības programmas 2024./2025. mācību gadā</w:t>
            </w:r>
            <w:r w:rsidR="003312EF">
              <w:rPr>
                <w:noProof/>
                <w:webHidden/>
              </w:rPr>
              <w:tab/>
            </w:r>
            <w:r w:rsidR="003312EF">
              <w:rPr>
                <w:noProof/>
                <w:webHidden/>
              </w:rPr>
              <w:fldChar w:fldCharType="begin"/>
            </w:r>
            <w:r w:rsidR="003312EF">
              <w:rPr>
                <w:noProof/>
                <w:webHidden/>
              </w:rPr>
              <w:instrText xml:space="preserve"> PAGEREF _Toc217420193 \h </w:instrText>
            </w:r>
            <w:r w:rsidR="003312EF">
              <w:rPr>
                <w:noProof/>
                <w:webHidden/>
              </w:rPr>
            </w:r>
            <w:r w:rsidR="003312EF">
              <w:rPr>
                <w:noProof/>
                <w:webHidden/>
              </w:rPr>
              <w:fldChar w:fldCharType="separate"/>
            </w:r>
            <w:r w:rsidR="003312EF">
              <w:rPr>
                <w:noProof/>
                <w:webHidden/>
              </w:rPr>
              <w:t>4</w:t>
            </w:r>
            <w:r w:rsidR="003312EF">
              <w:rPr>
                <w:noProof/>
                <w:webHidden/>
              </w:rPr>
              <w:fldChar w:fldCharType="end"/>
            </w:r>
          </w:hyperlink>
        </w:p>
        <w:p w14:paraId="1355661F" w14:textId="77777777" w:rsidR="003312EF" w:rsidRDefault="002B6672">
          <w:pPr>
            <w:pStyle w:val="Saturs2"/>
            <w:tabs>
              <w:tab w:val="right" w:leader="dot" w:pos="9678"/>
            </w:tabs>
            <w:rPr>
              <w:rFonts w:asciiTheme="minorHAnsi" w:eastAsiaTheme="minorEastAsia" w:hAnsiTheme="minorHAnsi"/>
              <w:noProof/>
              <w:sz w:val="22"/>
            </w:rPr>
          </w:pPr>
          <w:hyperlink w:anchor="_Toc217420194" w:history="1">
            <w:r w:rsidR="003312EF" w:rsidRPr="00B116D7">
              <w:rPr>
                <w:rStyle w:val="Hipersaite"/>
                <w:noProof/>
              </w:rPr>
              <w:t>1.2. Izglītības iestādes iegūtā informācija par izglītojamo iemesliem izglītības iestādes maiņai un mācību pārtraukšanai izglītības programmā:</w:t>
            </w:r>
            <w:r w:rsidR="003312EF">
              <w:rPr>
                <w:noProof/>
                <w:webHidden/>
              </w:rPr>
              <w:tab/>
            </w:r>
            <w:r w:rsidR="003312EF">
              <w:rPr>
                <w:noProof/>
                <w:webHidden/>
              </w:rPr>
              <w:fldChar w:fldCharType="begin"/>
            </w:r>
            <w:r w:rsidR="003312EF">
              <w:rPr>
                <w:noProof/>
                <w:webHidden/>
              </w:rPr>
              <w:instrText xml:space="preserve"> PAGEREF _Toc217420194 \h </w:instrText>
            </w:r>
            <w:r w:rsidR="003312EF">
              <w:rPr>
                <w:noProof/>
                <w:webHidden/>
              </w:rPr>
            </w:r>
            <w:r w:rsidR="003312EF">
              <w:rPr>
                <w:noProof/>
                <w:webHidden/>
              </w:rPr>
              <w:fldChar w:fldCharType="separate"/>
            </w:r>
            <w:r w:rsidR="003312EF">
              <w:rPr>
                <w:noProof/>
                <w:webHidden/>
              </w:rPr>
              <w:t>6</w:t>
            </w:r>
            <w:r w:rsidR="003312EF">
              <w:rPr>
                <w:noProof/>
                <w:webHidden/>
              </w:rPr>
              <w:fldChar w:fldCharType="end"/>
            </w:r>
          </w:hyperlink>
        </w:p>
        <w:p w14:paraId="4E3B7F77" w14:textId="77777777" w:rsidR="003312EF" w:rsidRDefault="002B6672">
          <w:pPr>
            <w:pStyle w:val="Saturs2"/>
            <w:tabs>
              <w:tab w:val="right" w:leader="dot" w:pos="9678"/>
            </w:tabs>
            <w:rPr>
              <w:rFonts w:asciiTheme="minorHAnsi" w:eastAsiaTheme="minorEastAsia" w:hAnsiTheme="minorHAnsi"/>
              <w:noProof/>
              <w:sz w:val="22"/>
            </w:rPr>
          </w:pPr>
          <w:hyperlink w:anchor="_Toc217420195" w:history="1">
            <w:r w:rsidR="003312EF" w:rsidRPr="00B116D7">
              <w:rPr>
                <w:rStyle w:val="Hipersaite"/>
                <w:noProof/>
              </w:rPr>
              <w:t>1.3. Pedagogu ilgstošās vakances un atbalsta personāla nodrošinājums</w:t>
            </w:r>
            <w:r w:rsidR="003312EF">
              <w:rPr>
                <w:noProof/>
                <w:webHidden/>
              </w:rPr>
              <w:tab/>
            </w:r>
            <w:r w:rsidR="003312EF">
              <w:rPr>
                <w:noProof/>
                <w:webHidden/>
              </w:rPr>
              <w:fldChar w:fldCharType="begin"/>
            </w:r>
            <w:r w:rsidR="003312EF">
              <w:rPr>
                <w:noProof/>
                <w:webHidden/>
              </w:rPr>
              <w:instrText xml:space="preserve"> PAGEREF _Toc217420195 \h </w:instrText>
            </w:r>
            <w:r w:rsidR="003312EF">
              <w:rPr>
                <w:noProof/>
                <w:webHidden/>
              </w:rPr>
            </w:r>
            <w:r w:rsidR="003312EF">
              <w:rPr>
                <w:noProof/>
                <w:webHidden/>
              </w:rPr>
              <w:fldChar w:fldCharType="separate"/>
            </w:r>
            <w:r w:rsidR="003312EF">
              <w:rPr>
                <w:noProof/>
                <w:webHidden/>
              </w:rPr>
              <w:t>6</w:t>
            </w:r>
            <w:r w:rsidR="003312EF">
              <w:rPr>
                <w:noProof/>
                <w:webHidden/>
              </w:rPr>
              <w:fldChar w:fldCharType="end"/>
            </w:r>
          </w:hyperlink>
        </w:p>
        <w:p w14:paraId="5B95C7A7" w14:textId="77777777" w:rsidR="003312EF" w:rsidRDefault="002B6672">
          <w:pPr>
            <w:pStyle w:val="Saturs1"/>
            <w:tabs>
              <w:tab w:val="left" w:pos="440"/>
              <w:tab w:val="right" w:leader="dot" w:pos="9678"/>
            </w:tabs>
            <w:rPr>
              <w:rFonts w:asciiTheme="minorHAnsi" w:eastAsiaTheme="minorEastAsia" w:hAnsiTheme="minorHAnsi"/>
              <w:noProof/>
              <w:sz w:val="22"/>
            </w:rPr>
          </w:pPr>
          <w:hyperlink w:anchor="_Toc217420196" w:history="1">
            <w:r w:rsidR="003312EF" w:rsidRPr="00B116D7">
              <w:rPr>
                <w:rStyle w:val="Hipersaite"/>
                <w:noProof/>
              </w:rPr>
              <w:t>2.</w:t>
            </w:r>
            <w:r w:rsidR="003312EF">
              <w:rPr>
                <w:rFonts w:asciiTheme="minorHAnsi" w:eastAsiaTheme="minorEastAsia" w:hAnsiTheme="minorHAnsi"/>
                <w:noProof/>
                <w:sz w:val="22"/>
              </w:rPr>
              <w:tab/>
            </w:r>
            <w:r w:rsidR="003312EF" w:rsidRPr="00B116D7">
              <w:rPr>
                <w:rStyle w:val="Hipersaite"/>
                <w:noProof/>
              </w:rPr>
              <w:t>Izglītības iestādes darbības pamatmērķi un prioritātes</w:t>
            </w:r>
            <w:r w:rsidR="003312EF">
              <w:rPr>
                <w:noProof/>
                <w:webHidden/>
              </w:rPr>
              <w:tab/>
            </w:r>
            <w:r w:rsidR="003312EF">
              <w:rPr>
                <w:noProof/>
                <w:webHidden/>
              </w:rPr>
              <w:fldChar w:fldCharType="begin"/>
            </w:r>
            <w:r w:rsidR="003312EF">
              <w:rPr>
                <w:noProof/>
                <w:webHidden/>
              </w:rPr>
              <w:instrText xml:space="preserve"> PAGEREF _Toc217420196 \h </w:instrText>
            </w:r>
            <w:r w:rsidR="003312EF">
              <w:rPr>
                <w:noProof/>
                <w:webHidden/>
              </w:rPr>
            </w:r>
            <w:r w:rsidR="003312EF">
              <w:rPr>
                <w:noProof/>
                <w:webHidden/>
              </w:rPr>
              <w:fldChar w:fldCharType="separate"/>
            </w:r>
            <w:r w:rsidR="003312EF">
              <w:rPr>
                <w:noProof/>
                <w:webHidden/>
              </w:rPr>
              <w:t>7</w:t>
            </w:r>
            <w:r w:rsidR="003312EF">
              <w:rPr>
                <w:noProof/>
                <w:webHidden/>
              </w:rPr>
              <w:fldChar w:fldCharType="end"/>
            </w:r>
          </w:hyperlink>
        </w:p>
        <w:p w14:paraId="1C194031" w14:textId="77777777" w:rsidR="003312EF" w:rsidRDefault="002B6672">
          <w:pPr>
            <w:pStyle w:val="Saturs2"/>
            <w:tabs>
              <w:tab w:val="right" w:leader="dot" w:pos="9678"/>
            </w:tabs>
            <w:rPr>
              <w:rFonts w:asciiTheme="minorHAnsi" w:eastAsiaTheme="minorEastAsia" w:hAnsiTheme="minorHAnsi"/>
              <w:noProof/>
              <w:sz w:val="22"/>
            </w:rPr>
          </w:pPr>
          <w:hyperlink w:anchor="_Toc217420197" w:history="1">
            <w:r w:rsidR="003312EF" w:rsidRPr="00B116D7">
              <w:rPr>
                <w:rStyle w:val="Hipersaite"/>
                <w:noProof/>
              </w:rPr>
              <w:t>2.4. 2024./2025. mācību gada darba prioritātes un sasniegtie rezultāti</w:t>
            </w:r>
            <w:r w:rsidR="003312EF">
              <w:rPr>
                <w:noProof/>
                <w:webHidden/>
              </w:rPr>
              <w:tab/>
            </w:r>
            <w:r w:rsidR="003312EF">
              <w:rPr>
                <w:noProof/>
                <w:webHidden/>
              </w:rPr>
              <w:fldChar w:fldCharType="begin"/>
            </w:r>
            <w:r w:rsidR="003312EF">
              <w:rPr>
                <w:noProof/>
                <w:webHidden/>
              </w:rPr>
              <w:instrText xml:space="preserve"> PAGEREF _Toc217420197 \h </w:instrText>
            </w:r>
            <w:r w:rsidR="003312EF">
              <w:rPr>
                <w:noProof/>
                <w:webHidden/>
              </w:rPr>
            </w:r>
            <w:r w:rsidR="003312EF">
              <w:rPr>
                <w:noProof/>
                <w:webHidden/>
              </w:rPr>
              <w:fldChar w:fldCharType="separate"/>
            </w:r>
            <w:r w:rsidR="003312EF">
              <w:rPr>
                <w:noProof/>
                <w:webHidden/>
              </w:rPr>
              <w:t>7</w:t>
            </w:r>
            <w:r w:rsidR="003312EF">
              <w:rPr>
                <w:noProof/>
                <w:webHidden/>
              </w:rPr>
              <w:fldChar w:fldCharType="end"/>
            </w:r>
          </w:hyperlink>
        </w:p>
        <w:p w14:paraId="0FC04835" w14:textId="77777777" w:rsidR="003312EF" w:rsidRDefault="002B6672">
          <w:pPr>
            <w:pStyle w:val="Saturs2"/>
            <w:tabs>
              <w:tab w:val="right" w:leader="dot" w:pos="9678"/>
            </w:tabs>
            <w:rPr>
              <w:rFonts w:asciiTheme="minorHAnsi" w:eastAsiaTheme="minorEastAsia" w:hAnsiTheme="minorHAnsi"/>
              <w:noProof/>
              <w:sz w:val="22"/>
            </w:rPr>
          </w:pPr>
          <w:hyperlink w:anchor="_Toc217420198" w:history="1">
            <w:r w:rsidR="003312EF" w:rsidRPr="00B116D7">
              <w:rPr>
                <w:rStyle w:val="Hipersaite"/>
                <w:noProof/>
              </w:rPr>
              <w:t>2.5.Informācija, kura atklāj izglītības iestādes darba prioritātes un plānotos sasniedzamos rezultātus 2025./2026. mācību gadā (kvalitatīvi un kvantitatīvi)</w:t>
            </w:r>
            <w:r w:rsidR="003312EF">
              <w:rPr>
                <w:noProof/>
                <w:webHidden/>
              </w:rPr>
              <w:tab/>
            </w:r>
            <w:r w:rsidR="003312EF">
              <w:rPr>
                <w:noProof/>
                <w:webHidden/>
              </w:rPr>
              <w:fldChar w:fldCharType="begin"/>
            </w:r>
            <w:r w:rsidR="003312EF">
              <w:rPr>
                <w:noProof/>
                <w:webHidden/>
              </w:rPr>
              <w:instrText xml:space="preserve"> PAGEREF _Toc217420198 \h </w:instrText>
            </w:r>
            <w:r w:rsidR="003312EF">
              <w:rPr>
                <w:noProof/>
                <w:webHidden/>
              </w:rPr>
            </w:r>
            <w:r w:rsidR="003312EF">
              <w:rPr>
                <w:noProof/>
                <w:webHidden/>
              </w:rPr>
              <w:fldChar w:fldCharType="separate"/>
            </w:r>
            <w:r w:rsidR="003312EF">
              <w:rPr>
                <w:noProof/>
                <w:webHidden/>
              </w:rPr>
              <w:t>10</w:t>
            </w:r>
            <w:r w:rsidR="003312EF">
              <w:rPr>
                <w:noProof/>
                <w:webHidden/>
              </w:rPr>
              <w:fldChar w:fldCharType="end"/>
            </w:r>
          </w:hyperlink>
        </w:p>
        <w:p w14:paraId="5E9ED9C4" w14:textId="77777777" w:rsidR="003312EF" w:rsidRDefault="002B6672">
          <w:pPr>
            <w:pStyle w:val="Saturs1"/>
            <w:tabs>
              <w:tab w:val="left" w:pos="440"/>
              <w:tab w:val="right" w:leader="dot" w:pos="9678"/>
            </w:tabs>
            <w:rPr>
              <w:rFonts w:asciiTheme="minorHAnsi" w:eastAsiaTheme="minorEastAsia" w:hAnsiTheme="minorHAnsi"/>
              <w:noProof/>
              <w:sz w:val="22"/>
            </w:rPr>
          </w:pPr>
          <w:hyperlink w:anchor="_Toc217420199" w:history="1">
            <w:r w:rsidR="003312EF" w:rsidRPr="00B116D7">
              <w:rPr>
                <w:rStyle w:val="Hipersaite"/>
                <w:noProof/>
              </w:rPr>
              <w:t>3.</w:t>
            </w:r>
            <w:r w:rsidR="003312EF">
              <w:rPr>
                <w:rFonts w:asciiTheme="minorHAnsi" w:eastAsiaTheme="minorEastAsia" w:hAnsiTheme="minorHAnsi"/>
                <w:noProof/>
                <w:sz w:val="22"/>
              </w:rPr>
              <w:tab/>
            </w:r>
            <w:r w:rsidR="003312EF" w:rsidRPr="00B116D7">
              <w:rPr>
                <w:rStyle w:val="Hipersaite"/>
                <w:noProof/>
              </w:rPr>
              <w:t>Kritēriju izvērtējums</w:t>
            </w:r>
            <w:r w:rsidR="003312EF">
              <w:rPr>
                <w:noProof/>
                <w:webHidden/>
              </w:rPr>
              <w:tab/>
            </w:r>
            <w:r w:rsidR="003312EF">
              <w:rPr>
                <w:noProof/>
                <w:webHidden/>
              </w:rPr>
              <w:fldChar w:fldCharType="begin"/>
            </w:r>
            <w:r w:rsidR="003312EF">
              <w:rPr>
                <w:noProof/>
                <w:webHidden/>
              </w:rPr>
              <w:instrText xml:space="preserve"> PAGEREF _Toc217420199 \h </w:instrText>
            </w:r>
            <w:r w:rsidR="003312EF">
              <w:rPr>
                <w:noProof/>
                <w:webHidden/>
              </w:rPr>
            </w:r>
            <w:r w:rsidR="003312EF">
              <w:rPr>
                <w:noProof/>
                <w:webHidden/>
              </w:rPr>
              <w:fldChar w:fldCharType="separate"/>
            </w:r>
            <w:r w:rsidR="003312EF">
              <w:rPr>
                <w:noProof/>
                <w:webHidden/>
              </w:rPr>
              <w:t>13</w:t>
            </w:r>
            <w:r w:rsidR="003312EF">
              <w:rPr>
                <w:noProof/>
                <w:webHidden/>
              </w:rPr>
              <w:fldChar w:fldCharType="end"/>
            </w:r>
          </w:hyperlink>
        </w:p>
        <w:p w14:paraId="0F151D1B" w14:textId="77777777" w:rsidR="003312EF" w:rsidRDefault="002B6672">
          <w:pPr>
            <w:pStyle w:val="Saturs2"/>
            <w:tabs>
              <w:tab w:val="right" w:leader="dot" w:pos="9678"/>
            </w:tabs>
            <w:rPr>
              <w:rFonts w:asciiTheme="minorHAnsi" w:eastAsiaTheme="minorEastAsia" w:hAnsiTheme="minorHAnsi"/>
              <w:noProof/>
              <w:sz w:val="22"/>
            </w:rPr>
          </w:pPr>
          <w:hyperlink w:anchor="_Toc217420200" w:history="1">
            <w:r w:rsidR="003312EF" w:rsidRPr="00B116D7">
              <w:rPr>
                <w:rStyle w:val="Hipersaite"/>
                <w:noProof/>
              </w:rPr>
              <w:t>3.1. Kritērija “Kompetences un sasniegumi” stiprās puses un turpmākas attīstības vajadzības</w:t>
            </w:r>
            <w:r w:rsidR="003312EF">
              <w:rPr>
                <w:noProof/>
                <w:webHidden/>
              </w:rPr>
              <w:tab/>
            </w:r>
            <w:r w:rsidR="003312EF">
              <w:rPr>
                <w:noProof/>
                <w:webHidden/>
              </w:rPr>
              <w:fldChar w:fldCharType="begin"/>
            </w:r>
            <w:r w:rsidR="003312EF">
              <w:rPr>
                <w:noProof/>
                <w:webHidden/>
              </w:rPr>
              <w:instrText xml:space="preserve"> PAGEREF _Toc217420200 \h </w:instrText>
            </w:r>
            <w:r w:rsidR="003312EF">
              <w:rPr>
                <w:noProof/>
                <w:webHidden/>
              </w:rPr>
            </w:r>
            <w:r w:rsidR="003312EF">
              <w:rPr>
                <w:noProof/>
                <w:webHidden/>
              </w:rPr>
              <w:fldChar w:fldCharType="separate"/>
            </w:r>
            <w:r w:rsidR="003312EF">
              <w:rPr>
                <w:noProof/>
                <w:webHidden/>
              </w:rPr>
              <w:t>13</w:t>
            </w:r>
            <w:r w:rsidR="003312EF">
              <w:rPr>
                <w:noProof/>
                <w:webHidden/>
              </w:rPr>
              <w:fldChar w:fldCharType="end"/>
            </w:r>
          </w:hyperlink>
        </w:p>
        <w:p w14:paraId="380A53AD" w14:textId="77777777" w:rsidR="003312EF" w:rsidRDefault="002B6672">
          <w:pPr>
            <w:pStyle w:val="Saturs1"/>
            <w:tabs>
              <w:tab w:val="right" w:leader="dot" w:pos="9678"/>
            </w:tabs>
            <w:rPr>
              <w:rFonts w:asciiTheme="minorHAnsi" w:eastAsiaTheme="minorEastAsia" w:hAnsiTheme="minorHAnsi"/>
              <w:noProof/>
              <w:sz w:val="22"/>
            </w:rPr>
          </w:pPr>
          <w:hyperlink w:anchor="_Toc217420201" w:history="1">
            <w:r w:rsidR="003312EF" w:rsidRPr="00B116D7">
              <w:rPr>
                <w:rStyle w:val="Hipersaite"/>
                <w:rFonts w:eastAsia="Times New Roman" w:cs="Times New Roman"/>
                <w:bCs/>
                <w:noProof/>
                <w:lang w:val="lv-LV" w:eastAsia="lv-LV"/>
              </w:rPr>
              <w:t>KTTT tiek veidota mērķtiecīga sistēma mācīšanas un mācīšanās procesa kvalitātes izvērtēšanai un pilnveidei.</w:t>
            </w:r>
            <w:r w:rsidR="003312EF">
              <w:rPr>
                <w:noProof/>
                <w:webHidden/>
              </w:rPr>
              <w:tab/>
            </w:r>
            <w:r w:rsidR="003312EF">
              <w:rPr>
                <w:noProof/>
                <w:webHidden/>
              </w:rPr>
              <w:fldChar w:fldCharType="begin"/>
            </w:r>
            <w:r w:rsidR="003312EF">
              <w:rPr>
                <w:noProof/>
                <w:webHidden/>
              </w:rPr>
              <w:instrText xml:space="preserve"> PAGEREF _Toc217420201 \h </w:instrText>
            </w:r>
            <w:r w:rsidR="003312EF">
              <w:rPr>
                <w:noProof/>
                <w:webHidden/>
              </w:rPr>
            </w:r>
            <w:r w:rsidR="003312EF">
              <w:rPr>
                <w:noProof/>
                <w:webHidden/>
              </w:rPr>
              <w:fldChar w:fldCharType="separate"/>
            </w:r>
            <w:r w:rsidR="003312EF">
              <w:rPr>
                <w:noProof/>
                <w:webHidden/>
              </w:rPr>
              <w:t>13</w:t>
            </w:r>
            <w:r w:rsidR="003312EF">
              <w:rPr>
                <w:noProof/>
                <w:webHidden/>
              </w:rPr>
              <w:fldChar w:fldCharType="end"/>
            </w:r>
          </w:hyperlink>
        </w:p>
        <w:p w14:paraId="7F38D688" w14:textId="77777777" w:rsidR="003312EF" w:rsidRDefault="002B6672">
          <w:pPr>
            <w:pStyle w:val="Saturs1"/>
            <w:tabs>
              <w:tab w:val="right" w:leader="dot" w:pos="9678"/>
            </w:tabs>
            <w:rPr>
              <w:rFonts w:asciiTheme="minorHAnsi" w:eastAsiaTheme="minorEastAsia" w:hAnsiTheme="minorHAnsi"/>
              <w:noProof/>
              <w:sz w:val="22"/>
            </w:rPr>
          </w:pPr>
          <w:hyperlink w:anchor="_Toc217420202" w:history="1">
            <w:r w:rsidR="003312EF" w:rsidRPr="00B116D7">
              <w:rPr>
                <w:rStyle w:val="Hipersaite"/>
                <w:rFonts w:eastAsia="Times New Roman" w:cs="Times New Roman"/>
                <w:bCs/>
                <w:noProof/>
                <w:lang w:val="lv-LV" w:eastAsia="lv-LV"/>
              </w:rPr>
              <w:t>100% pedagogi plāno un efektīvi īsteno mācību un audzināšanas procesu. Pedagogi nodarbību sākumā nosaka mācību nodarbības sasniedzamo rezultātu un izglītojamajiem tie ir saprotami. KTTT visi pedagogi palīdz izglītojamajiem izprast, kā mācīties, modelē mācīšanos, skaidro, kā izpildīt konkrētus mācību uzdevumus, palīdz veidot jaunus ieradumus. KTTT pedagogi mācību nodarbībās izmanto dažādas mācību metodes, metodiskos paņēmienus un jēgpilnus uzdevumus, kuri mērķtiecīgi virza uz mācību nodarbības sasniedzamo rezultātu. Uzdevumi pielāgoti izglītojamo izvēlētai kvalifikācijai. KTTT pedagogi sniedz izglītojamajiem atgriezenisko saiti. Sniedzot vai saņemot atgriezenisko saiti, pedagogs attīsta izglītojamo prasmi domāt par savu mācīšanos un apzināti apgūt mācīšanās prasmes. Izglītojamie saprot, kas vēl katram pilnveidojams.</w:t>
            </w:r>
            <w:r w:rsidR="003312EF">
              <w:rPr>
                <w:noProof/>
                <w:webHidden/>
              </w:rPr>
              <w:tab/>
            </w:r>
            <w:r w:rsidR="003312EF">
              <w:rPr>
                <w:noProof/>
                <w:webHidden/>
              </w:rPr>
              <w:fldChar w:fldCharType="begin"/>
            </w:r>
            <w:r w:rsidR="003312EF">
              <w:rPr>
                <w:noProof/>
                <w:webHidden/>
              </w:rPr>
              <w:instrText xml:space="preserve"> PAGEREF _Toc217420202 \h </w:instrText>
            </w:r>
            <w:r w:rsidR="003312EF">
              <w:rPr>
                <w:noProof/>
                <w:webHidden/>
              </w:rPr>
            </w:r>
            <w:r w:rsidR="003312EF">
              <w:rPr>
                <w:noProof/>
                <w:webHidden/>
              </w:rPr>
              <w:fldChar w:fldCharType="separate"/>
            </w:r>
            <w:r w:rsidR="003312EF">
              <w:rPr>
                <w:noProof/>
                <w:webHidden/>
              </w:rPr>
              <w:t>13</w:t>
            </w:r>
            <w:r w:rsidR="003312EF">
              <w:rPr>
                <w:noProof/>
                <w:webHidden/>
              </w:rPr>
              <w:fldChar w:fldCharType="end"/>
            </w:r>
          </w:hyperlink>
        </w:p>
        <w:p w14:paraId="428B1292" w14:textId="77777777" w:rsidR="003312EF" w:rsidRDefault="002B6672">
          <w:pPr>
            <w:pStyle w:val="Saturs2"/>
            <w:tabs>
              <w:tab w:val="right" w:leader="dot" w:pos="9678"/>
            </w:tabs>
            <w:rPr>
              <w:rFonts w:asciiTheme="minorHAnsi" w:eastAsiaTheme="minorEastAsia" w:hAnsiTheme="minorHAnsi"/>
              <w:noProof/>
              <w:sz w:val="22"/>
            </w:rPr>
          </w:pPr>
          <w:hyperlink w:anchor="_Toc217420203" w:history="1">
            <w:r w:rsidR="003312EF" w:rsidRPr="00B116D7">
              <w:rPr>
                <w:rStyle w:val="Hipersaite"/>
                <w:noProof/>
              </w:rPr>
              <w:t>3.2.Kritērija “Pieejamība” stiprās puses un turpmākas attīstības vajadzības</w:t>
            </w:r>
            <w:r w:rsidR="003312EF">
              <w:rPr>
                <w:noProof/>
                <w:webHidden/>
              </w:rPr>
              <w:tab/>
            </w:r>
            <w:r w:rsidR="003312EF">
              <w:rPr>
                <w:noProof/>
                <w:webHidden/>
              </w:rPr>
              <w:fldChar w:fldCharType="begin"/>
            </w:r>
            <w:r w:rsidR="003312EF">
              <w:rPr>
                <w:noProof/>
                <w:webHidden/>
              </w:rPr>
              <w:instrText xml:space="preserve"> PAGEREF _Toc217420203 \h </w:instrText>
            </w:r>
            <w:r w:rsidR="003312EF">
              <w:rPr>
                <w:noProof/>
                <w:webHidden/>
              </w:rPr>
            </w:r>
            <w:r w:rsidR="003312EF">
              <w:rPr>
                <w:noProof/>
                <w:webHidden/>
              </w:rPr>
              <w:fldChar w:fldCharType="separate"/>
            </w:r>
            <w:r w:rsidR="003312EF">
              <w:rPr>
                <w:noProof/>
                <w:webHidden/>
              </w:rPr>
              <w:t>15</w:t>
            </w:r>
            <w:r w:rsidR="003312EF">
              <w:rPr>
                <w:noProof/>
                <w:webHidden/>
              </w:rPr>
              <w:fldChar w:fldCharType="end"/>
            </w:r>
          </w:hyperlink>
        </w:p>
        <w:p w14:paraId="6C544BEB" w14:textId="77777777" w:rsidR="003312EF" w:rsidRDefault="002B6672">
          <w:pPr>
            <w:pStyle w:val="Saturs2"/>
            <w:tabs>
              <w:tab w:val="right" w:leader="dot" w:pos="9678"/>
            </w:tabs>
            <w:rPr>
              <w:rFonts w:asciiTheme="minorHAnsi" w:eastAsiaTheme="minorEastAsia" w:hAnsiTheme="minorHAnsi"/>
              <w:noProof/>
              <w:sz w:val="22"/>
            </w:rPr>
          </w:pPr>
          <w:hyperlink w:anchor="_Toc217420204" w:history="1">
            <w:r w:rsidR="003312EF" w:rsidRPr="00B116D7">
              <w:rPr>
                <w:rStyle w:val="Hipersaite"/>
                <w:noProof/>
              </w:rPr>
              <w:t>3.3.Kritērija “Drošība un labklājība” stiprās puses un turpmākas attīstības vajadzības</w:t>
            </w:r>
            <w:r w:rsidR="003312EF">
              <w:rPr>
                <w:noProof/>
                <w:webHidden/>
              </w:rPr>
              <w:tab/>
            </w:r>
            <w:r w:rsidR="003312EF">
              <w:rPr>
                <w:noProof/>
                <w:webHidden/>
              </w:rPr>
              <w:fldChar w:fldCharType="begin"/>
            </w:r>
            <w:r w:rsidR="003312EF">
              <w:rPr>
                <w:noProof/>
                <w:webHidden/>
              </w:rPr>
              <w:instrText xml:space="preserve"> PAGEREF _Toc217420204 \h </w:instrText>
            </w:r>
            <w:r w:rsidR="003312EF">
              <w:rPr>
                <w:noProof/>
                <w:webHidden/>
              </w:rPr>
            </w:r>
            <w:r w:rsidR="003312EF">
              <w:rPr>
                <w:noProof/>
                <w:webHidden/>
              </w:rPr>
              <w:fldChar w:fldCharType="separate"/>
            </w:r>
            <w:r w:rsidR="003312EF">
              <w:rPr>
                <w:noProof/>
                <w:webHidden/>
              </w:rPr>
              <w:t>16</w:t>
            </w:r>
            <w:r w:rsidR="003312EF">
              <w:rPr>
                <w:noProof/>
                <w:webHidden/>
              </w:rPr>
              <w:fldChar w:fldCharType="end"/>
            </w:r>
          </w:hyperlink>
        </w:p>
        <w:p w14:paraId="78F17140" w14:textId="77777777" w:rsidR="003312EF" w:rsidRDefault="002B6672">
          <w:pPr>
            <w:pStyle w:val="Saturs2"/>
            <w:tabs>
              <w:tab w:val="right" w:leader="dot" w:pos="9678"/>
            </w:tabs>
            <w:rPr>
              <w:rFonts w:asciiTheme="minorHAnsi" w:eastAsiaTheme="minorEastAsia" w:hAnsiTheme="minorHAnsi"/>
              <w:noProof/>
              <w:sz w:val="22"/>
            </w:rPr>
          </w:pPr>
          <w:hyperlink w:anchor="_Toc217420205" w:history="1">
            <w:r w:rsidR="003312EF" w:rsidRPr="00B116D7">
              <w:rPr>
                <w:rStyle w:val="Hipersaite"/>
                <w:noProof/>
              </w:rPr>
              <w:t>3.4. Kritērija “Infrastruktūra un resursi” stiprās puses un turpmākas attīstības vajadzības</w:t>
            </w:r>
            <w:r w:rsidR="003312EF">
              <w:rPr>
                <w:noProof/>
                <w:webHidden/>
              </w:rPr>
              <w:tab/>
            </w:r>
            <w:r w:rsidR="003312EF">
              <w:rPr>
                <w:noProof/>
                <w:webHidden/>
              </w:rPr>
              <w:fldChar w:fldCharType="begin"/>
            </w:r>
            <w:r w:rsidR="003312EF">
              <w:rPr>
                <w:noProof/>
                <w:webHidden/>
              </w:rPr>
              <w:instrText xml:space="preserve"> PAGEREF _Toc217420205 \h </w:instrText>
            </w:r>
            <w:r w:rsidR="003312EF">
              <w:rPr>
                <w:noProof/>
                <w:webHidden/>
              </w:rPr>
            </w:r>
            <w:r w:rsidR="003312EF">
              <w:rPr>
                <w:noProof/>
                <w:webHidden/>
              </w:rPr>
              <w:fldChar w:fldCharType="separate"/>
            </w:r>
            <w:r w:rsidR="003312EF">
              <w:rPr>
                <w:noProof/>
                <w:webHidden/>
              </w:rPr>
              <w:t>17</w:t>
            </w:r>
            <w:r w:rsidR="003312EF">
              <w:rPr>
                <w:noProof/>
                <w:webHidden/>
              </w:rPr>
              <w:fldChar w:fldCharType="end"/>
            </w:r>
          </w:hyperlink>
        </w:p>
        <w:p w14:paraId="6192A041" w14:textId="77777777" w:rsidR="003312EF" w:rsidRDefault="002B6672">
          <w:pPr>
            <w:pStyle w:val="Saturs2"/>
            <w:tabs>
              <w:tab w:val="right" w:leader="dot" w:pos="9678"/>
            </w:tabs>
            <w:rPr>
              <w:rFonts w:asciiTheme="minorHAnsi" w:eastAsiaTheme="minorEastAsia" w:hAnsiTheme="minorHAnsi"/>
              <w:noProof/>
              <w:sz w:val="22"/>
            </w:rPr>
          </w:pPr>
          <w:hyperlink w:anchor="_Toc217420206" w:history="1">
            <w:r w:rsidR="003312EF" w:rsidRPr="00B116D7">
              <w:rPr>
                <w:rStyle w:val="Hipersaite"/>
                <w:rFonts w:eastAsia="Calibri"/>
                <w:noProof/>
              </w:rPr>
              <w:t>Absolventu statistika 2024./2025.m.g.</w:t>
            </w:r>
            <w:r w:rsidR="003312EF">
              <w:rPr>
                <w:noProof/>
                <w:webHidden/>
              </w:rPr>
              <w:tab/>
            </w:r>
            <w:r w:rsidR="003312EF">
              <w:rPr>
                <w:noProof/>
                <w:webHidden/>
              </w:rPr>
              <w:fldChar w:fldCharType="begin"/>
            </w:r>
            <w:r w:rsidR="003312EF">
              <w:rPr>
                <w:noProof/>
                <w:webHidden/>
              </w:rPr>
              <w:instrText xml:space="preserve"> PAGEREF _Toc217420206 \h </w:instrText>
            </w:r>
            <w:r w:rsidR="003312EF">
              <w:rPr>
                <w:noProof/>
                <w:webHidden/>
              </w:rPr>
            </w:r>
            <w:r w:rsidR="003312EF">
              <w:rPr>
                <w:noProof/>
                <w:webHidden/>
              </w:rPr>
              <w:fldChar w:fldCharType="separate"/>
            </w:r>
            <w:r w:rsidR="003312EF">
              <w:rPr>
                <w:noProof/>
                <w:webHidden/>
              </w:rPr>
              <w:t>19</w:t>
            </w:r>
            <w:r w:rsidR="003312EF">
              <w:rPr>
                <w:noProof/>
                <w:webHidden/>
              </w:rPr>
              <w:fldChar w:fldCharType="end"/>
            </w:r>
          </w:hyperlink>
        </w:p>
        <w:p w14:paraId="511ACF21" w14:textId="77777777" w:rsidR="003312EF" w:rsidRDefault="002B6672">
          <w:pPr>
            <w:pStyle w:val="Saturs2"/>
            <w:tabs>
              <w:tab w:val="right" w:leader="dot" w:pos="9678"/>
            </w:tabs>
            <w:rPr>
              <w:rFonts w:asciiTheme="minorHAnsi" w:eastAsiaTheme="minorEastAsia" w:hAnsiTheme="minorHAnsi"/>
              <w:noProof/>
              <w:sz w:val="22"/>
            </w:rPr>
          </w:pPr>
          <w:hyperlink w:anchor="_Toc217420207" w:history="1">
            <w:r w:rsidR="003312EF" w:rsidRPr="00B116D7">
              <w:rPr>
                <w:rStyle w:val="Hipersaite"/>
                <w:rFonts w:eastAsia="Calibri"/>
                <w:noProof/>
              </w:rPr>
              <w:t>Mācību nodarbību vērošana 2024./2025.</w:t>
            </w:r>
            <w:r w:rsidR="003312EF">
              <w:rPr>
                <w:noProof/>
                <w:webHidden/>
              </w:rPr>
              <w:tab/>
            </w:r>
            <w:r w:rsidR="003312EF">
              <w:rPr>
                <w:noProof/>
                <w:webHidden/>
              </w:rPr>
              <w:fldChar w:fldCharType="begin"/>
            </w:r>
            <w:r w:rsidR="003312EF">
              <w:rPr>
                <w:noProof/>
                <w:webHidden/>
              </w:rPr>
              <w:instrText xml:space="preserve"> PAGEREF _Toc217420207 \h </w:instrText>
            </w:r>
            <w:r w:rsidR="003312EF">
              <w:rPr>
                <w:noProof/>
                <w:webHidden/>
              </w:rPr>
            </w:r>
            <w:r w:rsidR="003312EF">
              <w:rPr>
                <w:noProof/>
                <w:webHidden/>
              </w:rPr>
              <w:fldChar w:fldCharType="separate"/>
            </w:r>
            <w:r w:rsidR="003312EF">
              <w:rPr>
                <w:noProof/>
                <w:webHidden/>
              </w:rPr>
              <w:t>20</w:t>
            </w:r>
            <w:r w:rsidR="003312EF">
              <w:rPr>
                <w:noProof/>
                <w:webHidden/>
              </w:rPr>
              <w:fldChar w:fldCharType="end"/>
            </w:r>
          </w:hyperlink>
        </w:p>
        <w:p w14:paraId="0C8905F3" w14:textId="77777777" w:rsidR="003312EF" w:rsidRDefault="002B6672">
          <w:pPr>
            <w:pStyle w:val="Saturs2"/>
            <w:tabs>
              <w:tab w:val="right" w:leader="dot" w:pos="9678"/>
            </w:tabs>
            <w:rPr>
              <w:rFonts w:asciiTheme="minorHAnsi" w:eastAsiaTheme="minorEastAsia" w:hAnsiTheme="minorHAnsi"/>
              <w:noProof/>
              <w:sz w:val="22"/>
            </w:rPr>
          </w:pPr>
          <w:hyperlink w:anchor="_Toc217420208" w:history="1">
            <w:r w:rsidR="003312EF" w:rsidRPr="00B116D7">
              <w:rPr>
                <w:rStyle w:val="Hipersaite"/>
                <w:rFonts w:eastAsia="Calibri"/>
                <w:noProof/>
              </w:rPr>
              <w:t>Metodiskie materiāli 2024./2025.m.g.</w:t>
            </w:r>
            <w:r w:rsidR="003312EF">
              <w:rPr>
                <w:noProof/>
                <w:webHidden/>
              </w:rPr>
              <w:tab/>
            </w:r>
            <w:r w:rsidR="003312EF">
              <w:rPr>
                <w:noProof/>
                <w:webHidden/>
              </w:rPr>
              <w:fldChar w:fldCharType="begin"/>
            </w:r>
            <w:r w:rsidR="003312EF">
              <w:rPr>
                <w:noProof/>
                <w:webHidden/>
              </w:rPr>
              <w:instrText xml:space="preserve"> PAGEREF _Toc217420208 \h </w:instrText>
            </w:r>
            <w:r w:rsidR="003312EF">
              <w:rPr>
                <w:noProof/>
                <w:webHidden/>
              </w:rPr>
            </w:r>
            <w:r w:rsidR="003312EF">
              <w:rPr>
                <w:noProof/>
                <w:webHidden/>
              </w:rPr>
              <w:fldChar w:fldCharType="separate"/>
            </w:r>
            <w:r w:rsidR="003312EF">
              <w:rPr>
                <w:noProof/>
                <w:webHidden/>
              </w:rPr>
              <w:t>21</w:t>
            </w:r>
            <w:r w:rsidR="003312EF">
              <w:rPr>
                <w:noProof/>
                <w:webHidden/>
              </w:rPr>
              <w:fldChar w:fldCharType="end"/>
            </w:r>
          </w:hyperlink>
        </w:p>
        <w:p w14:paraId="7FB5F066" w14:textId="77777777" w:rsidR="003312EF" w:rsidRDefault="002B6672">
          <w:pPr>
            <w:pStyle w:val="Saturs2"/>
            <w:tabs>
              <w:tab w:val="right" w:leader="dot" w:pos="9678"/>
            </w:tabs>
            <w:rPr>
              <w:rFonts w:asciiTheme="minorHAnsi" w:eastAsiaTheme="minorEastAsia" w:hAnsiTheme="minorHAnsi"/>
              <w:noProof/>
              <w:sz w:val="22"/>
            </w:rPr>
          </w:pPr>
          <w:hyperlink w:anchor="_Toc217420209" w:history="1">
            <w:r w:rsidR="003312EF" w:rsidRPr="00B116D7">
              <w:rPr>
                <w:rStyle w:val="Hipersaite"/>
                <w:rFonts w:eastAsia="Calibri"/>
                <w:noProof/>
              </w:rPr>
              <w:t>Licencētās izglītības programmas 2024./2025.m.g.</w:t>
            </w:r>
            <w:r w:rsidR="003312EF">
              <w:rPr>
                <w:noProof/>
                <w:webHidden/>
              </w:rPr>
              <w:tab/>
            </w:r>
            <w:r w:rsidR="003312EF">
              <w:rPr>
                <w:noProof/>
                <w:webHidden/>
              </w:rPr>
              <w:fldChar w:fldCharType="begin"/>
            </w:r>
            <w:r w:rsidR="003312EF">
              <w:rPr>
                <w:noProof/>
                <w:webHidden/>
              </w:rPr>
              <w:instrText xml:space="preserve"> PAGEREF _Toc217420209 \h </w:instrText>
            </w:r>
            <w:r w:rsidR="003312EF">
              <w:rPr>
                <w:noProof/>
                <w:webHidden/>
              </w:rPr>
            </w:r>
            <w:r w:rsidR="003312EF">
              <w:rPr>
                <w:noProof/>
                <w:webHidden/>
              </w:rPr>
              <w:fldChar w:fldCharType="separate"/>
            </w:r>
            <w:r w:rsidR="003312EF">
              <w:rPr>
                <w:noProof/>
                <w:webHidden/>
              </w:rPr>
              <w:t>23</w:t>
            </w:r>
            <w:r w:rsidR="003312EF">
              <w:rPr>
                <w:noProof/>
                <w:webHidden/>
              </w:rPr>
              <w:fldChar w:fldCharType="end"/>
            </w:r>
          </w:hyperlink>
        </w:p>
        <w:p w14:paraId="01D470F2" w14:textId="77777777" w:rsidR="003312EF" w:rsidRDefault="002B6672">
          <w:pPr>
            <w:pStyle w:val="Saturs2"/>
            <w:tabs>
              <w:tab w:val="right" w:leader="dot" w:pos="9678"/>
            </w:tabs>
            <w:rPr>
              <w:rFonts w:asciiTheme="minorHAnsi" w:eastAsiaTheme="minorEastAsia" w:hAnsiTheme="minorHAnsi"/>
              <w:noProof/>
              <w:sz w:val="22"/>
            </w:rPr>
          </w:pPr>
          <w:hyperlink w:anchor="_Toc217420210" w:history="1">
            <w:r w:rsidR="003312EF" w:rsidRPr="00B116D7">
              <w:rPr>
                <w:rStyle w:val="Hipersaite"/>
                <w:rFonts w:eastAsia="Calibri"/>
                <w:noProof/>
              </w:rPr>
              <w:t>Pedagogu pilnveides kursi 2024./2025.</w:t>
            </w:r>
            <w:r w:rsidR="003312EF">
              <w:rPr>
                <w:noProof/>
                <w:webHidden/>
              </w:rPr>
              <w:tab/>
            </w:r>
            <w:r w:rsidR="003312EF">
              <w:rPr>
                <w:noProof/>
                <w:webHidden/>
              </w:rPr>
              <w:fldChar w:fldCharType="begin"/>
            </w:r>
            <w:r w:rsidR="003312EF">
              <w:rPr>
                <w:noProof/>
                <w:webHidden/>
              </w:rPr>
              <w:instrText xml:space="preserve"> PAGEREF _Toc217420210 \h </w:instrText>
            </w:r>
            <w:r w:rsidR="003312EF">
              <w:rPr>
                <w:noProof/>
                <w:webHidden/>
              </w:rPr>
            </w:r>
            <w:r w:rsidR="003312EF">
              <w:rPr>
                <w:noProof/>
                <w:webHidden/>
              </w:rPr>
              <w:fldChar w:fldCharType="separate"/>
            </w:r>
            <w:r w:rsidR="003312EF">
              <w:rPr>
                <w:noProof/>
                <w:webHidden/>
              </w:rPr>
              <w:t>23</w:t>
            </w:r>
            <w:r w:rsidR="003312EF">
              <w:rPr>
                <w:noProof/>
                <w:webHidden/>
              </w:rPr>
              <w:fldChar w:fldCharType="end"/>
            </w:r>
          </w:hyperlink>
        </w:p>
        <w:p w14:paraId="4DFD9901" w14:textId="77777777" w:rsidR="003312EF" w:rsidRDefault="002B6672">
          <w:pPr>
            <w:pStyle w:val="Saturs1"/>
            <w:tabs>
              <w:tab w:val="left" w:pos="440"/>
              <w:tab w:val="right" w:leader="dot" w:pos="9678"/>
            </w:tabs>
            <w:rPr>
              <w:rFonts w:asciiTheme="minorHAnsi" w:eastAsiaTheme="minorEastAsia" w:hAnsiTheme="minorHAnsi"/>
              <w:noProof/>
              <w:sz w:val="22"/>
            </w:rPr>
          </w:pPr>
          <w:hyperlink w:anchor="_Toc217420211" w:history="1">
            <w:r w:rsidR="003312EF" w:rsidRPr="00B116D7">
              <w:rPr>
                <w:rStyle w:val="Hipersaite"/>
                <w:noProof/>
              </w:rPr>
              <w:t>4.</w:t>
            </w:r>
            <w:r w:rsidR="003312EF">
              <w:rPr>
                <w:rFonts w:asciiTheme="minorHAnsi" w:eastAsiaTheme="minorEastAsia" w:hAnsiTheme="minorHAnsi"/>
                <w:noProof/>
                <w:sz w:val="22"/>
              </w:rPr>
              <w:tab/>
            </w:r>
            <w:r w:rsidR="003312EF" w:rsidRPr="00B116D7">
              <w:rPr>
                <w:rStyle w:val="Hipersaite"/>
                <w:noProof/>
              </w:rPr>
              <w:t>Informācija par lielākajiem īstenotajiem projektiem par 2024./2025. mācību gadu</w:t>
            </w:r>
            <w:r w:rsidR="003312EF">
              <w:rPr>
                <w:noProof/>
                <w:webHidden/>
              </w:rPr>
              <w:tab/>
            </w:r>
            <w:r w:rsidR="003312EF">
              <w:rPr>
                <w:noProof/>
                <w:webHidden/>
              </w:rPr>
              <w:fldChar w:fldCharType="begin"/>
            </w:r>
            <w:r w:rsidR="003312EF">
              <w:rPr>
                <w:noProof/>
                <w:webHidden/>
              </w:rPr>
              <w:instrText xml:space="preserve"> PAGEREF _Toc217420211 \h </w:instrText>
            </w:r>
            <w:r w:rsidR="003312EF">
              <w:rPr>
                <w:noProof/>
                <w:webHidden/>
              </w:rPr>
            </w:r>
            <w:r w:rsidR="003312EF">
              <w:rPr>
                <w:noProof/>
                <w:webHidden/>
              </w:rPr>
              <w:fldChar w:fldCharType="separate"/>
            </w:r>
            <w:r w:rsidR="003312EF">
              <w:rPr>
                <w:noProof/>
                <w:webHidden/>
              </w:rPr>
              <w:t>25</w:t>
            </w:r>
            <w:r w:rsidR="003312EF">
              <w:rPr>
                <w:noProof/>
                <w:webHidden/>
              </w:rPr>
              <w:fldChar w:fldCharType="end"/>
            </w:r>
          </w:hyperlink>
        </w:p>
        <w:p w14:paraId="14E391D6" w14:textId="77777777" w:rsidR="003312EF" w:rsidRDefault="002B6672">
          <w:pPr>
            <w:pStyle w:val="Saturs1"/>
            <w:tabs>
              <w:tab w:val="left" w:pos="440"/>
              <w:tab w:val="right" w:leader="dot" w:pos="9678"/>
            </w:tabs>
            <w:rPr>
              <w:rFonts w:asciiTheme="minorHAnsi" w:eastAsiaTheme="minorEastAsia" w:hAnsiTheme="minorHAnsi"/>
              <w:noProof/>
              <w:sz w:val="22"/>
            </w:rPr>
          </w:pPr>
          <w:hyperlink w:anchor="_Toc217420212" w:history="1">
            <w:r w:rsidR="003312EF" w:rsidRPr="00B116D7">
              <w:rPr>
                <w:rStyle w:val="Hipersaite"/>
                <w:noProof/>
              </w:rPr>
              <w:t>5.</w:t>
            </w:r>
            <w:r w:rsidR="003312EF">
              <w:rPr>
                <w:rFonts w:asciiTheme="minorHAnsi" w:eastAsiaTheme="minorEastAsia" w:hAnsiTheme="minorHAnsi"/>
                <w:noProof/>
                <w:sz w:val="22"/>
              </w:rPr>
              <w:tab/>
            </w:r>
            <w:r w:rsidR="003312EF" w:rsidRPr="00B116D7">
              <w:rPr>
                <w:rStyle w:val="Hipersaite"/>
                <w:noProof/>
              </w:rPr>
              <w:t>Informācija par institūcijām, ar kurām noslēgti sadarbības līgumi</w:t>
            </w:r>
            <w:r w:rsidR="003312EF">
              <w:rPr>
                <w:noProof/>
                <w:webHidden/>
              </w:rPr>
              <w:tab/>
            </w:r>
            <w:r w:rsidR="003312EF">
              <w:rPr>
                <w:noProof/>
                <w:webHidden/>
              </w:rPr>
              <w:fldChar w:fldCharType="begin"/>
            </w:r>
            <w:r w:rsidR="003312EF">
              <w:rPr>
                <w:noProof/>
                <w:webHidden/>
              </w:rPr>
              <w:instrText xml:space="preserve"> PAGEREF _Toc217420212 \h </w:instrText>
            </w:r>
            <w:r w:rsidR="003312EF">
              <w:rPr>
                <w:noProof/>
                <w:webHidden/>
              </w:rPr>
            </w:r>
            <w:r w:rsidR="003312EF">
              <w:rPr>
                <w:noProof/>
                <w:webHidden/>
              </w:rPr>
              <w:fldChar w:fldCharType="separate"/>
            </w:r>
            <w:r w:rsidR="003312EF">
              <w:rPr>
                <w:noProof/>
                <w:webHidden/>
              </w:rPr>
              <w:t>28</w:t>
            </w:r>
            <w:r w:rsidR="003312EF">
              <w:rPr>
                <w:noProof/>
                <w:webHidden/>
              </w:rPr>
              <w:fldChar w:fldCharType="end"/>
            </w:r>
          </w:hyperlink>
        </w:p>
        <w:p w14:paraId="795E7A62" w14:textId="77777777" w:rsidR="003312EF" w:rsidRDefault="002B6672">
          <w:pPr>
            <w:pStyle w:val="Saturs1"/>
            <w:tabs>
              <w:tab w:val="left" w:pos="440"/>
              <w:tab w:val="right" w:leader="dot" w:pos="9678"/>
            </w:tabs>
            <w:rPr>
              <w:rFonts w:asciiTheme="minorHAnsi" w:eastAsiaTheme="minorEastAsia" w:hAnsiTheme="minorHAnsi"/>
              <w:noProof/>
              <w:sz w:val="22"/>
            </w:rPr>
          </w:pPr>
          <w:hyperlink w:anchor="_Toc217420213" w:history="1">
            <w:r w:rsidR="003312EF" w:rsidRPr="00B116D7">
              <w:rPr>
                <w:rStyle w:val="Hipersaite"/>
                <w:noProof/>
              </w:rPr>
              <w:t>6.</w:t>
            </w:r>
            <w:r w:rsidR="003312EF">
              <w:rPr>
                <w:rFonts w:asciiTheme="minorHAnsi" w:eastAsiaTheme="minorEastAsia" w:hAnsiTheme="minorHAnsi"/>
                <w:noProof/>
                <w:sz w:val="22"/>
              </w:rPr>
              <w:tab/>
            </w:r>
            <w:r w:rsidR="003312EF" w:rsidRPr="00B116D7">
              <w:rPr>
                <w:rStyle w:val="Hipersaite"/>
                <w:noProof/>
              </w:rPr>
              <w:t>Audzināšanas darba prioritātes trim gadiem un to ieviešana</w:t>
            </w:r>
            <w:r w:rsidR="003312EF">
              <w:rPr>
                <w:noProof/>
                <w:webHidden/>
              </w:rPr>
              <w:tab/>
            </w:r>
            <w:r w:rsidR="003312EF">
              <w:rPr>
                <w:noProof/>
                <w:webHidden/>
              </w:rPr>
              <w:fldChar w:fldCharType="begin"/>
            </w:r>
            <w:r w:rsidR="003312EF">
              <w:rPr>
                <w:noProof/>
                <w:webHidden/>
              </w:rPr>
              <w:instrText xml:space="preserve"> PAGEREF _Toc217420213 \h </w:instrText>
            </w:r>
            <w:r w:rsidR="003312EF">
              <w:rPr>
                <w:noProof/>
                <w:webHidden/>
              </w:rPr>
            </w:r>
            <w:r w:rsidR="003312EF">
              <w:rPr>
                <w:noProof/>
                <w:webHidden/>
              </w:rPr>
              <w:fldChar w:fldCharType="separate"/>
            </w:r>
            <w:r w:rsidR="003312EF">
              <w:rPr>
                <w:noProof/>
                <w:webHidden/>
              </w:rPr>
              <w:t>29</w:t>
            </w:r>
            <w:r w:rsidR="003312EF">
              <w:rPr>
                <w:noProof/>
                <w:webHidden/>
              </w:rPr>
              <w:fldChar w:fldCharType="end"/>
            </w:r>
          </w:hyperlink>
        </w:p>
        <w:p w14:paraId="3889F1EB" w14:textId="77777777" w:rsidR="003312EF" w:rsidRDefault="002B6672">
          <w:pPr>
            <w:pStyle w:val="Saturs1"/>
            <w:tabs>
              <w:tab w:val="left" w:pos="440"/>
              <w:tab w:val="right" w:leader="dot" w:pos="9678"/>
            </w:tabs>
            <w:rPr>
              <w:rFonts w:asciiTheme="minorHAnsi" w:eastAsiaTheme="minorEastAsia" w:hAnsiTheme="minorHAnsi"/>
              <w:noProof/>
              <w:sz w:val="22"/>
            </w:rPr>
          </w:pPr>
          <w:hyperlink w:anchor="_Toc217420214" w:history="1">
            <w:r w:rsidR="003312EF" w:rsidRPr="00B116D7">
              <w:rPr>
                <w:rStyle w:val="Hipersaite"/>
                <w:noProof/>
              </w:rPr>
              <w:t>7.</w:t>
            </w:r>
            <w:r w:rsidR="003312EF">
              <w:rPr>
                <w:rFonts w:asciiTheme="minorHAnsi" w:eastAsiaTheme="minorEastAsia" w:hAnsiTheme="minorHAnsi"/>
                <w:noProof/>
                <w:sz w:val="22"/>
              </w:rPr>
              <w:tab/>
            </w:r>
            <w:r w:rsidR="003312EF" w:rsidRPr="00B116D7">
              <w:rPr>
                <w:rStyle w:val="Hipersaite"/>
                <w:noProof/>
              </w:rPr>
              <w:t>Izglītojamo snieguma izvērtējums valsts pārbaudes darbos par 2024./2025. mācību gadā</w:t>
            </w:r>
            <w:r w:rsidR="003312EF">
              <w:rPr>
                <w:noProof/>
                <w:webHidden/>
              </w:rPr>
              <w:tab/>
            </w:r>
            <w:r w:rsidR="003312EF">
              <w:rPr>
                <w:noProof/>
                <w:webHidden/>
              </w:rPr>
              <w:fldChar w:fldCharType="begin"/>
            </w:r>
            <w:r w:rsidR="003312EF">
              <w:rPr>
                <w:noProof/>
                <w:webHidden/>
              </w:rPr>
              <w:instrText xml:space="preserve"> PAGEREF _Toc217420214 \h </w:instrText>
            </w:r>
            <w:r w:rsidR="003312EF">
              <w:rPr>
                <w:noProof/>
                <w:webHidden/>
              </w:rPr>
            </w:r>
            <w:r w:rsidR="003312EF">
              <w:rPr>
                <w:noProof/>
                <w:webHidden/>
              </w:rPr>
              <w:fldChar w:fldCharType="separate"/>
            </w:r>
            <w:r w:rsidR="003312EF">
              <w:rPr>
                <w:noProof/>
                <w:webHidden/>
              </w:rPr>
              <w:t>31</w:t>
            </w:r>
            <w:r w:rsidR="003312EF">
              <w:rPr>
                <w:noProof/>
                <w:webHidden/>
              </w:rPr>
              <w:fldChar w:fldCharType="end"/>
            </w:r>
          </w:hyperlink>
        </w:p>
        <w:p w14:paraId="1F12A901" w14:textId="77777777" w:rsidR="003312EF" w:rsidRDefault="002B6672">
          <w:pPr>
            <w:pStyle w:val="Saturs2"/>
            <w:tabs>
              <w:tab w:val="right" w:leader="dot" w:pos="9678"/>
            </w:tabs>
            <w:rPr>
              <w:rFonts w:asciiTheme="minorHAnsi" w:eastAsiaTheme="minorEastAsia" w:hAnsiTheme="minorHAnsi"/>
              <w:noProof/>
              <w:sz w:val="22"/>
            </w:rPr>
          </w:pPr>
          <w:hyperlink w:anchor="_Toc217420215" w:history="1">
            <w:r w:rsidR="003312EF" w:rsidRPr="00B116D7">
              <w:rPr>
                <w:rStyle w:val="Hipersaite"/>
                <w:noProof/>
                <w:lang w:eastAsia="lv-LV"/>
              </w:rPr>
              <w:t>Tehnikuma CE rezultātu salīdzinājums ar valsts rezultātiem</w:t>
            </w:r>
            <w:r w:rsidR="003312EF">
              <w:rPr>
                <w:noProof/>
                <w:webHidden/>
              </w:rPr>
              <w:tab/>
            </w:r>
            <w:r w:rsidR="003312EF">
              <w:rPr>
                <w:noProof/>
                <w:webHidden/>
              </w:rPr>
              <w:fldChar w:fldCharType="begin"/>
            </w:r>
            <w:r w:rsidR="003312EF">
              <w:rPr>
                <w:noProof/>
                <w:webHidden/>
              </w:rPr>
              <w:instrText xml:space="preserve"> PAGEREF _Toc217420215 \h </w:instrText>
            </w:r>
            <w:r w:rsidR="003312EF">
              <w:rPr>
                <w:noProof/>
                <w:webHidden/>
              </w:rPr>
            </w:r>
            <w:r w:rsidR="003312EF">
              <w:rPr>
                <w:noProof/>
                <w:webHidden/>
              </w:rPr>
              <w:fldChar w:fldCharType="separate"/>
            </w:r>
            <w:r w:rsidR="003312EF">
              <w:rPr>
                <w:noProof/>
                <w:webHidden/>
              </w:rPr>
              <w:t>33</w:t>
            </w:r>
            <w:r w:rsidR="003312EF">
              <w:rPr>
                <w:noProof/>
                <w:webHidden/>
              </w:rPr>
              <w:fldChar w:fldCharType="end"/>
            </w:r>
          </w:hyperlink>
        </w:p>
        <w:p w14:paraId="29EA3CAB" w14:textId="77777777" w:rsidR="003312EF" w:rsidRDefault="002B6672">
          <w:pPr>
            <w:pStyle w:val="Saturs2"/>
            <w:tabs>
              <w:tab w:val="left" w:pos="880"/>
              <w:tab w:val="right" w:leader="dot" w:pos="9678"/>
            </w:tabs>
            <w:rPr>
              <w:rFonts w:asciiTheme="minorHAnsi" w:eastAsiaTheme="minorEastAsia" w:hAnsiTheme="minorHAnsi"/>
              <w:noProof/>
              <w:sz w:val="22"/>
            </w:rPr>
          </w:pPr>
          <w:hyperlink w:anchor="_Toc217420216" w:history="1">
            <w:r w:rsidR="003312EF" w:rsidRPr="00B116D7">
              <w:rPr>
                <w:rStyle w:val="Hipersaite"/>
                <w:noProof/>
              </w:rPr>
              <w:t>7.1.</w:t>
            </w:r>
            <w:r w:rsidR="003312EF">
              <w:rPr>
                <w:rFonts w:asciiTheme="minorHAnsi" w:eastAsiaTheme="minorEastAsia" w:hAnsiTheme="minorHAnsi"/>
                <w:noProof/>
                <w:sz w:val="22"/>
              </w:rPr>
              <w:tab/>
            </w:r>
            <w:r w:rsidR="003312EF" w:rsidRPr="00B116D7">
              <w:rPr>
                <w:rStyle w:val="Hipersaite"/>
                <w:noProof/>
              </w:rPr>
              <w:t xml:space="preserve"> Izglītības iestādes galvenie secinājumi par izglītojamo sniegumu ikdienas mācībās</w:t>
            </w:r>
            <w:r w:rsidR="003312EF">
              <w:rPr>
                <w:noProof/>
                <w:webHidden/>
              </w:rPr>
              <w:tab/>
            </w:r>
            <w:r w:rsidR="003312EF">
              <w:rPr>
                <w:noProof/>
                <w:webHidden/>
              </w:rPr>
              <w:fldChar w:fldCharType="begin"/>
            </w:r>
            <w:r w:rsidR="003312EF">
              <w:rPr>
                <w:noProof/>
                <w:webHidden/>
              </w:rPr>
              <w:instrText xml:space="preserve"> PAGEREF _Toc217420216 \h </w:instrText>
            </w:r>
            <w:r w:rsidR="003312EF">
              <w:rPr>
                <w:noProof/>
                <w:webHidden/>
              </w:rPr>
            </w:r>
            <w:r w:rsidR="003312EF">
              <w:rPr>
                <w:noProof/>
                <w:webHidden/>
              </w:rPr>
              <w:fldChar w:fldCharType="separate"/>
            </w:r>
            <w:r w:rsidR="003312EF">
              <w:rPr>
                <w:noProof/>
                <w:webHidden/>
              </w:rPr>
              <w:t>33</w:t>
            </w:r>
            <w:r w:rsidR="003312EF">
              <w:rPr>
                <w:noProof/>
                <w:webHidden/>
              </w:rPr>
              <w:fldChar w:fldCharType="end"/>
            </w:r>
          </w:hyperlink>
        </w:p>
        <w:p w14:paraId="1A263388" w14:textId="77777777" w:rsidR="003312EF" w:rsidRDefault="002B6672">
          <w:pPr>
            <w:pStyle w:val="Saturs2"/>
            <w:tabs>
              <w:tab w:val="right" w:leader="dot" w:pos="9678"/>
            </w:tabs>
            <w:rPr>
              <w:rFonts w:asciiTheme="minorHAnsi" w:eastAsiaTheme="minorEastAsia" w:hAnsiTheme="minorHAnsi"/>
              <w:noProof/>
              <w:sz w:val="22"/>
            </w:rPr>
          </w:pPr>
          <w:hyperlink w:anchor="_Toc217420217" w:history="1">
            <w:r w:rsidR="003312EF" w:rsidRPr="00B116D7">
              <w:rPr>
                <w:rStyle w:val="Hipersaite"/>
                <w:noProof/>
              </w:rPr>
              <w:t>Kvalifikācijas eksāmenu rezultāti</w:t>
            </w:r>
            <w:r w:rsidR="003312EF">
              <w:rPr>
                <w:noProof/>
                <w:webHidden/>
              </w:rPr>
              <w:tab/>
            </w:r>
            <w:r w:rsidR="003312EF">
              <w:rPr>
                <w:noProof/>
                <w:webHidden/>
              </w:rPr>
              <w:fldChar w:fldCharType="begin"/>
            </w:r>
            <w:r w:rsidR="003312EF">
              <w:rPr>
                <w:noProof/>
                <w:webHidden/>
              </w:rPr>
              <w:instrText xml:space="preserve"> PAGEREF _Toc217420217 \h </w:instrText>
            </w:r>
            <w:r w:rsidR="003312EF">
              <w:rPr>
                <w:noProof/>
                <w:webHidden/>
              </w:rPr>
            </w:r>
            <w:r w:rsidR="003312EF">
              <w:rPr>
                <w:noProof/>
                <w:webHidden/>
              </w:rPr>
              <w:fldChar w:fldCharType="separate"/>
            </w:r>
            <w:r w:rsidR="003312EF">
              <w:rPr>
                <w:noProof/>
                <w:webHidden/>
              </w:rPr>
              <w:t>34</w:t>
            </w:r>
            <w:r w:rsidR="003312EF">
              <w:rPr>
                <w:noProof/>
                <w:webHidden/>
              </w:rPr>
              <w:fldChar w:fldCharType="end"/>
            </w:r>
          </w:hyperlink>
        </w:p>
        <w:p w14:paraId="46939FDA" w14:textId="77777777" w:rsidR="003312EF" w:rsidRDefault="002B6672">
          <w:pPr>
            <w:pStyle w:val="Saturs1"/>
            <w:tabs>
              <w:tab w:val="left" w:pos="440"/>
              <w:tab w:val="right" w:leader="dot" w:pos="9678"/>
            </w:tabs>
            <w:rPr>
              <w:rFonts w:asciiTheme="minorHAnsi" w:eastAsiaTheme="minorEastAsia" w:hAnsiTheme="minorHAnsi"/>
              <w:noProof/>
              <w:sz w:val="22"/>
            </w:rPr>
          </w:pPr>
          <w:hyperlink w:anchor="_Toc217420218" w:history="1">
            <w:r w:rsidR="003312EF" w:rsidRPr="00B116D7">
              <w:rPr>
                <w:rStyle w:val="Hipersaite"/>
                <w:noProof/>
              </w:rPr>
              <w:t>8.</w:t>
            </w:r>
            <w:r w:rsidR="003312EF">
              <w:rPr>
                <w:rFonts w:asciiTheme="minorHAnsi" w:eastAsiaTheme="minorEastAsia" w:hAnsiTheme="minorHAnsi"/>
                <w:noProof/>
                <w:sz w:val="22"/>
              </w:rPr>
              <w:tab/>
            </w:r>
            <w:r w:rsidR="003312EF" w:rsidRPr="00B116D7">
              <w:rPr>
                <w:rStyle w:val="Hipersaite"/>
                <w:noProof/>
              </w:rPr>
              <w:t>Citi sasniegumi</w:t>
            </w:r>
            <w:r w:rsidR="003312EF">
              <w:rPr>
                <w:noProof/>
                <w:webHidden/>
              </w:rPr>
              <w:tab/>
            </w:r>
            <w:r w:rsidR="003312EF">
              <w:rPr>
                <w:noProof/>
                <w:webHidden/>
              </w:rPr>
              <w:fldChar w:fldCharType="begin"/>
            </w:r>
            <w:r w:rsidR="003312EF">
              <w:rPr>
                <w:noProof/>
                <w:webHidden/>
              </w:rPr>
              <w:instrText xml:space="preserve"> PAGEREF _Toc217420218 \h </w:instrText>
            </w:r>
            <w:r w:rsidR="003312EF">
              <w:rPr>
                <w:noProof/>
                <w:webHidden/>
              </w:rPr>
            </w:r>
            <w:r w:rsidR="003312EF">
              <w:rPr>
                <w:noProof/>
                <w:webHidden/>
              </w:rPr>
              <w:fldChar w:fldCharType="separate"/>
            </w:r>
            <w:r w:rsidR="003312EF">
              <w:rPr>
                <w:noProof/>
                <w:webHidden/>
              </w:rPr>
              <w:t>36</w:t>
            </w:r>
            <w:r w:rsidR="003312EF">
              <w:rPr>
                <w:noProof/>
                <w:webHidden/>
              </w:rPr>
              <w:fldChar w:fldCharType="end"/>
            </w:r>
          </w:hyperlink>
        </w:p>
        <w:p w14:paraId="286857EC" w14:textId="77777777" w:rsidR="003312EF" w:rsidRDefault="002B6672">
          <w:pPr>
            <w:pStyle w:val="Saturs1"/>
            <w:tabs>
              <w:tab w:val="left" w:pos="440"/>
              <w:tab w:val="right" w:leader="dot" w:pos="9678"/>
            </w:tabs>
            <w:rPr>
              <w:rFonts w:asciiTheme="minorHAnsi" w:eastAsiaTheme="minorEastAsia" w:hAnsiTheme="minorHAnsi"/>
              <w:noProof/>
              <w:sz w:val="22"/>
            </w:rPr>
          </w:pPr>
          <w:hyperlink w:anchor="_Toc217420219" w:history="1">
            <w:r w:rsidR="003312EF" w:rsidRPr="00B116D7">
              <w:rPr>
                <w:rStyle w:val="Hipersaite"/>
                <w:noProof/>
              </w:rPr>
              <w:t>9.</w:t>
            </w:r>
            <w:r w:rsidR="003312EF">
              <w:rPr>
                <w:rFonts w:asciiTheme="minorHAnsi" w:eastAsiaTheme="minorEastAsia" w:hAnsiTheme="minorHAnsi"/>
                <w:noProof/>
                <w:sz w:val="22"/>
              </w:rPr>
              <w:tab/>
            </w:r>
            <w:r w:rsidR="003312EF" w:rsidRPr="00B116D7">
              <w:rPr>
                <w:rStyle w:val="Hipersaite"/>
                <w:noProof/>
              </w:rPr>
              <w:t>Informācija par izglītības kvalitātes indikatoriem</w:t>
            </w:r>
            <w:r w:rsidR="003312EF">
              <w:rPr>
                <w:noProof/>
                <w:webHidden/>
              </w:rPr>
              <w:tab/>
            </w:r>
            <w:r w:rsidR="003312EF">
              <w:rPr>
                <w:noProof/>
                <w:webHidden/>
              </w:rPr>
              <w:fldChar w:fldCharType="begin"/>
            </w:r>
            <w:r w:rsidR="003312EF">
              <w:rPr>
                <w:noProof/>
                <w:webHidden/>
              </w:rPr>
              <w:instrText xml:space="preserve"> PAGEREF _Toc217420219 \h </w:instrText>
            </w:r>
            <w:r w:rsidR="003312EF">
              <w:rPr>
                <w:noProof/>
                <w:webHidden/>
              </w:rPr>
            </w:r>
            <w:r w:rsidR="003312EF">
              <w:rPr>
                <w:noProof/>
                <w:webHidden/>
              </w:rPr>
              <w:fldChar w:fldCharType="separate"/>
            </w:r>
            <w:r w:rsidR="003312EF">
              <w:rPr>
                <w:noProof/>
                <w:webHidden/>
              </w:rPr>
              <w:t>37</w:t>
            </w:r>
            <w:r w:rsidR="003312EF">
              <w:rPr>
                <w:noProof/>
                <w:webHidden/>
              </w:rPr>
              <w:fldChar w:fldCharType="end"/>
            </w:r>
          </w:hyperlink>
        </w:p>
        <w:p w14:paraId="61E18E08" w14:textId="61C6BEEB" w:rsidR="00B07975" w:rsidRPr="00E767BD" w:rsidRDefault="00B07975" w:rsidP="00E136EA">
          <w:pPr>
            <w:spacing w:line="240" w:lineRule="auto"/>
            <w:rPr>
              <w:rFonts w:cs="Times New Roman"/>
              <w:szCs w:val="24"/>
            </w:rPr>
          </w:pPr>
          <w:r w:rsidRPr="00E767BD">
            <w:rPr>
              <w:rFonts w:cs="Times New Roman"/>
              <w:bCs/>
              <w:noProof/>
              <w:szCs w:val="24"/>
            </w:rPr>
            <w:fldChar w:fldCharType="end"/>
          </w:r>
        </w:p>
      </w:sdtContent>
    </w:sdt>
    <w:p w14:paraId="1A6D730D" w14:textId="77777777" w:rsidR="00250CA2" w:rsidRPr="00E767BD" w:rsidRDefault="00250CA2" w:rsidP="00E136EA">
      <w:pPr>
        <w:spacing w:after="0" w:line="240" w:lineRule="auto"/>
        <w:rPr>
          <w:rFonts w:cs="Times New Roman"/>
          <w:szCs w:val="24"/>
          <w:lang w:val="lv-LV"/>
        </w:rPr>
      </w:pPr>
    </w:p>
    <w:p w14:paraId="1721ABDD" w14:textId="77777777" w:rsidR="00B07975" w:rsidRPr="00E767BD" w:rsidRDefault="00B07975" w:rsidP="00E136EA">
      <w:pPr>
        <w:spacing w:after="0" w:line="240" w:lineRule="auto"/>
        <w:rPr>
          <w:rFonts w:cs="Times New Roman"/>
          <w:szCs w:val="24"/>
          <w:lang w:val="lv-LV"/>
        </w:rPr>
      </w:pPr>
    </w:p>
    <w:p w14:paraId="01CAFB68" w14:textId="77777777" w:rsidR="00B07975" w:rsidRPr="00E767BD" w:rsidRDefault="00B07975" w:rsidP="00E136EA">
      <w:pPr>
        <w:spacing w:after="0" w:line="240" w:lineRule="auto"/>
        <w:rPr>
          <w:rFonts w:cs="Times New Roman"/>
          <w:szCs w:val="24"/>
          <w:lang w:val="lv-LV"/>
        </w:rPr>
      </w:pPr>
    </w:p>
    <w:p w14:paraId="631B6825" w14:textId="77777777" w:rsidR="00B07975" w:rsidRPr="00E767BD" w:rsidRDefault="00B07975" w:rsidP="00E136EA">
      <w:pPr>
        <w:spacing w:after="0" w:line="240" w:lineRule="auto"/>
        <w:rPr>
          <w:rFonts w:cs="Times New Roman"/>
          <w:szCs w:val="24"/>
          <w:lang w:val="lv-LV"/>
        </w:rPr>
      </w:pPr>
    </w:p>
    <w:p w14:paraId="01A56C08" w14:textId="77777777" w:rsidR="00B22677" w:rsidRPr="00E767BD" w:rsidRDefault="00B22677" w:rsidP="00E136EA">
      <w:pPr>
        <w:spacing w:after="0" w:line="240" w:lineRule="auto"/>
        <w:rPr>
          <w:rFonts w:cs="Times New Roman"/>
          <w:sz w:val="32"/>
          <w:szCs w:val="32"/>
          <w:lang w:val="lv-LV"/>
        </w:rPr>
      </w:pPr>
    </w:p>
    <w:p w14:paraId="2B5F0A74" w14:textId="77777777" w:rsidR="00BF2114" w:rsidRPr="00E767BD" w:rsidRDefault="00BF2114" w:rsidP="00E136EA">
      <w:pPr>
        <w:spacing w:after="0" w:line="240" w:lineRule="auto"/>
        <w:rPr>
          <w:rFonts w:cs="Times New Roman"/>
          <w:sz w:val="32"/>
          <w:szCs w:val="32"/>
          <w:lang w:val="lv-LV"/>
        </w:rPr>
      </w:pPr>
    </w:p>
    <w:p w14:paraId="7820BE35" w14:textId="77777777" w:rsidR="00BF2114" w:rsidRPr="00E767BD" w:rsidRDefault="00BF2114" w:rsidP="00E136EA">
      <w:pPr>
        <w:spacing w:after="0" w:line="240" w:lineRule="auto"/>
        <w:rPr>
          <w:rFonts w:cs="Times New Roman"/>
          <w:sz w:val="32"/>
          <w:szCs w:val="32"/>
          <w:lang w:val="lv-LV"/>
        </w:rPr>
      </w:pPr>
    </w:p>
    <w:p w14:paraId="1FBF9346" w14:textId="77777777" w:rsidR="00BF2114" w:rsidRPr="00E767BD" w:rsidRDefault="00BF2114" w:rsidP="00E136EA">
      <w:pPr>
        <w:spacing w:after="0" w:line="240" w:lineRule="auto"/>
        <w:rPr>
          <w:rFonts w:cs="Times New Roman"/>
          <w:sz w:val="32"/>
          <w:szCs w:val="32"/>
          <w:lang w:val="lv-LV"/>
        </w:rPr>
      </w:pPr>
    </w:p>
    <w:p w14:paraId="25AF1302" w14:textId="77777777" w:rsidR="00BF2114" w:rsidRPr="00E767BD" w:rsidRDefault="00BF2114" w:rsidP="00E136EA">
      <w:pPr>
        <w:spacing w:after="0" w:line="240" w:lineRule="auto"/>
        <w:rPr>
          <w:rFonts w:cs="Times New Roman"/>
          <w:sz w:val="32"/>
          <w:szCs w:val="32"/>
          <w:lang w:val="lv-LV"/>
        </w:rPr>
      </w:pPr>
    </w:p>
    <w:p w14:paraId="635BDA65" w14:textId="77777777" w:rsidR="00BF2114" w:rsidRPr="00E767BD" w:rsidRDefault="00BF2114" w:rsidP="00E136EA">
      <w:pPr>
        <w:spacing w:after="0" w:line="240" w:lineRule="auto"/>
        <w:rPr>
          <w:rFonts w:cs="Times New Roman"/>
          <w:sz w:val="32"/>
          <w:szCs w:val="32"/>
          <w:lang w:val="lv-LV"/>
        </w:rPr>
      </w:pPr>
    </w:p>
    <w:p w14:paraId="49E9810F" w14:textId="77777777" w:rsidR="00BF2114" w:rsidRPr="00E767BD" w:rsidRDefault="00BF2114" w:rsidP="00E136EA">
      <w:pPr>
        <w:spacing w:after="0" w:line="240" w:lineRule="auto"/>
        <w:rPr>
          <w:rFonts w:cs="Times New Roman"/>
          <w:sz w:val="32"/>
          <w:szCs w:val="32"/>
          <w:lang w:val="lv-LV"/>
        </w:rPr>
      </w:pPr>
    </w:p>
    <w:p w14:paraId="7FA293D6" w14:textId="77777777" w:rsidR="001252EC" w:rsidRDefault="008A6C99" w:rsidP="00E136EA">
      <w:pPr>
        <w:spacing w:after="0" w:line="240" w:lineRule="auto"/>
        <w:rPr>
          <w:rFonts w:cs="Times New Roman"/>
          <w:sz w:val="32"/>
          <w:szCs w:val="32"/>
          <w:lang w:val="lv-LV"/>
        </w:rPr>
        <w:sectPr w:rsidR="001252EC" w:rsidSect="001D3327">
          <w:footerReference w:type="default" r:id="rId8"/>
          <w:pgSz w:w="12240" w:h="15840"/>
          <w:pgMar w:top="1134" w:right="851" w:bottom="1134" w:left="1701" w:header="709" w:footer="709" w:gutter="0"/>
          <w:pgNumType w:start="1"/>
          <w:cols w:space="708"/>
          <w:titlePg/>
          <w:docGrid w:linePitch="360"/>
        </w:sectPr>
      </w:pPr>
      <w:r>
        <w:rPr>
          <w:rFonts w:cs="Times New Roman"/>
          <w:sz w:val="32"/>
          <w:szCs w:val="32"/>
          <w:lang w:val="lv-LV"/>
        </w:rPr>
        <w:t xml:space="preserve"> </w:t>
      </w:r>
    </w:p>
    <w:p w14:paraId="422E2800" w14:textId="2B9BC1C1" w:rsidR="00B22677" w:rsidRPr="00E767BD" w:rsidRDefault="00B22677" w:rsidP="00E136EA">
      <w:pPr>
        <w:pStyle w:val="Virsraksts1"/>
        <w:spacing w:line="240" w:lineRule="auto"/>
      </w:pPr>
      <w:bookmarkStart w:id="0" w:name="_Toc217420192"/>
      <w:r w:rsidRPr="00E767BD">
        <w:lastRenderedPageBreak/>
        <w:t xml:space="preserve">Izglītības </w:t>
      </w:r>
      <w:r w:rsidRPr="001D3327">
        <w:t>iestādes</w:t>
      </w:r>
      <w:r w:rsidRPr="00E767BD">
        <w:t xml:space="preserve"> vispārīgs raksturojums</w:t>
      </w:r>
      <w:bookmarkEnd w:id="0"/>
    </w:p>
    <w:p w14:paraId="152EC720" w14:textId="1139E740" w:rsidR="00D621B4" w:rsidRPr="00E767BD" w:rsidRDefault="00D621B4" w:rsidP="00E136EA">
      <w:pPr>
        <w:spacing w:after="0" w:line="240" w:lineRule="auto"/>
        <w:rPr>
          <w:rFonts w:cs="Times New Roman"/>
          <w:szCs w:val="24"/>
        </w:rPr>
      </w:pPr>
      <w:r w:rsidRPr="00E767BD">
        <w:rPr>
          <w:rFonts w:cs="Times New Roman"/>
          <w:szCs w:val="24"/>
        </w:rPr>
        <w:t xml:space="preserve">Nosaukums: Kuldīgas Tehnoloģiju </w:t>
      </w:r>
      <w:proofErr w:type="gramStart"/>
      <w:r w:rsidRPr="00E767BD">
        <w:rPr>
          <w:rFonts w:cs="Times New Roman"/>
          <w:szCs w:val="24"/>
        </w:rPr>
        <w:t>un</w:t>
      </w:r>
      <w:proofErr w:type="gramEnd"/>
      <w:r w:rsidRPr="00E767BD">
        <w:rPr>
          <w:rFonts w:cs="Times New Roman"/>
          <w:szCs w:val="24"/>
        </w:rPr>
        <w:t xml:space="preserve"> tūrisma tehnikums </w:t>
      </w:r>
      <w:r w:rsidR="007E6C25" w:rsidRPr="00E767BD">
        <w:rPr>
          <w:rFonts w:cs="Times New Roman"/>
          <w:szCs w:val="24"/>
        </w:rPr>
        <w:t>(turpmāk KTTT)</w:t>
      </w:r>
    </w:p>
    <w:p w14:paraId="2CA61C39" w14:textId="03FD5B16" w:rsidR="00D621B4" w:rsidRPr="00E767BD" w:rsidRDefault="00D621B4" w:rsidP="00E136EA">
      <w:pPr>
        <w:spacing w:after="0" w:line="240" w:lineRule="auto"/>
        <w:rPr>
          <w:rFonts w:cs="Times New Roman"/>
          <w:szCs w:val="24"/>
        </w:rPr>
      </w:pPr>
      <w:r w:rsidRPr="00E767BD">
        <w:rPr>
          <w:rFonts w:cs="Times New Roman"/>
          <w:szCs w:val="24"/>
        </w:rPr>
        <w:t xml:space="preserve">Izglītības iestādes reģistrācijas </w:t>
      </w:r>
      <w:proofErr w:type="gramStart"/>
      <w:r w:rsidRPr="00E767BD">
        <w:rPr>
          <w:rFonts w:cs="Times New Roman"/>
          <w:szCs w:val="24"/>
        </w:rPr>
        <w:t>Nr.:</w:t>
      </w:r>
      <w:proofErr w:type="gramEnd"/>
      <w:r w:rsidRPr="00E767BD">
        <w:rPr>
          <w:rFonts w:cs="Times New Roman"/>
          <w:szCs w:val="24"/>
        </w:rPr>
        <w:t xml:space="preserve"> 4134003008 </w:t>
      </w:r>
    </w:p>
    <w:p w14:paraId="3158F93E" w14:textId="469EACFE" w:rsidR="00D621B4" w:rsidRPr="00E767BD" w:rsidRDefault="003777BE" w:rsidP="00E136EA">
      <w:pPr>
        <w:spacing w:after="0" w:line="240" w:lineRule="auto"/>
        <w:rPr>
          <w:rFonts w:cs="Times New Roman"/>
          <w:szCs w:val="24"/>
        </w:rPr>
      </w:pPr>
      <w:r w:rsidRPr="00E767BD">
        <w:rPr>
          <w:rFonts w:cs="Times New Roman"/>
          <w:szCs w:val="24"/>
        </w:rPr>
        <w:t>Direktore</w:t>
      </w:r>
      <w:r w:rsidR="00D621B4" w:rsidRPr="00E767BD">
        <w:rPr>
          <w:rFonts w:cs="Times New Roman"/>
          <w:szCs w:val="24"/>
        </w:rPr>
        <w:t xml:space="preserve">: </w:t>
      </w:r>
      <w:r w:rsidRPr="00E767BD">
        <w:rPr>
          <w:rFonts w:cs="Times New Roman"/>
          <w:szCs w:val="24"/>
        </w:rPr>
        <w:t>Katrīna</w:t>
      </w:r>
      <w:r w:rsidR="00D621B4" w:rsidRPr="00E767BD">
        <w:rPr>
          <w:rFonts w:cs="Times New Roman"/>
          <w:szCs w:val="24"/>
        </w:rPr>
        <w:t xml:space="preserve"> </w:t>
      </w:r>
      <w:r w:rsidRPr="00E767BD">
        <w:rPr>
          <w:rFonts w:cs="Times New Roman"/>
          <w:szCs w:val="24"/>
        </w:rPr>
        <w:t>Spuleniece-Aišpure</w:t>
      </w:r>
      <w:r w:rsidR="00D621B4" w:rsidRPr="00E767BD">
        <w:rPr>
          <w:rFonts w:cs="Times New Roman"/>
          <w:szCs w:val="24"/>
        </w:rPr>
        <w:t xml:space="preserve"> </w:t>
      </w:r>
    </w:p>
    <w:p w14:paraId="299C0C4C" w14:textId="1095146E" w:rsidR="00D621B4" w:rsidRPr="00E767BD" w:rsidRDefault="00D621B4" w:rsidP="00E136EA">
      <w:pPr>
        <w:spacing w:after="0" w:line="240" w:lineRule="auto"/>
        <w:rPr>
          <w:rFonts w:cs="Times New Roman"/>
          <w:szCs w:val="24"/>
        </w:rPr>
      </w:pPr>
      <w:r w:rsidRPr="00E767BD">
        <w:rPr>
          <w:rFonts w:cs="Times New Roman"/>
          <w:szCs w:val="24"/>
        </w:rPr>
        <w:t xml:space="preserve">Juridiskā adrese: Liepājas iela 31, Kuldīga, Kuldīgas novads </w:t>
      </w:r>
    </w:p>
    <w:p w14:paraId="3A962D64" w14:textId="2A4595B5" w:rsidR="00D621B4" w:rsidRPr="00E767BD" w:rsidRDefault="00D621B4" w:rsidP="00E136EA">
      <w:pPr>
        <w:spacing w:after="0" w:line="240" w:lineRule="auto"/>
        <w:rPr>
          <w:rFonts w:cs="Times New Roman"/>
          <w:szCs w:val="24"/>
        </w:rPr>
      </w:pPr>
      <w:r w:rsidRPr="00E767BD">
        <w:rPr>
          <w:rFonts w:cs="Times New Roman"/>
          <w:szCs w:val="24"/>
        </w:rPr>
        <w:t xml:space="preserve">Mājas lapa: </w:t>
      </w:r>
      <w:hyperlink r:id="rId9" w:history="1">
        <w:r w:rsidR="00A12818" w:rsidRPr="00E767BD">
          <w:rPr>
            <w:rStyle w:val="Hipersaite"/>
            <w:rFonts w:cs="Times New Roman"/>
            <w:szCs w:val="24"/>
          </w:rPr>
          <w:t>www.kuldigastehnikums.lv</w:t>
        </w:r>
      </w:hyperlink>
    </w:p>
    <w:p w14:paraId="474A31C7" w14:textId="77777777" w:rsidR="00A12818" w:rsidRPr="00E767BD" w:rsidRDefault="00A12818" w:rsidP="00E136EA">
      <w:pPr>
        <w:spacing w:after="0" w:line="240" w:lineRule="auto"/>
        <w:rPr>
          <w:rFonts w:cs="Times New Roman"/>
          <w:b/>
          <w:bCs/>
          <w:szCs w:val="24"/>
          <w:lang w:val="lv-LV"/>
        </w:rPr>
      </w:pPr>
    </w:p>
    <w:p w14:paraId="3B2EF715" w14:textId="4FE794E1" w:rsidR="00B22677" w:rsidRPr="00E767BD" w:rsidRDefault="00B22677" w:rsidP="003C2668">
      <w:pPr>
        <w:pStyle w:val="Virsraksts2"/>
      </w:pPr>
      <w:bookmarkStart w:id="1" w:name="_Toc217420193"/>
      <w:r w:rsidRPr="00E767BD">
        <w:t>Izglītojamo skaits un īstenotās izglītības programmas 202</w:t>
      </w:r>
      <w:r w:rsidR="003777BE" w:rsidRPr="00E767BD">
        <w:t>4</w:t>
      </w:r>
      <w:r w:rsidRPr="00E767BD">
        <w:t>./202</w:t>
      </w:r>
      <w:r w:rsidR="003777BE" w:rsidRPr="00E767BD">
        <w:t>5</w:t>
      </w:r>
      <w:r w:rsidRPr="00E767BD">
        <w:t>. mācību gadā</w:t>
      </w:r>
      <w:bookmarkEnd w:id="1"/>
    </w:p>
    <w:p w14:paraId="2A9A40E3" w14:textId="2A5457B3" w:rsidR="000D2768" w:rsidRPr="00E767BD" w:rsidRDefault="000D2768" w:rsidP="00E136EA">
      <w:pPr>
        <w:pStyle w:val="Sarakstarindkopa"/>
        <w:spacing w:line="240" w:lineRule="auto"/>
        <w:ind w:left="0"/>
        <w:jc w:val="right"/>
        <w:rPr>
          <w:rFonts w:cs="Times New Roman"/>
          <w:lang w:val="lv-LV"/>
        </w:rPr>
      </w:pPr>
      <w:r w:rsidRPr="00E767BD">
        <w:rPr>
          <w:rFonts w:cs="Times New Roman"/>
          <w:lang w:val="lv-LV"/>
        </w:rPr>
        <w:t>Tabula nr.1</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B22677" w:rsidRPr="00E767BD" w14:paraId="3D14C994" w14:textId="77777777" w:rsidTr="001D3327">
        <w:trPr>
          <w:trHeight w:val="227"/>
          <w:tblHeader/>
        </w:trPr>
        <w:tc>
          <w:tcPr>
            <w:tcW w:w="1843" w:type="dxa"/>
            <w:vMerge w:val="restart"/>
            <w:tcBorders>
              <w:top w:val="single" w:sz="4" w:space="0" w:color="auto"/>
              <w:left w:val="single" w:sz="4" w:space="0" w:color="auto"/>
              <w:bottom w:val="single" w:sz="4" w:space="0" w:color="auto"/>
              <w:right w:val="single" w:sz="4" w:space="0" w:color="auto"/>
            </w:tcBorders>
          </w:tcPr>
          <w:p w14:paraId="13C9C303" w14:textId="77777777" w:rsidR="00B22677" w:rsidRPr="001D3327" w:rsidRDefault="00B22677" w:rsidP="00E136EA">
            <w:pPr>
              <w:spacing w:line="240" w:lineRule="auto"/>
              <w:jc w:val="center"/>
              <w:rPr>
                <w:rFonts w:cs="Times New Roman"/>
                <w:b/>
                <w:sz w:val="20"/>
                <w:szCs w:val="20"/>
                <w:lang w:val="lv-LV"/>
              </w:rPr>
            </w:pPr>
            <w:r w:rsidRPr="001D3327">
              <w:rPr>
                <w:rFonts w:cs="Times New Roman"/>
                <w:b/>
                <w:sz w:val="20"/>
                <w:szCs w:val="20"/>
                <w:lang w:val="lv-LV"/>
              </w:rPr>
              <w:t xml:space="preserve">Izglītības programmas nosaukums </w:t>
            </w:r>
          </w:p>
          <w:p w14:paraId="3E4B1086" w14:textId="77777777" w:rsidR="00B22677" w:rsidRPr="001D3327" w:rsidRDefault="00B22677" w:rsidP="00E136EA">
            <w:pPr>
              <w:spacing w:line="240" w:lineRule="auto"/>
              <w:jc w:val="center"/>
              <w:rPr>
                <w:rFonts w:cs="Times New Roman"/>
                <w:b/>
                <w:sz w:val="20"/>
                <w:szCs w:val="20"/>
                <w:lang w:val="lv-LV"/>
              </w:rPr>
            </w:pPr>
          </w:p>
        </w:tc>
        <w:tc>
          <w:tcPr>
            <w:tcW w:w="1559" w:type="dxa"/>
            <w:vMerge w:val="restart"/>
            <w:tcBorders>
              <w:top w:val="single" w:sz="4" w:space="0" w:color="auto"/>
              <w:left w:val="single" w:sz="4" w:space="0" w:color="auto"/>
              <w:right w:val="single" w:sz="4" w:space="0" w:color="auto"/>
            </w:tcBorders>
          </w:tcPr>
          <w:p w14:paraId="60C5B4A0" w14:textId="77777777" w:rsidR="00B22677" w:rsidRPr="001D3327" w:rsidRDefault="00B22677" w:rsidP="00E136EA">
            <w:pPr>
              <w:spacing w:line="240" w:lineRule="auto"/>
              <w:jc w:val="center"/>
              <w:rPr>
                <w:rFonts w:cs="Times New Roman"/>
                <w:b/>
                <w:sz w:val="20"/>
                <w:szCs w:val="20"/>
                <w:lang w:val="lv-LV"/>
              </w:rPr>
            </w:pPr>
            <w:r w:rsidRPr="001D3327">
              <w:rPr>
                <w:rFonts w:cs="Times New Roman"/>
                <w:b/>
                <w:sz w:val="20"/>
                <w:szCs w:val="20"/>
                <w:lang w:val="lv-LV"/>
              </w:rPr>
              <w:t>Izglītības</w:t>
            </w:r>
          </w:p>
          <w:p w14:paraId="1BAF5710" w14:textId="77777777" w:rsidR="00B22677" w:rsidRPr="001D3327" w:rsidRDefault="00B22677" w:rsidP="00E136EA">
            <w:pPr>
              <w:spacing w:line="240" w:lineRule="auto"/>
              <w:jc w:val="center"/>
              <w:rPr>
                <w:rFonts w:cs="Times New Roman"/>
                <w:b/>
                <w:sz w:val="20"/>
                <w:szCs w:val="20"/>
                <w:lang w:val="lv-LV"/>
              </w:rPr>
            </w:pPr>
            <w:r w:rsidRPr="001D3327">
              <w:rPr>
                <w:rFonts w:cs="Times New Roman"/>
                <w:b/>
                <w:sz w:val="20"/>
                <w:szCs w:val="20"/>
                <w:lang w:val="lv-LV"/>
              </w:rPr>
              <w:t xml:space="preserve">programmas </w:t>
            </w:r>
          </w:p>
          <w:p w14:paraId="30ABBABC" w14:textId="77777777" w:rsidR="00B22677" w:rsidRPr="001D3327" w:rsidRDefault="00B22677" w:rsidP="00E136EA">
            <w:pPr>
              <w:spacing w:line="240" w:lineRule="auto"/>
              <w:jc w:val="center"/>
              <w:rPr>
                <w:rFonts w:cs="Times New Roman"/>
                <w:b/>
                <w:sz w:val="20"/>
                <w:szCs w:val="20"/>
                <w:lang w:val="lv-LV"/>
              </w:rPr>
            </w:pPr>
            <w:r w:rsidRPr="001D3327">
              <w:rPr>
                <w:rFonts w:cs="Times New Roman"/>
                <w:b/>
                <w:sz w:val="20"/>
                <w:szCs w:val="20"/>
                <w:lang w:val="lv-LV"/>
              </w:rPr>
              <w:t>kods</w:t>
            </w:r>
          </w:p>
          <w:p w14:paraId="4727816F" w14:textId="77777777" w:rsidR="00B22677" w:rsidRPr="001D3327" w:rsidRDefault="00B22677" w:rsidP="00E136EA">
            <w:pPr>
              <w:spacing w:line="240" w:lineRule="auto"/>
              <w:jc w:val="center"/>
              <w:rPr>
                <w:rFonts w:cs="Times New Roman"/>
                <w:b/>
                <w:sz w:val="20"/>
                <w:szCs w:val="20"/>
                <w:lang w:val="lv-LV"/>
              </w:rPr>
            </w:pPr>
          </w:p>
        </w:tc>
        <w:tc>
          <w:tcPr>
            <w:tcW w:w="1418" w:type="dxa"/>
            <w:vMerge w:val="restart"/>
            <w:tcBorders>
              <w:left w:val="single" w:sz="4" w:space="0" w:color="auto"/>
            </w:tcBorders>
          </w:tcPr>
          <w:p w14:paraId="519D4F92" w14:textId="77777777" w:rsidR="00B22677" w:rsidRPr="001D3327" w:rsidRDefault="00B22677" w:rsidP="00E136EA">
            <w:pPr>
              <w:spacing w:line="240" w:lineRule="auto"/>
              <w:jc w:val="center"/>
              <w:rPr>
                <w:rFonts w:cs="Times New Roman"/>
                <w:b/>
                <w:sz w:val="20"/>
                <w:szCs w:val="20"/>
                <w:lang w:val="lv-LV"/>
              </w:rPr>
            </w:pPr>
            <w:r w:rsidRPr="001D3327">
              <w:rPr>
                <w:rFonts w:cs="Times New Roman"/>
                <w:b/>
                <w:sz w:val="20"/>
                <w:szCs w:val="20"/>
                <w:lang w:val="lv-LV"/>
              </w:rPr>
              <w:t xml:space="preserve">Īstenošanas vietas adrese </w:t>
            </w:r>
          </w:p>
          <w:p w14:paraId="1B02827C" w14:textId="77777777" w:rsidR="00B22677" w:rsidRPr="001D3327" w:rsidRDefault="00B22677" w:rsidP="00E136EA">
            <w:pPr>
              <w:spacing w:line="240" w:lineRule="auto"/>
              <w:jc w:val="center"/>
              <w:rPr>
                <w:rFonts w:cs="Times New Roman"/>
                <w:b/>
                <w:sz w:val="20"/>
                <w:szCs w:val="20"/>
                <w:lang w:val="lv-LV"/>
              </w:rPr>
            </w:pPr>
            <w:r w:rsidRPr="001D3327">
              <w:rPr>
                <w:rFonts w:cs="Times New Roman"/>
                <w:b/>
                <w:sz w:val="20"/>
                <w:szCs w:val="20"/>
                <w:lang w:val="lv-LV"/>
              </w:rPr>
              <w:t>(ja atšķiras no juridiskās adreses)</w:t>
            </w:r>
          </w:p>
        </w:tc>
        <w:tc>
          <w:tcPr>
            <w:tcW w:w="2410" w:type="dxa"/>
            <w:gridSpan w:val="2"/>
          </w:tcPr>
          <w:p w14:paraId="4A549ED8" w14:textId="77777777" w:rsidR="00B22677" w:rsidRPr="001D3327" w:rsidRDefault="00B22677" w:rsidP="00E136EA">
            <w:pPr>
              <w:spacing w:line="240" w:lineRule="auto"/>
              <w:jc w:val="center"/>
              <w:rPr>
                <w:rFonts w:cs="Times New Roman"/>
                <w:b/>
                <w:sz w:val="20"/>
                <w:szCs w:val="20"/>
                <w:lang w:val="lv-LV"/>
              </w:rPr>
            </w:pPr>
            <w:r w:rsidRPr="001D3327">
              <w:rPr>
                <w:rFonts w:cs="Times New Roman"/>
                <w:b/>
                <w:sz w:val="20"/>
                <w:szCs w:val="20"/>
                <w:lang w:val="lv-LV"/>
              </w:rPr>
              <w:t>Licence</w:t>
            </w:r>
          </w:p>
        </w:tc>
        <w:tc>
          <w:tcPr>
            <w:tcW w:w="1559" w:type="dxa"/>
            <w:vMerge w:val="restart"/>
          </w:tcPr>
          <w:p w14:paraId="2B5EAF78" w14:textId="4EB32788" w:rsidR="00B22677" w:rsidRPr="001D3327" w:rsidRDefault="00B22677" w:rsidP="00E136EA">
            <w:pPr>
              <w:spacing w:line="240" w:lineRule="auto"/>
              <w:jc w:val="center"/>
              <w:rPr>
                <w:rFonts w:cs="Times New Roman"/>
                <w:b/>
                <w:sz w:val="20"/>
                <w:szCs w:val="20"/>
                <w:lang w:val="lv-LV"/>
              </w:rPr>
            </w:pPr>
            <w:r w:rsidRPr="001D3327">
              <w:rPr>
                <w:rFonts w:cs="Times New Roman"/>
                <w:b/>
                <w:sz w:val="20"/>
                <w:szCs w:val="20"/>
                <w:lang w:val="lv-LV"/>
              </w:rPr>
              <w:t>Izglītojamo skaits, uzsākot programmas apguvi (prof. izgl.) vai uzsākot 202</w:t>
            </w:r>
            <w:r w:rsidR="003777BE" w:rsidRPr="001D3327">
              <w:rPr>
                <w:rFonts w:cs="Times New Roman"/>
                <w:b/>
                <w:sz w:val="20"/>
                <w:szCs w:val="20"/>
                <w:lang w:val="lv-LV"/>
              </w:rPr>
              <w:t>4</w:t>
            </w:r>
            <w:r w:rsidRPr="001D3327">
              <w:rPr>
                <w:rFonts w:cs="Times New Roman"/>
                <w:b/>
                <w:sz w:val="20"/>
                <w:szCs w:val="20"/>
                <w:lang w:val="lv-LV"/>
              </w:rPr>
              <w:t>./202</w:t>
            </w:r>
            <w:r w:rsidR="003777BE" w:rsidRPr="001D3327">
              <w:rPr>
                <w:rFonts w:cs="Times New Roman"/>
                <w:b/>
                <w:sz w:val="20"/>
                <w:szCs w:val="20"/>
                <w:lang w:val="lv-LV"/>
              </w:rPr>
              <w:t>5</w:t>
            </w:r>
            <w:r w:rsidRPr="001D3327">
              <w:rPr>
                <w:rFonts w:cs="Times New Roman"/>
                <w:b/>
                <w:sz w:val="20"/>
                <w:szCs w:val="20"/>
                <w:lang w:val="lv-LV"/>
              </w:rPr>
              <w:t>. māc.g. (01.09.202</w:t>
            </w:r>
            <w:r w:rsidR="006D0A48" w:rsidRPr="001D3327">
              <w:rPr>
                <w:rFonts w:cs="Times New Roman"/>
                <w:b/>
                <w:sz w:val="20"/>
                <w:szCs w:val="20"/>
                <w:lang w:val="lv-LV"/>
              </w:rPr>
              <w:t>4</w:t>
            </w:r>
            <w:r w:rsidRPr="001D3327">
              <w:rPr>
                <w:rFonts w:cs="Times New Roman"/>
                <w:b/>
                <w:sz w:val="20"/>
                <w:szCs w:val="20"/>
                <w:lang w:val="lv-LV"/>
              </w:rPr>
              <w:t xml:space="preserve">) </w:t>
            </w:r>
          </w:p>
        </w:tc>
        <w:tc>
          <w:tcPr>
            <w:tcW w:w="1701" w:type="dxa"/>
            <w:vMerge w:val="restart"/>
          </w:tcPr>
          <w:p w14:paraId="6A7E50C1" w14:textId="1FF14EEB" w:rsidR="00B22677" w:rsidRPr="001D3327" w:rsidRDefault="00B22677" w:rsidP="00E136EA">
            <w:pPr>
              <w:spacing w:after="0" w:line="240" w:lineRule="auto"/>
              <w:jc w:val="center"/>
              <w:rPr>
                <w:rFonts w:cs="Times New Roman"/>
                <w:b/>
                <w:sz w:val="20"/>
                <w:szCs w:val="20"/>
                <w:lang w:val="lv-LV"/>
              </w:rPr>
            </w:pPr>
            <w:r w:rsidRPr="001D3327">
              <w:rPr>
                <w:rFonts w:cs="Times New Roman"/>
                <w:b/>
                <w:sz w:val="20"/>
                <w:szCs w:val="20"/>
                <w:lang w:val="lv-LV"/>
              </w:rPr>
              <w:t>Izglītojamo skaits, noslēdzot sekmīgu programmas apguvi (prof. izgl.)  vai noslēdzot 202</w:t>
            </w:r>
            <w:r w:rsidR="003777BE" w:rsidRPr="001D3327">
              <w:rPr>
                <w:rFonts w:cs="Times New Roman"/>
                <w:b/>
                <w:sz w:val="20"/>
                <w:szCs w:val="20"/>
                <w:lang w:val="lv-LV"/>
              </w:rPr>
              <w:t>4</w:t>
            </w:r>
            <w:r w:rsidRPr="001D3327">
              <w:rPr>
                <w:rFonts w:cs="Times New Roman"/>
                <w:b/>
                <w:sz w:val="20"/>
                <w:szCs w:val="20"/>
                <w:lang w:val="lv-LV"/>
              </w:rPr>
              <w:t>./202</w:t>
            </w:r>
            <w:r w:rsidR="003777BE" w:rsidRPr="001D3327">
              <w:rPr>
                <w:rFonts w:cs="Times New Roman"/>
                <w:b/>
                <w:sz w:val="20"/>
                <w:szCs w:val="20"/>
                <w:lang w:val="lv-LV"/>
              </w:rPr>
              <w:t>5</w:t>
            </w:r>
            <w:r w:rsidRPr="001D3327">
              <w:rPr>
                <w:rFonts w:cs="Times New Roman"/>
                <w:b/>
                <w:sz w:val="20"/>
                <w:szCs w:val="20"/>
                <w:lang w:val="lv-LV"/>
              </w:rPr>
              <w:t>.māc.g.</w:t>
            </w:r>
          </w:p>
          <w:p w14:paraId="0AECE4DE" w14:textId="0B3CFDA0" w:rsidR="00B22677" w:rsidRPr="001D3327" w:rsidRDefault="00096B42" w:rsidP="00E136EA">
            <w:pPr>
              <w:spacing w:after="0" w:line="240" w:lineRule="auto"/>
              <w:jc w:val="center"/>
              <w:rPr>
                <w:rFonts w:cs="Times New Roman"/>
                <w:b/>
                <w:sz w:val="20"/>
                <w:szCs w:val="20"/>
                <w:lang w:val="lv-LV"/>
              </w:rPr>
            </w:pPr>
            <w:r w:rsidRPr="001D3327">
              <w:rPr>
                <w:rFonts w:cs="Times New Roman"/>
                <w:b/>
                <w:sz w:val="20"/>
                <w:szCs w:val="20"/>
                <w:lang w:val="lv-LV"/>
              </w:rPr>
              <w:t>(30.06</w:t>
            </w:r>
            <w:r w:rsidR="00B22677" w:rsidRPr="001D3327">
              <w:rPr>
                <w:rFonts w:cs="Times New Roman"/>
                <w:b/>
                <w:sz w:val="20"/>
                <w:szCs w:val="20"/>
                <w:lang w:val="lv-LV"/>
              </w:rPr>
              <w:t>.202</w:t>
            </w:r>
            <w:r w:rsidR="006D0A48" w:rsidRPr="001D3327">
              <w:rPr>
                <w:rFonts w:cs="Times New Roman"/>
                <w:b/>
                <w:sz w:val="20"/>
                <w:szCs w:val="20"/>
                <w:lang w:val="lv-LV"/>
              </w:rPr>
              <w:t>5</w:t>
            </w:r>
            <w:r w:rsidR="00B22677" w:rsidRPr="001D3327">
              <w:rPr>
                <w:rFonts w:cs="Times New Roman"/>
                <w:b/>
                <w:sz w:val="20"/>
                <w:szCs w:val="20"/>
                <w:lang w:val="lv-LV"/>
              </w:rPr>
              <w:t>.)</w:t>
            </w:r>
          </w:p>
        </w:tc>
      </w:tr>
      <w:tr w:rsidR="00B22677" w:rsidRPr="00E767BD" w14:paraId="7F916243" w14:textId="77777777" w:rsidTr="001D3327">
        <w:trPr>
          <w:trHeight w:val="784"/>
          <w:tblHeader/>
        </w:trPr>
        <w:tc>
          <w:tcPr>
            <w:tcW w:w="1843" w:type="dxa"/>
            <w:vMerge/>
            <w:tcBorders>
              <w:left w:val="single" w:sz="4" w:space="0" w:color="auto"/>
              <w:bottom w:val="single" w:sz="4" w:space="0" w:color="auto"/>
              <w:right w:val="single" w:sz="4" w:space="0" w:color="auto"/>
            </w:tcBorders>
          </w:tcPr>
          <w:p w14:paraId="6185FDB1" w14:textId="77777777" w:rsidR="00B22677" w:rsidRPr="00E767BD" w:rsidRDefault="00B22677" w:rsidP="00E136EA">
            <w:pPr>
              <w:spacing w:line="240" w:lineRule="auto"/>
              <w:jc w:val="center"/>
              <w:rPr>
                <w:rFonts w:cs="Times New Roman"/>
                <w:sz w:val="20"/>
                <w:szCs w:val="20"/>
                <w:lang w:val="lv-LV"/>
              </w:rPr>
            </w:pPr>
          </w:p>
        </w:tc>
        <w:tc>
          <w:tcPr>
            <w:tcW w:w="1559" w:type="dxa"/>
            <w:vMerge/>
            <w:tcBorders>
              <w:left w:val="single" w:sz="4" w:space="0" w:color="auto"/>
              <w:bottom w:val="single" w:sz="4" w:space="0" w:color="auto"/>
              <w:right w:val="single" w:sz="4" w:space="0" w:color="auto"/>
            </w:tcBorders>
          </w:tcPr>
          <w:p w14:paraId="6C6261B7" w14:textId="77777777" w:rsidR="00B22677" w:rsidRPr="00E767BD" w:rsidRDefault="00B22677" w:rsidP="00E136EA">
            <w:pPr>
              <w:spacing w:line="240" w:lineRule="auto"/>
              <w:jc w:val="center"/>
              <w:rPr>
                <w:rFonts w:cs="Times New Roman"/>
                <w:sz w:val="20"/>
                <w:szCs w:val="20"/>
                <w:lang w:val="lv-LV"/>
              </w:rPr>
            </w:pPr>
          </w:p>
        </w:tc>
        <w:tc>
          <w:tcPr>
            <w:tcW w:w="1418" w:type="dxa"/>
            <w:vMerge/>
            <w:tcBorders>
              <w:left w:val="single" w:sz="4" w:space="0" w:color="auto"/>
            </w:tcBorders>
          </w:tcPr>
          <w:p w14:paraId="154B9156" w14:textId="77777777" w:rsidR="00B22677" w:rsidRPr="00E767BD" w:rsidRDefault="00B22677" w:rsidP="00E136EA">
            <w:pPr>
              <w:spacing w:line="240" w:lineRule="auto"/>
              <w:jc w:val="center"/>
              <w:rPr>
                <w:rFonts w:cs="Times New Roman"/>
                <w:sz w:val="20"/>
                <w:szCs w:val="20"/>
                <w:lang w:val="lv-LV"/>
              </w:rPr>
            </w:pPr>
          </w:p>
        </w:tc>
        <w:tc>
          <w:tcPr>
            <w:tcW w:w="1134" w:type="dxa"/>
          </w:tcPr>
          <w:p w14:paraId="0F133A6E" w14:textId="77777777" w:rsidR="00B22677" w:rsidRPr="001D3327" w:rsidRDefault="00B22677" w:rsidP="00E136EA">
            <w:pPr>
              <w:spacing w:line="240" w:lineRule="auto"/>
              <w:jc w:val="center"/>
              <w:rPr>
                <w:rFonts w:cs="Times New Roman"/>
                <w:b/>
                <w:sz w:val="20"/>
                <w:szCs w:val="20"/>
                <w:lang w:val="lv-LV"/>
              </w:rPr>
            </w:pPr>
            <w:r w:rsidRPr="001D3327">
              <w:rPr>
                <w:rFonts w:cs="Times New Roman"/>
                <w:b/>
                <w:sz w:val="20"/>
                <w:szCs w:val="20"/>
                <w:lang w:val="lv-LV"/>
              </w:rPr>
              <w:t>Nr.</w:t>
            </w:r>
          </w:p>
        </w:tc>
        <w:tc>
          <w:tcPr>
            <w:tcW w:w="1276" w:type="dxa"/>
          </w:tcPr>
          <w:p w14:paraId="6FB54B8D" w14:textId="77777777" w:rsidR="00B22677" w:rsidRPr="001D3327" w:rsidRDefault="00B22677" w:rsidP="00E136EA">
            <w:pPr>
              <w:spacing w:line="240" w:lineRule="auto"/>
              <w:jc w:val="center"/>
              <w:rPr>
                <w:rFonts w:cs="Times New Roman"/>
                <w:b/>
                <w:sz w:val="20"/>
                <w:szCs w:val="20"/>
                <w:lang w:val="lv-LV"/>
              </w:rPr>
            </w:pPr>
            <w:r w:rsidRPr="001D3327">
              <w:rPr>
                <w:rFonts w:cs="Times New Roman"/>
                <w:b/>
                <w:sz w:val="20"/>
                <w:szCs w:val="20"/>
                <w:lang w:val="lv-LV"/>
              </w:rPr>
              <w:t>Licencēšanas</w:t>
            </w:r>
          </w:p>
          <w:p w14:paraId="192045E7" w14:textId="77777777" w:rsidR="00B22677" w:rsidRPr="001D3327" w:rsidRDefault="00B22677" w:rsidP="00E136EA">
            <w:pPr>
              <w:spacing w:line="240" w:lineRule="auto"/>
              <w:jc w:val="center"/>
              <w:rPr>
                <w:rFonts w:cs="Times New Roman"/>
                <w:b/>
                <w:sz w:val="20"/>
                <w:szCs w:val="20"/>
                <w:lang w:val="lv-LV"/>
              </w:rPr>
            </w:pPr>
            <w:r w:rsidRPr="001D3327">
              <w:rPr>
                <w:rFonts w:cs="Times New Roman"/>
                <w:b/>
                <w:sz w:val="20"/>
                <w:szCs w:val="20"/>
                <w:lang w:val="lv-LV"/>
              </w:rPr>
              <w:t>datums</w:t>
            </w:r>
          </w:p>
          <w:p w14:paraId="06267521" w14:textId="77777777" w:rsidR="00B22677" w:rsidRPr="001D3327" w:rsidRDefault="00B22677" w:rsidP="00E136EA">
            <w:pPr>
              <w:spacing w:line="240" w:lineRule="auto"/>
              <w:jc w:val="center"/>
              <w:rPr>
                <w:rFonts w:cs="Times New Roman"/>
                <w:b/>
                <w:sz w:val="20"/>
                <w:szCs w:val="20"/>
                <w:lang w:val="lv-LV"/>
              </w:rPr>
            </w:pPr>
          </w:p>
        </w:tc>
        <w:tc>
          <w:tcPr>
            <w:tcW w:w="1559" w:type="dxa"/>
            <w:vMerge/>
          </w:tcPr>
          <w:p w14:paraId="0C682E09" w14:textId="77777777" w:rsidR="00B22677" w:rsidRPr="00E767BD" w:rsidRDefault="00B22677" w:rsidP="00E136EA">
            <w:pPr>
              <w:spacing w:line="240" w:lineRule="auto"/>
              <w:jc w:val="center"/>
              <w:rPr>
                <w:rFonts w:cs="Times New Roman"/>
                <w:sz w:val="20"/>
                <w:szCs w:val="20"/>
                <w:lang w:val="lv-LV"/>
              </w:rPr>
            </w:pPr>
          </w:p>
        </w:tc>
        <w:tc>
          <w:tcPr>
            <w:tcW w:w="1701" w:type="dxa"/>
            <w:vMerge/>
          </w:tcPr>
          <w:p w14:paraId="13BAC7D8" w14:textId="77777777" w:rsidR="00B22677" w:rsidRPr="00E767BD" w:rsidRDefault="00B22677" w:rsidP="00E136EA">
            <w:pPr>
              <w:spacing w:line="240" w:lineRule="auto"/>
              <w:jc w:val="center"/>
              <w:rPr>
                <w:rFonts w:cs="Times New Roman"/>
                <w:sz w:val="20"/>
                <w:szCs w:val="20"/>
                <w:lang w:val="lv-LV"/>
              </w:rPr>
            </w:pPr>
          </w:p>
        </w:tc>
      </w:tr>
      <w:tr w:rsidR="00E83A28" w:rsidRPr="00E767BD" w14:paraId="29DFC44B" w14:textId="77777777" w:rsidTr="003468B3">
        <w:trPr>
          <w:trHeight w:val="784"/>
        </w:trPr>
        <w:tc>
          <w:tcPr>
            <w:tcW w:w="1843" w:type="dxa"/>
            <w:tcBorders>
              <w:left w:val="single" w:sz="4" w:space="0" w:color="auto"/>
              <w:right w:val="single" w:sz="4" w:space="0" w:color="auto"/>
            </w:tcBorders>
            <w:shd w:val="clear" w:color="auto" w:fill="auto"/>
          </w:tcPr>
          <w:p w14:paraId="07739868" w14:textId="397F699C" w:rsidR="00E83A28" w:rsidRPr="00E767BD" w:rsidRDefault="00E83A28" w:rsidP="00E136EA">
            <w:pPr>
              <w:spacing w:line="240" w:lineRule="auto"/>
              <w:rPr>
                <w:rFonts w:cs="Times New Roman"/>
                <w:sz w:val="20"/>
                <w:szCs w:val="20"/>
                <w:lang w:val="lv-LV"/>
              </w:rPr>
            </w:pPr>
            <w:r w:rsidRPr="00E767BD">
              <w:rPr>
                <w:rFonts w:eastAsia="Calibri" w:cs="Times New Roman"/>
                <w:sz w:val="20"/>
                <w:szCs w:val="20"/>
                <w:lang w:val="lv-LV"/>
              </w:rPr>
              <w:t>Koka mākslinieciskā apstrāde (Sti</w:t>
            </w:r>
            <w:r w:rsidR="008C0D9D" w:rsidRPr="00E767BD">
              <w:rPr>
                <w:rFonts w:eastAsia="Calibri" w:cs="Times New Roman"/>
                <w:sz w:val="20"/>
                <w:szCs w:val="20"/>
                <w:lang w:val="lv-LV"/>
              </w:rPr>
              <w:t xml:space="preserve">la mēbeļu modelētājs) </w:t>
            </w:r>
          </w:p>
        </w:tc>
        <w:tc>
          <w:tcPr>
            <w:tcW w:w="1559" w:type="dxa"/>
            <w:tcBorders>
              <w:left w:val="single" w:sz="4" w:space="0" w:color="auto"/>
              <w:right w:val="single" w:sz="4" w:space="0" w:color="auto"/>
            </w:tcBorders>
          </w:tcPr>
          <w:p w14:paraId="78AA8F31" w14:textId="77764AA1" w:rsidR="00E83A28" w:rsidRPr="00E767BD" w:rsidRDefault="00E83A28" w:rsidP="00E136EA">
            <w:pPr>
              <w:spacing w:line="240" w:lineRule="auto"/>
              <w:jc w:val="center"/>
              <w:rPr>
                <w:rFonts w:cs="Times New Roman"/>
                <w:sz w:val="20"/>
                <w:szCs w:val="20"/>
                <w:lang w:val="lv-LV"/>
              </w:rPr>
            </w:pPr>
            <w:r w:rsidRPr="00E767BD">
              <w:rPr>
                <w:rFonts w:eastAsia="Calibri" w:cs="Times New Roman"/>
                <w:sz w:val="20"/>
                <w:szCs w:val="20"/>
                <w:lang w:val="lv-LV"/>
              </w:rPr>
              <w:t>33 216 02 1</w:t>
            </w:r>
          </w:p>
        </w:tc>
        <w:tc>
          <w:tcPr>
            <w:tcW w:w="1418" w:type="dxa"/>
            <w:tcBorders>
              <w:left w:val="single" w:sz="4" w:space="0" w:color="auto"/>
            </w:tcBorders>
          </w:tcPr>
          <w:p w14:paraId="42443A98" w14:textId="505A2F1E" w:rsidR="00E83A28" w:rsidRPr="00E767BD" w:rsidRDefault="000D0976" w:rsidP="00E136EA">
            <w:pPr>
              <w:spacing w:line="240" w:lineRule="auto"/>
              <w:jc w:val="center"/>
              <w:rPr>
                <w:rFonts w:cs="Times New Roman"/>
                <w:sz w:val="20"/>
                <w:szCs w:val="20"/>
                <w:lang w:val="lv-LV"/>
              </w:rPr>
            </w:pPr>
            <w:r w:rsidRPr="00E767BD">
              <w:rPr>
                <w:rFonts w:eastAsia="Calibri" w:cs="Times New Roman"/>
                <w:sz w:val="20"/>
                <w:szCs w:val="20"/>
                <w:lang w:val="lv-LV"/>
              </w:rPr>
              <w:t>Liepājas iela 31</w:t>
            </w:r>
            <w:r w:rsidR="00E83A28" w:rsidRPr="00E767BD">
              <w:rPr>
                <w:rFonts w:eastAsia="Calibri" w:cs="Times New Roman"/>
                <w:sz w:val="20"/>
                <w:szCs w:val="20"/>
                <w:lang w:val="lv-LV"/>
              </w:rPr>
              <w:t>, Kuldīga</w:t>
            </w:r>
            <w:r w:rsidR="00B916FD" w:rsidRPr="00E767BD">
              <w:rPr>
                <w:rFonts w:eastAsia="Calibri" w:cs="Times New Roman"/>
                <w:sz w:val="20"/>
                <w:szCs w:val="20"/>
                <w:lang w:val="lv-LV"/>
              </w:rPr>
              <w:t xml:space="preserve"> un Kalpaka iela 1, Kuldīga</w:t>
            </w:r>
          </w:p>
        </w:tc>
        <w:tc>
          <w:tcPr>
            <w:tcW w:w="1134" w:type="dxa"/>
          </w:tcPr>
          <w:p w14:paraId="4E88B35B" w14:textId="4D6AFA23" w:rsidR="00E83A28" w:rsidRPr="00E767BD" w:rsidRDefault="00E83A28" w:rsidP="00E136EA">
            <w:pPr>
              <w:spacing w:line="240" w:lineRule="auto"/>
              <w:jc w:val="center"/>
              <w:rPr>
                <w:rFonts w:cs="Times New Roman"/>
                <w:sz w:val="20"/>
                <w:szCs w:val="20"/>
                <w:lang w:val="lv-LV"/>
              </w:rPr>
            </w:pPr>
            <w:r w:rsidRPr="00E767BD">
              <w:rPr>
                <w:rFonts w:eastAsia="Calibri" w:cs="Times New Roman"/>
                <w:sz w:val="20"/>
                <w:szCs w:val="20"/>
                <w:lang w:val="lv-LV"/>
              </w:rPr>
              <w:t>P_3817</w:t>
            </w:r>
          </w:p>
        </w:tc>
        <w:tc>
          <w:tcPr>
            <w:tcW w:w="1276" w:type="dxa"/>
          </w:tcPr>
          <w:p w14:paraId="6D55979A" w14:textId="1C0AFC9D" w:rsidR="00E83A28" w:rsidRPr="00E767BD" w:rsidRDefault="00E83A28" w:rsidP="00E136EA">
            <w:pPr>
              <w:spacing w:line="240" w:lineRule="auto"/>
              <w:jc w:val="center"/>
              <w:rPr>
                <w:rFonts w:cs="Times New Roman"/>
                <w:sz w:val="20"/>
                <w:szCs w:val="20"/>
                <w:lang w:val="lv-LV"/>
              </w:rPr>
            </w:pPr>
            <w:r w:rsidRPr="00E767BD">
              <w:rPr>
                <w:rFonts w:eastAsia="Calibri" w:cs="Times New Roman"/>
                <w:sz w:val="20"/>
                <w:szCs w:val="20"/>
                <w:lang w:val="lv-LV"/>
              </w:rPr>
              <w:t>24.08.2020.</w:t>
            </w:r>
          </w:p>
        </w:tc>
        <w:tc>
          <w:tcPr>
            <w:tcW w:w="1559" w:type="dxa"/>
          </w:tcPr>
          <w:p w14:paraId="02E6C25F" w14:textId="0D31F425" w:rsidR="00E83A28" w:rsidRPr="00E767BD" w:rsidRDefault="000D0976" w:rsidP="00E136EA">
            <w:pPr>
              <w:spacing w:line="240" w:lineRule="auto"/>
              <w:jc w:val="center"/>
              <w:rPr>
                <w:rFonts w:cs="Times New Roman"/>
                <w:sz w:val="20"/>
                <w:szCs w:val="20"/>
                <w:lang w:val="lv-LV"/>
              </w:rPr>
            </w:pPr>
            <w:r w:rsidRPr="00E767BD">
              <w:rPr>
                <w:rFonts w:cs="Times New Roman"/>
                <w:sz w:val="20"/>
                <w:szCs w:val="20"/>
                <w:lang w:val="lv-LV"/>
              </w:rPr>
              <w:t>13</w:t>
            </w:r>
          </w:p>
          <w:p w14:paraId="07A5DE38" w14:textId="18946FD3" w:rsidR="0064665B" w:rsidRPr="00E767BD" w:rsidRDefault="0064665B" w:rsidP="00E136EA">
            <w:pPr>
              <w:spacing w:line="240" w:lineRule="auto"/>
              <w:jc w:val="center"/>
              <w:rPr>
                <w:rFonts w:cs="Times New Roman"/>
                <w:sz w:val="20"/>
                <w:szCs w:val="20"/>
                <w:lang w:val="lv-LV"/>
              </w:rPr>
            </w:pPr>
          </w:p>
        </w:tc>
        <w:tc>
          <w:tcPr>
            <w:tcW w:w="1701" w:type="dxa"/>
          </w:tcPr>
          <w:p w14:paraId="52C94FA3" w14:textId="3AF3445C" w:rsidR="00E83A28" w:rsidRPr="00E767BD" w:rsidRDefault="000D0976" w:rsidP="00E136EA">
            <w:pPr>
              <w:spacing w:line="240" w:lineRule="auto"/>
              <w:jc w:val="center"/>
              <w:rPr>
                <w:rFonts w:cs="Times New Roman"/>
                <w:sz w:val="20"/>
                <w:szCs w:val="20"/>
                <w:lang w:val="lv-LV"/>
              </w:rPr>
            </w:pPr>
            <w:r w:rsidRPr="00E767BD">
              <w:rPr>
                <w:rFonts w:cs="Times New Roman"/>
                <w:sz w:val="20"/>
                <w:szCs w:val="20"/>
                <w:lang w:val="lv-LV"/>
              </w:rPr>
              <w:t>12</w:t>
            </w:r>
          </w:p>
          <w:p w14:paraId="014AB3C9" w14:textId="36DCA635" w:rsidR="00FA29DE" w:rsidRPr="00E767BD" w:rsidRDefault="00FA29DE" w:rsidP="00E136EA">
            <w:pPr>
              <w:spacing w:line="240" w:lineRule="auto"/>
              <w:jc w:val="center"/>
              <w:rPr>
                <w:rFonts w:cs="Times New Roman"/>
                <w:sz w:val="20"/>
                <w:szCs w:val="20"/>
                <w:lang w:val="lv-LV"/>
              </w:rPr>
            </w:pPr>
          </w:p>
        </w:tc>
      </w:tr>
      <w:tr w:rsidR="00341A32" w:rsidRPr="00E767BD" w14:paraId="584D8A94" w14:textId="77777777" w:rsidTr="003468B3">
        <w:trPr>
          <w:trHeight w:val="784"/>
        </w:trPr>
        <w:tc>
          <w:tcPr>
            <w:tcW w:w="1843" w:type="dxa"/>
            <w:tcBorders>
              <w:left w:val="single" w:sz="4" w:space="0" w:color="auto"/>
              <w:right w:val="single" w:sz="4" w:space="0" w:color="auto"/>
            </w:tcBorders>
            <w:shd w:val="clear" w:color="auto" w:fill="auto"/>
          </w:tcPr>
          <w:p w14:paraId="0A65162C" w14:textId="55E92E85" w:rsidR="00341A32" w:rsidRPr="00E767BD" w:rsidRDefault="00341A32" w:rsidP="00E136EA">
            <w:pPr>
              <w:spacing w:line="240" w:lineRule="auto"/>
              <w:rPr>
                <w:rFonts w:cs="Times New Roman"/>
                <w:sz w:val="20"/>
                <w:szCs w:val="20"/>
              </w:rPr>
            </w:pPr>
            <w:r w:rsidRPr="00E767BD">
              <w:rPr>
                <w:rFonts w:eastAsia="Calibri" w:cs="Times New Roman"/>
                <w:sz w:val="20"/>
                <w:szCs w:val="20"/>
              </w:rPr>
              <w:t>Kokizstrādājumu izgata</w:t>
            </w:r>
            <w:r w:rsidR="008C0D9D" w:rsidRPr="00E767BD">
              <w:rPr>
                <w:rFonts w:eastAsia="Calibri" w:cs="Times New Roman"/>
                <w:sz w:val="20"/>
                <w:szCs w:val="20"/>
              </w:rPr>
              <w:t xml:space="preserve">vošana (Mēbeļu galdnieks) </w:t>
            </w:r>
          </w:p>
        </w:tc>
        <w:tc>
          <w:tcPr>
            <w:tcW w:w="1559" w:type="dxa"/>
            <w:tcBorders>
              <w:left w:val="single" w:sz="4" w:space="0" w:color="auto"/>
              <w:right w:val="single" w:sz="4" w:space="0" w:color="auto"/>
            </w:tcBorders>
          </w:tcPr>
          <w:p w14:paraId="63103C20" w14:textId="101D3981" w:rsidR="00341A32" w:rsidRPr="00E767BD" w:rsidRDefault="00341A32" w:rsidP="00E136EA">
            <w:pPr>
              <w:spacing w:line="240" w:lineRule="auto"/>
              <w:jc w:val="center"/>
              <w:rPr>
                <w:rFonts w:cs="Times New Roman"/>
                <w:sz w:val="20"/>
                <w:szCs w:val="20"/>
              </w:rPr>
            </w:pPr>
            <w:r w:rsidRPr="00E767BD">
              <w:rPr>
                <w:rFonts w:eastAsia="Calibri" w:cs="Times New Roman"/>
                <w:sz w:val="20"/>
                <w:szCs w:val="20"/>
              </w:rPr>
              <w:t>33 543 04 1</w:t>
            </w:r>
          </w:p>
        </w:tc>
        <w:tc>
          <w:tcPr>
            <w:tcW w:w="1418" w:type="dxa"/>
            <w:tcBorders>
              <w:left w:val="single" w:sz="4" w:space="0" w:color="auto"/>
            </w:tcBorders>
          </w:tcPr>
          <w:p w14:paraId="00DF738F" w14:textId="6BD6DA4F" w:rsidR="00341A32" w:rsidRPr="00E767BD" w:rsidRDefault="000D0976" w:rsidP="00E136EA">
            <w:pPr>
              <w:spacing w:line="240" w:lineRule="auto"/>
              <w:jc w:val="center"/>
              <w:rPr>
                <w:rFonts w:cs="Times New Roman"/>
                <w:sz w:val="20"/>
                <w:szCs w:val="20"/>
              </w:rPr>
            </w:pPr>
            <w:r w:rsidRPr="00E767BD">
              <w:rPr>
                <w:rFonts w:eastAsia="Calibri" w:cs="Times New Roman"/>
                <w:sz w:val="20"/>
                <w:szCs w:val="20"/>
              </w:rPr>
              <w:t>Liepājas iela 31</w:t>
            </w:r>
            <w:r w:rsidR="00341A32" w:rsidRPr="00E767BD">
              <w:rPr>
                <w:rFonts w:eastAsia="Calibri" w:cs="Times New Roman"/>
                <w:sz w:val="20"/>
                <w:szCs w:val="20"/>
              </w:rPr>
              <w:t>, Kuldīga</w:t>
            </w:r>
            <w:r w:rsidR="00B916FD" w:rsidRPr="00E767BD">
              <w:rPr>
                <w:rFonts w:eastAsia="Calibri" w:cs="Times New Roman"/>
                <w:sz w:val="20"/>
                <w:szCs w:val="20"/>
              </w:rPr>
              <w:t xml:space="preserve"> un Kalpaka iela 1, Kuldīga</w:t>
            </w:r>
          </w:p>
        </w:tc>
        <w:tc>
          <w:tcPr>
            <w:tcW w:w="1134" w:type="dxa"/>
          </w:tcPr>
          <w:p w14:paraId="1760D446" w14:textId="2E844A99" w:rsidR="00341A32" w:rsidRPr="00E767BD" w:rsidRDefault="00341A32" w:rsidP="00E136EA">
            <w:pPr>
              <w:spacing w:line="240" w:lineRule="auto"/>
              <w:jc w:val="center"/>
              <w:rPr>
                <w:rFonts w:cs="Times New Roman"/>
                <w:sz w:val="20"/>
                <w:szCs w:val="20"/>
              </w:rPr>
            </w:pPr>
            <w:r w:rsidRPr="00E767BD">
              <w:rPr>
                <w:rFonts w:eastAsia="Calibri" w:cs="Times New Roman"/>
                <w:sz w:val="20"/>
                <w:szCs w:val="20"/>
              </w:rPr>
              <w:t>P_4832</w:t>
            </w:r>
          </w:p>
        </w:tc>
        <w:tc>
          <w:tcPr>
            <w:tcW w:w="1276" w:type="dxa"/>
          </w:tcPr>
          <w:p w14:paraId="78BC320E" w14:textId="1951AABD" w:rsidR="00341A32" w:rsidRPr="00E767BD" w:rsidRDefault="00341A32" w:rsidP="00E136EA">
            <w:pPr>
              <w:spacing w:line="240" w:lineRule="auto"/>
              <w:jc w:val="center"/>
              <w:rPr>
                <w:rFonts w:cs="Times New Roman"/>
                <w:sz w:val="20"/>
                <w:szCs w:val="20"/>
              </w:rPr>
            </w:pPr>
            <w:r w:rsidRPr="00E767BD">
              <w:rPr>
                <w:rFonts w:eastAsia="Calibri" w:cs="Times New Roman"/>
                <w:sz w:val="20"/>
                <w:szCs w:val="20"/>
              </w:rPr>
              <w:t>19.06.2021.</w:t>
            </w:r>
          </w:p>
        </w:tc>
        <w:tc>
          <w:tcPr>
            <w:tcW w:w="1559" w:type="dxa"/>
          </w:tcPr>
          <w:p w14:paraId="4E9912AD" w14:textId="0AAA50DE" w:rsidR="00341A32" w:rsidRPr="00E767BD" w:rsidRDefault="006D0A48" w:rsidP="00E136EA">
            <w:pPr>
              <w:spacing w:line="240" w:lineRule="auto"/>
              <w:jc w:val="center"/>
              <w:rPr>
                <w:rFonts w:cs="Times New Roman"/>
                <w:sz w:val="20"/>
                <w:szCs w:val="20"/>
              </w:rPr>
            </w:pPr>
            <w:r w:rsidRPr="00E767BD">
              <w:rPr>
                <w:rFonts w:cs="Times New Roman"/>
                <w:sz w:val="20"/>
                <w:szCs w:val="20"/>
              </w:rPr>
              <w:t>43</w:t>
            </w:r>
          </w:p>
          <w:p w14:paraId="49E10A68" w14:textId="384E1F95" w:rsidR="00FA29DE" w:rsidRPr="00E767BD" w:rsidRDefault="00FA29DE" w:rsidP="00E136EA">
            <w:pPr>
              <w:spacing w:line="240" w:lineRule="auto"/>
              <w:jc w:val="center"/>
              <w:rPr>
                <w:rFonts w:cs="Times New Roman"/>
                <w:sz w:val="20"/>
                <w:szCs w:val="20"/>
              </w:rPr>
            </w:pPr>
          </w:p>
          <w:p w14:paraId="66D94A5E" w14:textId="05E1E106" w:rsidR="0064665B" w:rsidRPr="00E767BD" w:rsidRDefault="0064665B" w:rsidP="00E136EA">
            <w:pPr>
              <w:spacing w:line="240" w:lineRule="auto"/>
              <w:jc w:val="center"/>
              <w:rPr>
                <w:rFonts w:cs="Times New Roman"/>
                <w:sz w:val="20"/>
                <w:szCs w:val="20"/>
              </w:rPr>
            </w:pPr>
          </w:p>
        </w:tc>
        <w:tc>
          <w:tcPr>
            <w:tcW w:w="1701" w:type="dxa"/>
          </w:tcPr>
          <w:p w14:paraId="3A6BA956" w14:textId="6FB9A7AB" w:rsidR="00341A32" w:rsidRPr="00E767BD" w:rsidRDefault="009B5088" w:rsidP="00E136EA">
            <w:pPr>
              <w:spacing w:line="240" w:lineRule="auto"/>
              <w:jc w:val="center"/>
              <w:rPr>
                <w:rFonts w:cs="Times New Roman"/>
                <w:sz w:val="20"/>
                <w:szCs w:val="20"/>
              </w:rPr>
            </w:pPr>
            <w:r w:rsidRPr="00E767BD">
              <w:rPr>
                <w:rFonts w:cs="Times New Roman"/>
                <w:sz w:val="20"/>
                <w:szCs w:val="20"/>
              </w:rPr>
              <w:t>36</w:t>
            </w:r>
          </w:p>
          <w:p w14:paraId="3906E35F" w14:textId="02C91B1C" w:rsidR="00FA29DE" w:rsidRPr="00E767BD" w:rsidRDefault="00FA29DE" w:rsidP="00E136EA">
            <w:pPr>
              <w:spacing w:line="240" w:lineRule="auto"/>
              <w:jc w:val="center"/>
              <w:rPr>
                <w:rFonts w:cs="Times New Roman"/>
                <w:sz w:val="20"/>
                <w:szCs w:val="20"/>
              </w:rPr>
            </w:pPr>
          </w:p>
        </w:tc>
      </w:tr>
      <w:tr w:rsidR="00341A32" w:rsidRPr="00E767BD" w14:paraId="6AF16381" w14:textId="77777777" w:rsidTr="003468B3">
        <w:trPr>
          <w:trHeight w:val="784"/>
        </w:trPr>
        <w:tc>
          <w:tcPr>
            <w:tcW w:w="1843" w:type="dxa"/>
            <w:tcBorders>
              <w:left w:val="single" w:sz="4" w:space="0" w:color="auto"/>
              <w:right w:val="single" w:sz="4" w:space="0" w:color="auto"/>
            </w:tcBorders>
            <w:shd w:val="clear" w:color="auto" w:fill="auto"/>
          </w:tcPr>
          <w:p w14:paraId="31CA2C27" w14:textId="1F921910" w:rsidR="00341A32" w:rsidRPr="00E767BD" w:rsidRDefault="00341A32" w:rsidP="00E136EA">
            <w:pPr>
              <w:spacing w:line="240" w:lineRule="auto"/>
              <w:rPr>
                <w:rFonts w:cs="Times New Roman"/>
                <w:sz w:val="20"/>
                <w:szCs w:val="20"/>
              </w:rPr>
            </w:pPr>
            <w:r w:rsidRPr="00E767BD">
              <w:rPr>
                <w:rFonts w:eastAsia="Calibri" w:cs="Times New Roman"/>
                <w:sz w:val="20"/>
                <w:szCs w:val="20"/>
              </w:rPr>
              <w:t>Kokizstrādājumu izgatavošan</w:t>
            </w:r>
            <w:r w:rsidR="008C0D9D" w:rsidRPr="00E767BD">
              <w:rPr>
                <w:rFonts w:eastAsia="Calibri" w:cs="Times New Roman"/>
                <w:sz w:val="20"/>
                <w:szCs w:val="20"/>
              </w:rPr>
              <w:t xml:space="preserve">a (Būvizstrādājumu galdnieks) </w:t>
            </w:r>
          </w:p>
        </w:tc>
        <w:tc>
          <w:tcPr>
            <w:tcW w:w="1559" w:type="dxa"/>
            <w:tcBorders>
              <w:left w:val="single" w:sz="4" w:space="0" w:color="auto"/>
              <w:right w:val="single" w:sz="4" w:space="0" w:color="auto"/>
            </w:tcBorders>
          </w:tcPr>
          <w:p w14:paraId="340CAC96" w14:textId="7006D1E3" w:rsidR="00341A32" w:rsidRPr="00E767BD" w:rsidRDefault="00341A32" w:rsidP="00E136EA">
            <w:pPr>
              <w:spacing w:line="240" w:lineRule="auto"/>
              <w:jc w:val="center"/>
              <w:rPr>
                <w:rFonts w:cs="Times New Roman"/>
                <w:sz w:val="20"/>
                <w:szCs w:val="20"/>
              </w:rPr>
            </w:pPr>
            <w:r w:rsidRPr="00E767BD">
              <w:rPr>
                <w:rFonts w:eastAsia="Calibri" w:cs="Times New Roman"/>
                <w:sz w:val="20"/>
                <w:szCs w:val="20"/>
              </w:rPr>
              <w:t>33 543 04 1</w:t>
            </w:r>
          </w:p>
        </w:tc>
        <w:tc>
          <w:tcPr>
            <w:tcW w:w="1418" w:type="dxa"/>
            <w:tcBorders>
              <w:left w:val="single" w:sz="4" w:space="0" w:color="auto"/>
            </w:tcBorders>
          </w:tcPr>
          <w:p w14:paraId="6545B6DB" w14:textId="356FEBB7" w:rsidR="00341A32" w:rsidRPr="00E767BD" w:rsidRDefault="000D0976" w:rsidP="00E136EA">
            <w:pPr>
              <w:spacing w:line="240" w:lineRule="auto"/>
              <w:jc w:val="center"/>
              <w:rPr>
                <w:rFonts w:cs="Times New Roman"/>
                <w:sz w:val="20"/>
                <w:szCs w:val="20"/>
              </w:rPr>
            </w:pPr>
            <w:r w:rsidRPr="00E767BD">
              <w:rPr>
                <w:rFonts w:eastAsia="Calibri" w:cs="Times New Roman"/>
                <w:sz w:val="20"/>
                <w:szCs w:val="20"/>
              </w:rPr>
              <w:t>Liepājas iela 31</w:t>
            </w:r>
            <w:r w:rsidR="00341A32" w:rsidRPr="00E767BD">
              <w:rPr>
                <w:rFonts w:eastAsia="Calibri" w:cs="Times New Roman"/>
                <w:sz w:val="20"/>
                <w:szCs w:val="20"/>
              </w:rPr>
              <w:t>, Kuldīga</w:t>
            </w:r>
            <w:r w:rsidR="00B916FD" w:rsidRPr="00E767BD">
              <w:rPr>
                <w:rFonts w:eastAsia="Calibri" w:cs="Times New Roman"/>
                <w:sz w:val="20"/>
                <w:szCs w:val="20"/>
              </w:rPr>
              <w:t xml:space="preserve"> un Kalpaka iela 1, Kuldīga</w:t>
            </w:r>
          </w:p>
        </w:tc>
        <w:tc>
          <w:tcPr>
            <w:tcW w:w="1134" w:type="dxa"/>
          </w:tcPr>
          <w:p w14:paraId="3E84CA86" w14:textId="70519900" w:rsidR="00341A32" w:rsidRPr="00E767BD" w:rsidRDefault="00341A32" w:rsidP="00E136EA">
            <w:pPr>
              <w:spacing w:line="240" w:lineRule="auto"/>
              <w:jc w:val="center"/>
              <w:rPr>
                <w:rFonts w:cs="Times New Roman"/>
                <w:sz w:val="20"/>
                <w:szCs w:val="20"/>
              </w:rPr>
            </w:pPr>
            <w:r w:rsidRPr="00E767BD">
              <w:rPr>
                <w:rFonts w:eastAsia="Calibri" w:cs="Times New Roman"/>
                <w:sz w:val="20"/>
                <w:szCs w:val="20"/>
              </w:rPr>
              <w:t>P_6042</w:t>
            </w:r>
          </w:p>
        </w:tc>
        <w:tc>
          <w:tcPr>
            <w:tcW w:w="1276" w:type="dxa"/>
          </w:tcPr>
          <w:p w14:paraId="075A3DCA" w14:textId="6426BF7D" w:rsidR="00341A32" w:rsidRPr="00E767BD" w:rsidRDefault="00341A32" w:rsidP="00E136EA">
            <w:pPr>
              <w:spacing w:line="240" w:lineRule="auto"/>
              <w:jc w:val="center"/>
              <w:rPr>
                <w:rFonts w:cs="Times New Roman"/>
                <w:sz w:val="20"/>
                <w:szCs w:val="20"/>
              </w:rPr>
            </w:pPr>
            <w:r w:rsidRPr="00E767BD">
              <w:rPr>
                <w:rFonts w:eastAsia="Calibri" w:cs="Times New Roman"/>
                <w:sz w:val="20"/>
                <w:szCs w:val="20"/>
              </w:rPr>
              <w:t>17.05.2022.</w:t>
            </w:r>
          </w:p>
        </w:tc>
        <w:tc>
          <w:tcPr>
            <w:tcW w:w="1559" w:type="dxa"/>
          </w:tcPr>
          <w:p w14:paraId="19B9C4D6" w14:textId="3B2387D8" w:rsidR="00341A32" w:rsidRPr="00E767BD" w:rsidRDefault="000D0976" w:rsidP="00E136EA">
            <w:pPr>
              <w:spacing w:line="240" w:lineRule="auto"/>
              <w:jc w:val="center"/>
              <w:rPr>
                <w:rFonts w:cs="Times New Roman"/>
                <w:sz w:val="20"/>
                <w:szCs w:val="20"/>
              </w:rPr>
            </w:pPr>
            <w:r w:rsidRPr="00E767BD">
              <w:rPr>
                <w:rFonts w:cs="Times New Roman"/>
                <w:sz w:val="20"/>
                <w:szCs w:val="20"/>
              </w:rPr>
              <w:t>18</w:t>
            </w:r>
          </w:p>
          <w:p w14:paraId="4A16E626" w14:textId="72E5DEFD" w:rsidR="00FA29DE" w:rsidRPr="00E767BD" w:rsidRDefault="00FA29DE" w:rsidP="00E136EA">
            <w:pPr>
              <w:spacing w:line="240" w:lineRule="auto"/>
              <w:jc w:val="center"/>
              <w:rPr>
                <w:rFonts w:cs="Times New Roman"/>
                <w:sz w:val="20"/>
                <w:szCs w:val="20"/>
              </w:rPr>
            </w:pPr>
          </w:p>
          <w:p w14:paraId="2C013052" w14:textId="46FA9C82" w:rsidR="0064665B" w:rsidRPr="00E767BD" w:rsidRDefault="0064665B" w:rsidP="00E136EA">
            <w:pPr>
              <w:spacing w:line="240" w:lineRule="auto"/>
              <w:jc w:val="center"/>
              <w:rPr>
                <w:rFonts w:cs="Times New Roman"/>
                <w:sz w:val="20"/>
                <w:szCs w:val="20"/>
              </w:rPr>
            </w:pPr>
          </w:p>
        </w:tc>
        <w:tc>
          <w:tcPr>
            <w:tcW w:w="1701" w:type="dxa"/>
          </w:tcPr>
          <w:p w14:paraId="281E7B62" w14:textId="5388358C" w:rsidR="00341A32" w:rsidRPr="00E767BD" w:rsidRDefault="000D0976" w:rsidP="00E136EA">
            <w:pPr>
              <w:spacing w:line="240" w:lineRule="auto"/>
              <w:jc w:val="center"/>
              <w:rPr>
                <w:rFonts w:cs="Times New Roman"/>
                <w:sz w:val="20"/>
                <w:szCs w:val="20"/>
              </w:rPr>
            </w:pPr>
            <w:r w:rsidRPr="00E767BD">
              <w:rPr>
                <w:rFonts w:cs="Times New Roman"/>
                <w:sz w:val="20"/>
                <w:szCs w:val="20"/>
              </w:rPr>
              <w:t>13</w:t>
            </w:r>
          </w:p>
          <w:p w14:paraId="44A78DA2" w14:textId="3FBDE423" w:rsidR="00FA29DE" w:rsidRPr="00E767BD" w:rsidRDefault="00FA29DE" w:rsidP="00E136EA">
            <w:pPr>
              <w:spacing w:line="240" w:lineRule="auto"/>
              <w:jc w:val="center"/>
              <w:rPr>
                <w:rFonts w:cs="Times New Roman"/>
                <w:sz w:val="20"/>
                <w:szCs w:val="20"/>
              </w:rPr>
            </w:pPr>
          </w:p>
        </w:tc>
      </w:tr>
      <w:tr w:rsidR="00341A32" w:rsidRPr="00E767BD" w14:paraId="1D7F28B1" w14:textId="77777777" w:rsidTr="003468B3">
        <w:trPr>
          <w:trHeight w:val="784"/>
        </w:trPr>
        <w:tc>
          <w:tcPr>
            <w:tcW w:w="1843" w:type="dxa"/>
            <w:tcBorders>
              <w:left w:val="single" w:sz="4" w:space="0" w:color="auto"/>
              <w:right w:val="single" w:sz="4" w:space="0" w:color="auto"/>
            </w:tcBorders>
            <w:shd w:val="clear" w:color="auto" w:fill="auto"/>
          </w:tcPr>
          <w:p w14:paraId="3A43012C" w14:textId="6B898E62" w:rsidR="00341A32" w:rsidRPr="00E767BD" w:rsidRDefault="00341A32" w:rsidP="00E136EA">
            <w:pPr>
              <w:spacing w:line="240" w:lineRule="auto"/>
              <w:rPr>
                <w:rFonts w:eastAsia="Calibri" w:cs="Times New Roman"/>
                <w:sz w:val="20"/>
                <w:szCs w:val="20"/>
              </w:rPr>
            </w:pPr>
            <w:r w:rsidRPr="00E767BD">
              <w:rPr>
                <w:rFonts w:eastAsia="Calibri" w:cs="Times New Roman"/>
                <w:sz w:val="20"/>
                <w:szCs w:val="20"/>
              </w:rPr>
              <w:t>Kokizstrādājumu izgatavošana (Datorizētu ko</w:t>
            </w:r>
            <w:r w:rsidR="008C0D9D" w:rsidRPr="00E767BD">
              <w:rPr>
                <w:rFonts w:eastAsia="Calibri" w:cs="Times New Roman"/>
                <w:sz w:val="20"/>
                <w:szCs w:val="20"/>
              </w:rPr>
              <w:t xml:space="preserve">kapstrādes iekārtu operators) </w:t>
            </w:r>
          </w:p>
        </w:tc>
        <w:tc>
          <w:tcPr>
            <w:tcW w:w="1559" w:type="dxa"/>
            <w:tcBorders>
              <w:left w:val="single" w:sz="4" w:space="0" w:color="auto"/>
              <w:right w:val="single" w:sz="4" w:space="0" w:color="auto"/>
            </w:tcBorders>
          </w:tcPr>
          <w:p w14:paraId="3790CDC6" w14:textId="7E2714B1" w:rsidR="00341A32" w:rsidRPr="00E767BD" w:rsidRDefault="00341A32" w:rsidP="00E136EA">
            <w:pPr>
              <w:spacing w:line="240" w:lineRule="auto"/>
              <w:jc w:val="center"/>
              <w:rPr>
                <w:rFonts w:eastAsia="Calibri" w:cs="Times New Roman"/>
                <w:sz w:val="20"/>
                <w:szCs w:val="20"/>
              </w:rPr>
            </w:pPr>
            <w:r w:rsidRPr="00E767BD">
              <w:rPr>
                <w:rFonts w:eastAsia="Calibri" w:cs="Times New Roman"/>
                <w:sz w:val="20"/>
                <w:szCs w:val="20"/>
              </w:rPr>
              <w:t>35b 543 04 1</w:t>
            </w:r>
          </w:p>
        </w:tc>
        <w:tc>
          <w:tcPr>
            <w:tcW w:w="1418" w:type="dxa"/>
            <w:tcBorders>
              <w:left w:val="single" w:sz="4" w:space="0" w:color="auto"/>
            </w:tcBorders>
          </w:tcPr>
          <w:p w14:paraId="49330822" w14:textId="7F7CBE9C" w:rsidR="00341A32"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lang w:val="lv-LV"/>
              </w:rPr>
              <w:t>Liepājas iela 31, Kuldīga</w:t>
            </w:r>
            <w:r w:rsidR="00B916FD" w:rsidRPr="00E767BD">
              <w:rPr>
                <w:rFonts w:eastAsia="Calibri" w:cs="Times New Roman"/>
                <w:sz w:val="20"/>
                <w:szCs w:val="20"/>
                <w:lang w:val="lv-LV"/>
              </w:rPr>
              <w:t xml:space="preserve"> un Kalpaka iela 1, Kuldīga</w:t>
            </w:r>
          </w:p>
        </w:tc>
        <w:tc>
          <w:tcPr>
            <w:tcW w:w="1134" w:type="dxa"/>
          </w:tcPr>
          <w:p w14:paraId="45CBED13" w14:textId="14AA2CB7" w:rsidR="00341A32" w:rsidRPr="00E767BD" w:rsidRDefault="00341A32" w:rsidP="00E136EA">
            <w:pPr>
              <w:spacing w:line="240" w:lineRule="auto"/>
              <w:jc w:val="center"/>
              <w:rPr>
                <w:rFonts w:eastAsia="Calibri" w:cs="Times New Roman"/>
                <w:sz w:val="20"/>
                <w:szCs w:val="20"/>
              </w:rPr>
            </w:pPr>
            <w:r w:rsidRPr="00E767BD">
              <w:rPr>
                <w:rFonts w:eastAsia="Calibri" w:cs="Times New Roman"/>
                <w:sz w:val="20"/>
                <w:szCs w:val="20"/>
              </w:rPr>
              <w:t>P_</w:t>
            </w:r>
            <w:r w:rsidR="002D1036" w:rsidRPr="00E767BD">
              <w:rPr>
                <w:rFonts w:eastAsia="Calibri" w:cs="Times New Roman"/>
                <w:sz w:val="20"/>
                <w:szCs w:val="20"/>
              </w:rPr>
              <w:t>5010</w:t>
            </w:r>
          </w:p>
        </w:tc>
        <w:tc>
          <w:tcPr>
            <w:tcW w:w="1276" w:type="dxa"/>
          </w:tcPr>
          <w:p w14:paraId="3B52BAE2" w14:textId="11DB0A09" w:rsidR="00341A32" w:rsidRPr="00E767BD" w:rsidRDefault="002D1036" w:rsidP="00E136EA">
            <w:pPr>
              <w:spacing w:line="240" w:lineRule="auto"/>
              <w:jc w:val="center"/>
              <w:rPr>
                <w:rFonts w:eastAsia="Calibri" w:cs="Times New Roman"/>
                <w:sz w:val="20"/>
                <w:szCs w:val="20"/>
              </w:rPr>
            </w:pPr>
            <w:r w:rsidRPr="00E767BD">
              <w:rPr>
                <w:rFonts w:eastAsia="Calibri" w:cs="Times New Roman"/>
                <w:sz w:val="20"/>
                <w:szCs w:val="20"/>
              </w:rPr>
              <w:t>20.08.2021</w:t>
            </w:r>
            <w:r w:rsidR="00341A32" w:rsidRPr="00E767BD">
              <w:rPr>
                <w:rFonts w:eastAsia="Calibri" w:cs="Times New Roman"/>
                <w:sz w:val="20"/>
                <w:szCs w:val="20"/>
              </w:rPr>
              <w:t>.</w:t>
            </w:r>
          </w:p>
        </w:tc>
        <w:tc>
          <w:tcPr>
            <w:tcW w:w="1559" w:type="dxa"/>
          </w:tcPr>
          <w:p w14:paraId="3909D6D5" w14:textId="09F86BA7" w:rsidR="00341A32" w:rsidRPr="00E767BD" w:rsidRDefault="009B5088" w:rsidP="00E136EA">
            <w:pPr>
              <w:spacing w:line="240" w:lineRule="auto"/>
              <w:jc w:val="center"/>
              <w:rPr>
                <w:rFonts w:cs="Times New Roman"/>
                <w:sz w:val="20"/>
                <w:szCs w:val="20"/>
              </w:rPr>
            </w:pPr>
            <w:r w:rsidRPr="00E767BD">
              <w:rPr>
                <w:rFonts w:cs="Times New Roman"/>
                <w:sz w:val="20"/>
                <w:szCs w:val="20"/>
              </w:rPr>
              <w:t>38</w:t>
            </w:r>
          </w:p>
          <w:p w14:paraId="5E0D8EF8" w14:textId="14F74176" w:rsidR="00FA29DE" w:rsidRPr="00E767BD" w:rsidRDefault="00FA29DE" w:rsidP="00E136EA">
            <w:pPr>
              <w:spacing w:line="240" w:lineRule="auto"/>
              <w:jc w:val="center"/>
              <w:rPr>
                <w:rFonts w:cs="Times New Roman"/>
                <w:sz w:val="20"/>
                <w:szCs w:val="20"/>
              </w:rPr>
            </w:pPr>
          </w:p>
          <w:p w14:paraId="6FD846CA" w14:textId="468083C8" w:rsidR="0064665B" w:rsidRPr="00E767BD" w:rsidRDefault="0064665B" w:rsidP="00E136EA">
            <w:pPr>
              <w:spacing w:line="240" w:lineRule="auto"/>
              <w:jc w:val="center"/>
              <w:rPr>
                <w:rFonts w:cs="Times New Roman"/>
                <w:sz w:val="20"/>
                <w:szCs w:val="20"/>
              </w:rPr>
            </w:pPr>
          </w:p>
        </w:tc>
        <w:tc>
          <w:tcPr>
            <w:tcW w:w="1701" w:type="dxa"/>
          </w:tcPr>
          <w:p w14:paraId="2606F36F" w14:textId="5931CBAE" w:rsidR="00341A32" w:rsidRPr="00E767BD" w:rsidRDefault="009B5088" w:rsidP="00E136EA">
            <w:pPr>
              <w:spacing w:line="240" w:lineRule="auto"/>
              <w:jc w:val="center"/>
              <w:rPr>
                <w:rFonts w:cs="Times New Roman"/>
                <w:sz w:val="20"/>
                <w:szCs w:val="20"/>
              </w:rPr>
            </w:pPr>
            <w:r w:rsidRPr="00E767BD">
              <w:rPr>
                <w:rFonts w:cs="Times New Roman"/>
                <w:sz w:val="20"/>
                <w:szCs w:val="20"/>
              </w:rPr>
              <w:t>11</w:t>
            </w:r>
          </w:p>
          <w:p w14:paraId="5720B9A7" w14:textId="73B5B4ED" w:rsidR="009C0A4B" w:rsidRPr="00E767BD" w:rsidRDefault="009C0A4B" w:rsidP="00E136EA">
            <w:pPr>
              <w:spacing w:line="240" w:lineRule="auto"/>
              <w:jc w:val="center"/>
              <w:rPr>
                <w:rFonts w:cs="Times New Roman"/>
                <w:sz w:val="20"/>
                <w:szCs w:val="20"/>
              </w:rPr>
            </w:pPr>
            <w:r w:rsidRPr="00E767BD">
              <w:rPr>
                <w:rFonts w:cs="Times New Roman"/>
                <w:sz w:val="20"/>
                <w:szCs w:val="20"/>
              </w:rPr>
              <w:t>2.kurss absolvēja oktobrī</w:t>
            </w:r>
          </w:p>
        </w:tc>
      </w:tr>
      <w:tr w:rsidR="003C7BD8" w:rsidRPr="00E767BD" w14:paraId="4D356F9E" w14:textId="77777777" w:rsidTr="003468B3">
        <w:trPr>
          <w:trHeight w:val="784"/>
        </w:trPr>
        <w:tc>
          <w:tcPr>
            <w:tcW w:w="1843" w:type="dxa"/>
            <w:tcBorders>
              <w:left w:val="single" w:sz="4" w:space="0" w:color="auto"/>
              <w:right w:val="single" w:sz="4" w:space="0" w:color="auto"/>
            </w:tcBorders>
            <w:shd w:val="clear" w:color="auto" w:fill="auto"/>
          </w:tcPr>
          <w:p w14:paraId="35F3BA31" w14:textId="2B19D989" w:rsidR="003C7BD8" w:rsidRPr="00E767BD" w:rsidRDefault="003C7BD8" w:rsidP="00E136EA">
            <w:pPr>
              <w:spacing w:line="240" w:lineRule="auto"/>
              <w:rPr>
                <w:rFonts w:eastAsia="Calibri" w:cs="Times New Roman"/>
                <w:sz w:val="20"/>
                <w:szCs w:val="20"/>
              </w:rPr>
            </w:pPr>
            <w:r w:rsidRPr="00E767BD">
              <w:rPr>
                <w:rFonts w:eastAsia="Calibri" w:cs="Times New Roman"/>
                <w:sz w:val="20"/>
                <w:szCs w:val="20"/>
              </w:rPr>
              <w:t>Restaur</w:t>
            </w:r>
            <w:r w:rsidR="008C0D9D" w:rsidRPr="00E767BD">
              <w:rPr>
                <w:rFonts w:eastAsia="Calibri" w:cs="Times New Roman"/>
                <w:sz w:val="20"/>
                <w:szCs w:val="20"/>
              </w:rPr>
              <w:t xml:space="preserve">ācija (Restaurācijas tehniķis) </w:t>
            </w:r>
          </w:p>
        </w:tc>
        <w:tc>
          <w:tcPr>
            <w:tcW w:w="1559" w:type="dxa"/>
            <w:tcBorders>
              <w:left w:val="single" w:sz="4" w:space="0" w:color="auto"/>
              <w:right w:val="single" w:sz="4" w:space="0" w:color="auto"/>
            </w:tcBorders>
          </w:tcPr>
          <w:p w14:paraId="623AC9A2" w14:textId="2FD97741" w:rsidR="003C7BD8" w:rsidRPr="00E767BD" w:rsidRDefault="003C7BD8" w:rsidP="00E136EA">
            <w:pPr>
              <w:spacing w:line="240" w:lineRule="auto"/>
              <w:jc w:val="center"/>
              <w:rPr>
                <w:rFonts w:eastAsia="Calibri" w:cs="Times New Roman"/>
                <w:sz w:val="20"/>
                <w:szCs w:val="20"/>
              </w:rPr>
            </w:pPr>
            <w:r w:rsidRPr="00E767BD">
              <w:rPr>
                <w:rFonts w:eastAsia="Calibri" w:cs="Times New Roman"/>
                <w:sz w:val="20"/>
                <w:szCs w:val="20"/>
              </w:rPr>
              <w:t>35b 211 03 1</w:t>
            </w:r>
          </w:p>
        </w:tc>
        <w:tc>
          <w:tcPr>
            <w:tcW w:w="1418" w:type="dxa"/>
            <w:tcBorders>
              <w:left w:val="single" w:sz="4" w:space="0" w:color="auto"/>
            </w:tcBorders>
          </w:tcPr>
          <w:p w14:paraId="045631E8" w14:textId="14AE4647" w:rsidR="003C7BD8" w:rsidRPr="00E767BD" w:rsidRDefault="003777BE" w:rsidP="00E136EA">
            <w:pPr>
              <w:spacing w:line="240" w:lineRule="auto"/>
              <w:jc w:val="center"/>
              <w:rPr>
                <w:rFonts w:eastAsia="Calibri" w:cs="Times New Roman"/>
                <w:sz w:val="20"/>
                <w:szCs w:val="20"/>
              </w:rPr>
            </w:pPr>
            <w:r w:rsidRPr="00E767BD">
              <w:rPr>
                <w:rFonts w:eastAsia="Calibri" w:cs="Times New Roman"/>
                <w:sz w:val="20"/>
                <w:szCs w:val="20"/>
              </w:rPr>
              <w:t>Liepājas iela 31</w:t>
            </w:r>
            <w:r w:rsidR="003C7BD8" w:rsidRPr="00E767BD">
              <w:rPr>
                <w:rFonts w:eastAsia="Calibri" w:cs="Times New Roman"/>
                <w:sz w:val="20"/>
                <w:szCs w:val="20"/>
              </w:rPr>
              <w:t>, Kuldīga</w:t>
            </w:r>
            <w:r w:rsidR="00B916FD" w:rsidRPr="00E767BD">
              <w:rPr>
                <w:rFonts w:eastAsia="Calibri" w:cs="Times New Roman"/>
                <w:sz w:val="20"/>
                <w:szCs w:val="20"/>
              </w:rPr>
              <w:t xml:space="preserve"> un Kalpaka iela 1, Kuldīga</w:t>
            </w:r>
          </w:p>
        </w:tc>
        <w:tc>
          <w:tcPr>
            <w:tcW w:w="1134" w:type="dxa"/>
            <w:shd w:val="clear" w:color="auto" w:fill="auto"/>
          </w:tcPr>
          <w:p w14:paraId="79C553E4" w14:textId="4228F952" w:rsidR="003C7BD8" w:rsidRPr="00E767BD" w:rsidRDefault="003C7BD8" w:rsidP="00E136EA">
            <w:pPr>
              <w:spacing w:line="240" w:lineRule="auto"/>
              <w:jc w:val="center"/>
              <w:rPr>
                <w:rFonts w:eastAsia="Calibri" w:cs="Times New Roman"/>
                <w:sz w:val="20"/>
                <w:szCs w:val="20"/>
              </w:rPr>
            </w:pPr>
            <w:r w:rsidRPr="00E767BD">
              <w:rPr>
                <w:rFonts w:eastAsia="Calibri" w:cs="Times New Roman"/>
                <w:sz w:val="20"/>
                <w:szCs w:val="20"/>
              </w:rPr>
              <w:t>P_</w:t>
            </w:r>
            <w:r w:rsidR="00002388" w:rsidRPr="00E767BD">
              <w:rPr>
                <w:rFonts w:eastAsia="Calibri" w:cs="Times New Roman"/>
                <w:sz w:val="20"/>
                <w:szCs w:val="20"/>
              </w:rPr>
              <w:t>6811</w:t>
            </w:r>
          </w:p>
        </w:tc>
        <w:tc>
          <w:tcPr>
            <w:tcW w:w="1276" w:type="dxa"/>
            <w:shd w:val="clear" w:color="auto" w:fill="auto"/>
          </w:tcPr>
          <w:p w14:paraId="22303E07" w14:textId="299E6CD1" w:rsidR="003C7BD8" w:rsidRPr="00E767BD" w:rsidRDefault="008C0D9D" w:rsidP="00E136EA">
            <w:pPr>
              <w:spacing w:line="240" w:lineRule="auto"/>
              <w:jc w:val="center"/>
              <w:rPr>
                <w:rFonts w:eastAsia="Calibri" w:cs="Times New Roman"/>
                <w:sz w:val="20"/>
                <w:szCs w:val="20"/>
              </w:rPr>
            </w:pPr>
            <w:r w:rsidRPr="00E767BD">
              <w:rPr>
                <w:rFonts w:eastAsia="Calibri" w:cs="Times New Roman"/>
                <w:sz w:val="20"/>
                <w:szCs w:val="20"/>
              </w:rPr>
              <w:t>28.02.2023</w:t>
            </w:r>
            <w:r w:rsidR="003C7BD8" w:rsidRPr="00E767BD">
              <w:rPr>
                <w:rFonts w:eastAsia="Calibri" w:cs="Times New Roman"/>
                <w:sz w:val="20"/>
                <w:szCs w:val="20"/>
              </w:rPr>
              <w:t>.</w:t>
            </w:r>
          </w:p>
        </w:tc>
        <w:tc>
          <w:tcPr>
            <w:tcW w:w="1559" w:type="dxa"/>
          </w:tcPr>
          <w:p w14:paraId="19E6E8C8" w14:textId="0245DD4C" w:rsidR="003C7BD8" w:rsidRPr="00E767BD" w:rsidRDefault="006D0A48" w:rsidP="00E136EA">
            <w:pPr>
              <w:spacing w:line="240" w:lineRule="auto"/>
              <w:jc w:val="center"/>
              <w:rPr>
                <w:rFonts w:cs="Times New Roman"/>
                <w:sz w:val="20"/>
                <w:szCs w:val="20"/>
              </w:rPr>
            </w:pPr>
            <w:r w:rsidRPr="00E767BD">
              <w:rPr>
                <w:rFonts w:cs="Times New Roman"/>
                <w:sz w:val="20"/>
                <w:szCs w:val="20"/>
              </w:rPr>
              <w:t>31</w:t>
            </w:r>
          </w:p>
          <w:p w14:paraId="2FC8511C" w14:textId="4CBCB88A" w:rsidR="0064665B" w:rsidRPr="00E767BD" w:rsidRDefault="0064665B" w:rsidP="00E136EA">
            <w:pPr>
              <w:spacing w:line="240" w:lineRule="auto"/>
              <w:jc w:val="center"/>
              <w:rPr>
                <w:rFonts w:cs="Times New Roman"/>
                <w:sz w:val="20"/>
                <w:szCs w:val="20"/>
              </w:rPr>
            </w:pPr>
          </w:p>
        </w:tc>
        <w:tc>
          <w:tcPr>
            <w:tcW w:w="1701" w:type="dxa"/>
          </w:tcPr>
          <w:p w14:paraId="77A88CAA" w14:textId="494BA7DB" w:rsidR="003C7BD8" w:rsidRPr="00E767BD" w:rsidRDefault="009B5088" w:rsidP="00E136EA">
            <w:pPr>
              <w:spacing w:line="240" w:lineRule="auto"/>
              <w:jc w:val="center"/>
              <w:rPr>
                <w:rFonts w:cs="Times New Roman"/>
                <w:sz w:val="20"/>
                <w:szCs w:val="20"/>
              </w:rPr>
            </w:pPr>
            <w:r w:rsidRPr="00E767BD">
              <w:rPr>
                <w:rFonts w:cs="Times New Roman"/>
                <w:sz w:val="20"/>
                <w:szCs w:val="20"/>
              </w:rPr>
              <w:t>28</w:t>
            </w:r>
          </w:p>
          <w:p w14:paraId="32DC6C59" w14:textId="4681D931" w:rsidR="00EB44EA" w:rsidRPr="00E767BD" w:rsidRDefault="00EB44EA" w:rsidP="00E136EA">
            <w:pPr>
              <w:spacing w:line="240" w:lineRule="auto"/>
              <w:jc w:val="center"/>
              <w:rPr>
                <w:rFonts w:cs="Times New Roman"/>
                <w:sz w:val="20"/>
                <w:szCs w:val="20"/>
                <w:highlight w:val="yellow"/>
              </w:rPr>
            </w:pPr>
          </w:p>
        </w:tc>
      </w:tr>
      <w:tr w:rsidR="002D1036" w:rsidRPr="00E767BD" w14:paraId="1AF9748A" w14:textId="77777777" w:rsidTr="003468B3">
        <w:trPr>
          <w:trHeight w:val="784"/>
        </w:trPr>
        <w:tc>
          <w:tcPr>
            <w:tcW w:w="1843" w:type="dxa"/>
            <w:tcBorders>
              <w:left w:val="single" w:sz="4" w:space="0" w:color="auto"/>
              <w:right w:val="single" w:sz="4" w:space="0" w:color="auto"/>
            </w:tcBorders>
            <w:shd w:val="clear" w:color="auto" w:fill="auto"/>
          </w:tcPr>
          <w:p w14:paraId="5E558414" w14:textId="721924AA" w:rsidR="002D1036" w:rsidRPr="00E767BD" w:rsidRDefault="002D1036" w:rsidP="00E136EA">
            <w:pPr>
              <w:spacing w:line="240" w:lineRule="auto"/>
              <w:rPr>
                <w:rFonts w:eastAsia="Calibri" w:cs="Times New Roman"/>
                <w:sz w:val="20"/>
                <w:szCs w:val="20"/>
              </w:rPr>
            </w:pPr>
            <w:r w:rsidRPr="00E767BD">
              <w:rPr>
                <w:rFonts w:eastAsia="Calibri" w:cs="Times New Roman"/>
                <w:sz w:val="20"/>
                <w:szCs w:val="20"/>
              </w:rPr>
              <w:t>Autotransports</w:t>
            </w:r>
            <w:r w:rsidR="008C0D9D" w:rsidRPr="00E767BD">
              <w:rPr>
                <w:rFonts w:eastAsia="Calibri" w:cs="Times New Roman"/>
                <w:sz w:val="20"/>
                <w:szCs w:val="20"/>
              </w:rPr>
              <w:t xml:space="preserve"> (Automehāniķis) </w:t>
            </w:r>
          </w:p>
        </w:tc>
        <w:tc>
          <w:tcPr>
            <w:tcW w:w="1559" w:type="dxa"/>
            <w:tcBorders>
              <w:left w:val="single" w:sz="4" w:space="0" w:color="auto"/>
              <w:right w:val="single" w:sz="4" w:space="0" w:color="auto"/>
            </w:tcBorders>
          </w:tcPr>
          <w:p w14:paraId="11B8DECA" w14:textId="75C5E7D0" w:rsidR="002D1036" w:rsidRPr="00E767BD" w:rsidRDefault="002D1036" w:rsidP="00E136EA">
            <w:pPr>
              <w:spacing w:line="240" w:lineRule="auto"/>
              <w:jc w:val="center"/>
              <w:rPr>
                <w:rFonts w:eastAsia="Calibri" w:cs="Times New Roman"/>
                <w:sz w:val="20"/>
                <w:szCs w:val="20"/>
              </w:rPr>
            </w:pPr>
            <w:r w:rsidRPr="00E767BD">
              <w:rPr>
                <w:rFonts w:eastAsia="Calibri" w:cs="Times New Roman"/>
                <w:sz w:val="20"/>
                <w:szCs w:val="20"/>
              </w:rPr>
              <w:t>33 525 01 1</w:t>
            </w:r>
          </w:p>
        </w:tc>
        <w:tc>
          <w:tcPr>
            <w:tcW w:w="1418" w:type="dxa"/>
            <w:tcBorders>
              <w:left w:val="single" w:sz="4" w:space="0" w:color="auto"/>
            </w:tcBorders>
          </w:tcPr>
          <w:p w14:paraId="6034F9DE" w14:textId="1EA9D3C8" w:rsidR="003468B3"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Liepājas iela 31,</w:t>
            </w:r>
            <w:r w:rsidR="00B916FD" w:rsidRPr="00E767BD">
              <w:rPr>
                <w:rFonts w:eastAsia="Calibri" w:cs="Times New Roman"/>
                <w:sz w:val="20"/>
                <w:szCs w:val="20"/>
              </w:rPr>
              <w:t xml:space="preserve"> Kuldīga</w:t>
            </w:r>
          </w:p>
          <w:p w14:paraId="7C47B7F5" w14:textId="15149DB4" w:rsidR="002D1036"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 xml:space="preserve">Mazā Dzirnavu iela 15, </w:t>
            </w:r>
            <w:r w:rsidR="002D1036" w:rsidRPr="00E767BD">
              <w:rPr>
                <w:rFonts w:eastAsia="Calibri" w:cs="Times New Roman"/>
                <w:sz w:val="20"/>
                <w:szCs w:val="20"/>
              </w:rPr>
              <w:t>Kuldīga</w:t>
            </w:r>
          </w:p>
        </w:tc>
        <w:tc>
          <w:tcPr>
            <w:tcW w:w="1134" w:type="dxa"/>
          </w:tcPr>
          <w:p w14:paraId="66692444" w14:textId="6F7D106C" w:rsidR="002D1036" w:rsidRPr="00E767BD" w:rsidRDefault="002D1036" w:rsidP="00E136EA">
            <w:pPr>
              <w:spacing w:line="240" w:lineRule="auto"/>
              <w:jc w:val="center"/>
              <w:rPr>
                <w:rFonts w:eastAsia="Calibri" w:cs="Times New Roman"/>
                <w:sz w:val="20"/>
                <w:szCs w:val="20"/>
              </w:rPr>
            </w:pPr>
            <w:r w:rsidRPr="00E767BD">
              <w:rPr>
                <w:rFonts w:eastAsia="Calibri" w:cs="Times New Roman"/>
                <w:sz w:val="20"/>
                <w:szCs w:val="20"/>
              </w:rPr>
              <w:t>P-15606</w:t>
            </w:r>
          </w:p>
        </w:tc>
        <w:tc>
          <w:tcPr>
            <w:tcW w:w="1276" w:type="dxa"/>
          </w:tcPr>
          <w:p w14:paraId="6AA1450E" w14:textId="18BD7F9E" w:rsidR="002D1036" w:rsidRPr="00E767BD" w:rsidRDefault="002D1036" w:rsidP="00E136EA">
            <w:pPr>
              <w:spacing w:line="240" w:lineRule="auto"/>
              <w:jc w:val="center"/>
              <w:rPr>
                <w:rFonts w:eastAsia="Calibri" w:cs="Times New Roman"/>
                <w:sz w:val="20"/>
                <w:szCs w:val="20"/>
              </w:rPr>
            </w:pPr>
            <w:r w:rsidRPr="00E767BD">
              <w:rPr>
                <w:rFonts w:eastAsia="Calibri" w:cs="Times New Roman"/>
                <w:sz w:val="20"/>
                <w:szCs w:val="20"/>
              </w:rPr>
              <w:t>29.06.2017.</w:t>
            </w:r>
          </w:p>
        </w:tc>
        <w:tc>
          <w:tcPr>
            <w:tcW w:w="1559" w:type="dxa"/>
          </w:tcPr>
          <w:p w14:paraId="61E13ACA" w14:textId="53394520" w:rsidR="002D1036" w:rsidRPr="00E767BD" w:rsidRDefault="000D0976" w:rsidP="00E136EA">
            <w:pPr>
              <w:spacing w:line="240" w:lineRule="auto"/>
              <w:jc w:val="center"/>
              <w:rPr>
                <w:rFonts w:cs="Times New Roman"/>
                <w:sz w:val="20"/>
                <w:szCs w:val="20"/>
              </w:rPr>
            </w:pPr>
            <w:r w:rsidRPr="00E767BD">
              <w:rPr>
                <w:rFonts w:cs="Times New Roman"/>
                <w:sz w:val="20"/>
                <w:szCs w:val="20"/>
              </w:rPr>
              <w:t>47</w:t>
            </w:r>
          </w:p>
          <w:p w14:paraId="47E309B2" w14:textId="2A614D46" w:rsidR="001E33C2" w:rsidRPr="00E767BD" w:rsidRDefault="001E33C2" w:rsidP="00E136EA">
            <w:pPr>
              <w:spacing w:line="240" w:lineRule="auto"/>
              <w:jc w:val="center"/>
              <w:rPr>
                <w:rFonts w:cs="Times New Roman"/>
                <w:sz w:val="20"/>
                <w:szCs w:val="20"/>
              </w:rPr>
            </w:pPr>
          </w:p>
        </w:tc>
        <w:tc>
          <w:tcPr>
            <w:tcW w:w="1701" w:type="dxa"/>
          </w:tcPr>
          <w:p w14:paraId="4FB5A300" w14:textId="3DD6E5E1" w:rsidR="002D1036" w:rsidRPr="00E767BD" w:rsidRDefault="009B5088" w:rsidP="00E136EA">
            <w:pPr>
              <w:spacing w:line="240" w:lineRule="auto"/>
              <w:jc w:val="center"/>
              <w:rPr>
                <w:rFonts w:cs="Times New Roman"/>
                <w:sz w:val="20"/>
                <w:szCs w:val="20"/>
              </w:rPr>
            </w:pPr>
            <w:r w:rsidRPr="00E767BD">
              <w:rPr>
                <w:rFonts w:cs="Times New Roman"/>
                <w:sz w:val="20"/>
                <w:szCs w:val="20"/>
              </w:rPr>
              <w:t>41</w:t>
            </w:r>
          </w:p>
          <w:p w14:paraId="6BF7C2CF" w14:textId="21AAF366" w:rsidR="00F41270" w:rsidRPr="00E767BD" w:rsidRDefault="00F41270" w:rsidP="00E136EA">
            <w:pPr>
              <w:spacing w:line="240" w:lineRule="auto"/>
              <w:jc w:val="center"/>
              <w:rPr>
                <w:rFonts w:cs="Times New Roman"/>
                <w:sz w:val="20"/>
                <w:szCs w:val="20"/>
              </w:rPr>
            </w:pPr>
          </w:p>
        </w:tc>
      </w:tr>
      <w:tr w:rsidR="00F41270" w:rsidRPr="00E767BD" w14:paraId="59E8957C" w14:textId="77777777" w:rsidTr="003468B3">
        <w:trPr>
          <w:trHeight w:val="784"/>
        </w:trPr>
        <w:tc>
          <w:tcPr>
            <w:tcW w:w="1843" w:type="dxa"/>
            <w:tcBorders>
              <w:left w:val="single" w:sz="4" w:space="0" w:color="auto"/>
              <w:right w:val="single" w:sz="4" w:space="0" w:color="auto"/>
            </w:tcBorders>
            <w:shd w:val="clear" w:color="auto" w:fill="auto"/>
          </w:tcPr>
          <w:p w14:paraId="762270A9" w14:textId="27519E60" w:rsidR="00F41270" w:rsidRPr="00E767BD" w:rsidRDefault="00F41270" w:rsidP="00E136EA">
            <w:pPr>
              <w:spacing w:line="240" w:lineRule="auto"/>
              <w:rPr>
                <w:rFonts w:eastAsia="Calibri" w:cs="Times New Roman"/>
                <w:sz w:val="20"/>
                <w:szCs w:val="20"/>
              </w:rPr>
            </w:pPr>
            <w:r w:rsidRPr="00E767BD">
              <w:rPr>
                <w:rFonts w:eastAsia="Calibri" w:cs="Times New Roman"/>
                <w:sz w:val="20"/>
                <w:szCs w:val="20"/>
              </w:rPr>
              <w:t>Autotra</w:t>
            </w:r>
            <w:r w:rsidR="008C0D9D" w:rsidRPr="00E767BD">
              <w:rPr>
                <w:rFonts w:eastAsia="Calibri" w:cs="Times New Roman"/>
                <w:sz w:val="20"/>
                <w:szCs w:val="20"/>
              </w:rPr>
              <w:t xml:space="preserve">nsports (Automehāniķis)  </w:t>
            </w:r>
          </w:p>
        </w:tc>
        <w:tc>
          <w:tcPr>
            <w:tcW w:w="1559" w:type="dxa"/>
            <w:tcBorders>
              <w:left w:val="single" w:sz="4" w:space="0" w:color="auto"/>
              <w:right w:val="single" w:sz="4" w:space="0" w:color="auto"/>
            </w:tcBorders>
          </w:tcPr>
          <w:p w14:paraId="2248F477" w14:textId="5B6CE622" w:rsidR="00F41270" w:rsidRPr="00E767BD" w:rsidRDefault="00F41270" w:rsidP="00E136EA">
            <w:pPr>
              <w:spacing w:line="240" w:lineRule="auto"/>
              <w:jc w:val="center"/>
              <w:rPr>
                <w:rFonts w:eastAsia="Calibri" w:cs="Times New Roman"/>
                <w:sz w:val="20"/>
                <w:szCs w:val="20"/>
              </w:rPr>
            </w:pPr>
            <w:r w:rsidRPr="00E767BD">
              <w:rPr>
                <w:rFonts w:eastAsia="Calibri" w:cs="Times New Roman"/>
                <w:sz w:val="20"/>
                <w:szCs w:val="20"/>
              </w:rPr>
              <w:t>35b 525 01 1</w:t>
            </w:r>
          </w:p>
        </w:tc>
        <w:tc>
          <w:tcPr>
            <w:tcW w:w="1418" w:type="dxa"/>
            <w:tcBorders>
              <w:left w:val="single" w:sz="4" w:space="0" w:color="auto"/>
            </w:tcBorders>
          </w:tcPr>
          <w:p w14:paraId="63D73BFD" w14:textId="2E327165" w:rsidR="00F41270"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Mazā Dzirnavu iela 15, Kuldīga</w:t>
            </w:r>
          </w:p>
        </w:tc>
        <w:tc>
          <w:tcPr>
            <w:tcW w:w="1134" w:type="dxa"/>
          </w:tcPr>
          <w:p w14:paraId="5325530B" w14:textId="639CE06B" w:rsidR="00F41270" w:rsidRPr="00E767BD" w:rsidRDefault="00F41270" w:rsidP="00E136EA">
            <w:pPr>
              <w:spacing w:line="240" w:lineRule="auto"/>
              <w:jc w:val="center"/>
              <w:rPr>
                <w:rFonts w:eastAsia="Calibri" w:cs="Times New Roman"/>
                <w:sz w:val="20"/>
                <w:szCs w:val="20"/>
              </w:rPr>
            </w:pPr>
            <w:r w:rsidRPr="00E767BD">
              <w:rPr>
                <w:rFonts w:eastAsia="Calibri" w:cs="Times New Roman"/>
                <w:sz w:val="20"/>
                <w:szCs w:val="20"/>
              </w:rPr>
              <w:t>P_1333</w:t>
            </w:r>
          </w:p>
        </w:tc>
        <w:tc>
          <w:tcPr>
            <w:tcW w:w="1276" w:type="dxa"/>
          </w:tcPr>
          <w:p w14:paraId="59EFA9AE" w14:textId="145A54B2" w:rsidR="00F41270" w:rsidRPr="00E767BD" w:rsidRDefault="00F41270" w:rsidP="00E136EA">
            <w:pPr>
              <w:spacing w:line="240" w:lineRule="auto"/>
              <w:jc w:val="center"/>
              <w:rPr>
                <w:rFonts w:eastAsia="Calibri" w:cs="Times New Roman"/>
                <w:sz w:val="20"/>
                <w:szCs w:val="20"/>
              </w:rPr>
            </w:pPr>
            <w:r w:rsidRPr="00E767BD">
              <w:rPr>
                <w:rFonts w:eastAsia="Calibri" w:cs="Times New Roman"/>
                <w:sz w:val="20"/>
                <w:szCs w:val="20"/>
              </w:rPr>
              <w:t>25.06.2019.</w:t>
            </w:r>
          </w:p>
        </w:tc>
        <w:tc>
          <w:tcPr>
            <w:tcW w:w="1559" w:type="dxa"/>
          </w:tcPr>
          <w:p w14:paraId="2D6889EE" w14:textId="6F23CA42" w:rsidR="00F41270" w:rsidRPr="00E767BD" w:rsidRDefault="00E94F3D" w:rsidP="00E136EA">
            <w:pPr>
              <w:spacing w:line="240" w:lineRule="auto"/>
              <w:jc w:val="center"/>
              <w:rPr>
                <w:rFonts w:cs="Times New Roman"/>
                <w:sz w:val="20"/>
                <w:szCs w:val="20"/>
              </w:rPr>
            </w:pPr>
            <w:r w:rsidRPr="00E767BD">
              <w:rPr>
                <w:rFonts w:cs="Times New Roman"/>
                <w:sz w:val="20"/>
                <w:szCs w:val="20"/>
              </w:rPr>
              <w:t>10</w:t>
            </w:r>
          </w:p>
          <w:p w14:paraId="5A4D6C80" w14:textId="23C0CB0B" w:rsidR="001E33C2" w:rsidRPr="00E767BD" w:rsidRDefault="001E33C2" w:rsidP="00E136EA">
            <w:pPr>
              <w:spacing w:line="240" w:lineRule="auto"/>
              <w:jc w:val="center"/>
              <w:rPr>
                <w:rFonts w:cs="Times New Roman"/>
                <w:sz w:val="20"/>
                <w:szCs w:val="20"/>
              </w:rPr>
            </w:pPr>
          </w:p>
        </w:tc>
        <w:tc>
          <w:tcPr>
            <w:tcW w:w="1701" w:type="dxa"/>
          </w:tcPr>
          <w:p w14:paraId="674840BE" w14:textId="6C9B89EB" w:rsidR="009C0A4B" w:rsidRPr="00E767BD" w:rsidRDefault="009C0A4B" w:rsidP="00E136EA">
            <w:pPr>
              <w:spacing w:line="240" w:lineRule="auto"/>
              <w:rPr>
                <w:rFonts w:cs="Times New Roman"/>
                <w:sz w:val="20"/>
                <w:szCs w:val="20"/>
              </w:rPr>
            </w:pPr>
            <w:r w:rsidRPr="00E767BD">
              <w:rPr>
                <w:rFonts w:cs="Times New Roman"/>
                <w:sz w:val="20"/>
                <w:szCs w:val="20"/>
              </w:rPr>
              <w:t>2.kurss absolvēja oktobrī</w:t>
            </w:r>
          </w:p>
        </w:tc>
      </w:tr>
      <w:tr w:rsidR="00F41270" w:rsidRPr="00E767BD" w14:paraId="5C00D79A" w14:textId="77777777" w:rsidTr="003468B3">
        <w:trPr>
          <w:trHeight w:val="784"/>
        </w:trPr>
        <w:tc>
          <w:tcPr>
            <w:tcW w:w="1843" w:type="dxa"/>
            <w:tcBorders>
              <w:left w:val="single" w:sz="4" w:space="0" w:color="auto"/>
              <w:right w:val="single" w:sz="4" w:space="0" w:color="auto"/>
            </w:tcBorders>
            <w:shd w:val="clear" w:color="auto" w:fill="auto"/>
          </w:tcPr>
          <w:p w14:paraId="166A7149" w14:textId="061E3D39" w:rsidR="00F41270" w:rsidRPr="00E767BD" w:rsidRDefault="00F41270" w:rsidP="00E136EA">
            <w:pPr>
              <w:spacing w:line="240" w:lineRule="auto"/>
              <w:rPr>
                <w:rFonts w:eastAsia="Calibri" w:cs="Times New Roman"/>
                <w:sz w:val="20"/>
                <w:szCs w:val="20"/>
              </w:rPr>
            </w:pPr>
            <w:r w:rsidRPr="00E767BD">
              <w:rPr>
                <w:rFonts w:eastAsia="Calibri" w:cs="Times New Roman"/>
                <w:sz w:val="20"/>
                <w:szCs w:val="20"/>
              </w:rPr>
              <w:lastRenderedPageBreak/>
              <w:t>Telemehānika un loģistika (Loģis</w:t>
            </w:r>
            <w:r w:rsidR="008C0D9D" w:rsidRPr="00E767BD">
              <w:rPr>
                <w:rFonts w:eastAsia="Calibri" w:cs="Times New Roman"/>
                <w:sz w:val="20"/>
                <w:szCs w:val="20"/>
              </w:rPr>
              <w:t xml:space="preserve">tikas darbinieks) </w:t>
            </w:r>
          </w:p>
        </w:tc>
        <w:tc>
          <w:tcPr>
            <w:tcW w:w="1559" w:type="dxa"/>
            <w:tcBorders>
              <w:left w:val="single" w:sz="4" w:space="0" w:color="auto"/>
              <w:right w:val="single" w:sz="4" w:space="0" w:color="auto"/>
            </w:tcBorders>
          </w:tcPr>
          <w:p w14:paraId="0C88B3FF" w14:textId="0D4AC075" w:rsidR="00F41270" w:rsidRPr="00E767BD" w:rsidRDefault="00F41270" w:rsidP="00E136EA">
            <w:pPr>
              <w:spacing w:line="240" w:lineRule="auto"/>
              <w:jc w:val="center"/>
              <w:rPr>
                <w:rFonts w:eastAsia="Calibri" w:cs="Times New Roman"/>
                <w:sz w:val="20"/>
                <w:szCs w:val="20"/>
              </w:rPr>
            </w:pPr>
            <w:r w:rsidRPr="00E767BD">
              <w:rPr>
                <w:rFonts w:eastAsia="Calibri" w:cs="Times New Roman"/>
                <w:sz w:val="20"/>
                <w:szCs w:val="20"/>
              </w:rPr>
              <w:t>33 345 121</w:t>
            </w:r>
          </w:p>
        </w:tc>
        <w:tc>
          <w:tcPr>
            <w:tcW w:w="1418" w:type="dxa"/>
            <w:tcBorders>
              <w:left w:val="single" w:sz="4" w:space="0" w:color="auto"/>
            </w:tcBorders>
          </w:tcPr>
          <w:p w14:paraId="736DF322" w14:textId="17B6B75B" w:rsidR="00F41270" w:rsidRPr="00E767BD" w:rsidRDefault="00B916FD" w:rsidP="00E136EA">
            <w:pPr>
              <w:spacing w:line="240" w:lineRule="auto"/>
              <w:jc w:val="center"/>
              <w:rPr>
                <w:rFonts w:eastAsia="Calibri" w:cs="Times New Roman"/>
                <w:sz w:val="20"/>
                <w:szCs w:val="20"/>
              </w:rPr>
            </w:pPr>
            <w:r w:rsidRPr="00E767BD">
              <w:rPr>
                <w:rFonts w:eastAsia="Calibri" w:cs="Times New Roman"/>
                <w:sz w:val="20"/>
                <w:szCs w:val="20"/>
              </w:rPr>
              <w:t>Liepājas iela 31, Kuldīga</w:t>
            </w:r>
            <w:r w:rsidR="00F41270" w:rsidRPr="00E767BD">
              <w:rPr>
                <w:rFonts w:eastAsia="Calibri" w:cs="Times New Roman"/>
                <w:sz w:val="20"/>
                <w:szCs w:val="20"/>
              </w:rPr>
              <w:t xml:space="preserve"> </w:t>
            </w:r>
          </w:p>
        </w:tc>
        <w:tc>
          <w:tcPr>
            <w:tcW w:w="1134" w:type="dxa"/>
          </w:tcPr>
          <w:p w14:paraId="5C1553B7" w14:textId="4530C946" w:rsidR="00F41270" w:rsidRPr="00E767BD" w:rsidRDefault="00F41270" w:rsidP="00E136EA">
            <w:pPr>
              <w:spacing w:line="240" w:lineRule="auto"/>
              <w:jc w:val="center"/>
              <w:rPr>
                <w:rFonts w:eastAsia="Calibri" w:cs="Times New Roman"/>
                <w:sz w:val="20"/>
                <w:szCs w:val="20"/>
              </w:rPr>
            </w:pPr>
            <w:r w:rsidRPr="00E767BD">
              <w:rPr>
                <w:rFonts w:eastAsia="Calibri" w:cs="Times New Roman"/>
                <w:sz w:val="20"/>
                <w:szCs w:val="20"/>
              </w:rPr>
              <w:t>Pk-15620</w:t>
            </w:r>
          </w:p>
        </w:tc>
        <w:tc>
          <w:tcPr>
            <w:tcW w:w="1276" w:type="dxa"/>
          </w:tcPr>
          <w:p w14:paraId="393970C4" w14:textId="3F3DE96D" w:rsidR="00F41270" w:rsidRPr="00E767BD" w:rsidRDefault="00F41270" w:rsidP="00E136EA">
            <w:pPr>
              <w:spacing w:line="240" w:lineRule="auto"/>
              <w:jc w:val="center"/>
              <w:rPr>
                <w:rFonts w:eastAsia="Calibri" w:cs="Times New Roman"/>
                <w:sz w:val="20"/>
                <w:szCs w:val="20"/>
              </w:rPr>
            </w:pPr>
            <w:r w:rsidRPr="00E767BD">
              <w:rPr>
                <w:rFonts w:eastAsia="Calibri" w:cs="Times New Roman"/>
                <w:sz w:val="20"/>
                <w:szCs w:val="20"/>
              </w:rPr>
              <w:t>07.07.2017.</w:t>
            </w:r>
          </w:p>
        </w:tc>
        <w:tc>
          <w:tcPr>
            <w:tcW w:w="1559" w:type="dxa"/>
          </w:tcPr>
          <w:p w14:paraId="54A55DED" w14:textId="500DAA24" w:rsidR="00F41270" w:rsidRPr="00E767BD" w:rsidRDefault="00E94F3D" w:rsidP="00E136EA">
            <w:pPr>
              <w:spacing w:line="240" w:lineRule="auto"/>
              <w:jc w:val="center"/>
              <w:rPr>
                <w:rFonts w:cs="Times New Roman"/>
                <w:sz w:val="20"/>
                <w:szCs w:val="20"/>
              </w:rPr>
            </w:pPr>
            <w:r w:rsidRPr="00E767BD">
              <w:rPr>
                <w:rFonts w:cs="Times New Roman"/>
                <w:sz w:val="20"/>
                <w:szCs w:val="20"/>
              </w:rPr>
              <w:t>60</w:t>
            </w:r>
          </w:p>
          <w:p w14:paraId="6BA7EE82" w14:textId="3422D5DE" w:rsidR="001E33C2" w:rsidRPr="00E767BD" w:rsidRDefault="001E33C2" w:rsidP="00E136EA">
            <w:pPr>
              <w:spacing w:line="240" w:lineRule="auto"/>
              <w:jc w:val="center"/>
              <w:rPr>
                <w:rFonts w:cs="Times New Roman"/>
                <w:sz w:val="20"/>
                <w:szCs w:val="20"/>
              </w:rPr>
            </w:pPr>
          </w:p>
        </w:tc>
        <w:tc>
          <w:tcPr>
            <w:tcW w:w="1701" w:type="dxa"/>
          </w:tcPr>
          <w:p w14:paraId="39965C00" w14:textId="5D5E490A" w:rsidR="00F41270" w:rsidRPr="00E767BD" w:rsidRDefault="00E94F3D" w:rsidP="00E136EA">
            <w:pPr>
              <w:spacing w:line="240" w:lineRule="auto"/>
              <w:jc w:val="center"/>
              <w:rPr>
                <w:rFonts w:cs="Times New Roman"/>
                <w:sz w:val="20"/>
                <w:szCs w:val="20"/>
              </w:rPr>
            </w:pPr>
            <w:r w:rsidRPr="00E767BD">
              <w:rPr>
                <w:rFonts w:cs="Times New Roman"/>
                <w:sz w:val="20"/>
                <w:szCs w:val="20"/>
              </w:rPr>
              <w:t>48</w:t>
            </w:r>
          </w:p>
          <w:p w14:paraId="2475F33B" w14:textId="197DF920" w:rsidR="00EB44EA" w:rsidRPr="00E767BD" w:rsidRDefault="00EB44EA" w:rsidP="00E136EA">
            <w:pPr>
              <w:spacing w:line="240" w:lineRule="auto"/>
              <w:jc w:val="center"/>
              <w:rPr>
                <w:rFonts w:cs="Times New Roman"/>
                <w:sz w:val="20"/>
                <w:szCs w:val="20"/>
              </w:rPr>
            </w:pPr>
          </w:p>
        </w:tc>
      </w:tr>
      <w:tr w:rsidR="00A54319" w:rsidRPr="00E767BD" w14:paraId="2595FF26" w14:textId="77777777" w:rsidTr="003468B3">
        <w:trPr>
          <w:trHeight w:val="784"/>
        </w:trPr>
        <w:tc>
          <w:tcPr>
            <w:tcW w:w="1843" w:type="dxa"/>
            <w:tcBorders>
              <w:left w:val="single" w:sz="4" w:space="0" w:color="auto"/>
              <w:right w:val="single" w:sz="4" w:space="0" w:color="auto"/>
            </w:tcBorders>
            <w:shd w:val="clear" w:color="auto" w:fill="auto"/>
          </w:tcPr>
          <w:p w14:paraId="441530DD" w14:textId="326724CE" w:rsidR="00A54319" w:rsidRPr="00E767BD" w:rsidRDefault="00A54319" w:rsidP="00E136EA">
            <w:pPr>
              <w:spacing w:line="240" w:lineRule="auto"/>
              <w:rPr>
                <w:rFonts w:eastAsia="Calibri" w:cs="Times New Roman"/>
                <w:sz w:val="20"/>
                <w:szCs w:val="20"/>
              </w:rPr>
            </w:pPr>
            <w:r w:rsidRPr="00E767BD">
              <w:rPr>
                <w:rFonts w:eastAsia="Calibri" w:cs="Times New Roman"/>
                <w:sz w:val="20"/>
                <w:szCs w:val="20"/>
              </w:rPr>
              <w:t>Telemehānika un loģistika (Loģistikas darbinieks)</w:t>
            </w:r>
          </w:p>
        </w:tc>
        <w:tc>
          <w:tcPr>
            <w:tcW w:w="1559" w:type="dxa"/>
            <w:tcBorders>
              <w:left w:val="single" w:sz="4" w:space="0" w:color="auto"/>
              <w:right w:val="single" w:sz="4" w:space="0" w:color="auto"/>
            </w:tcBorders>
          </w:tcPr>
          <w:p w14:paraId="7C007635" w14:textId="0F66BCB4" w:rsidR="00A54319" w:rsidRPr="00E767BD" w:rsidRDefault="00A54319" w:rsidP="00E136EA">
            <w:pPr>
              <w:spacing w:line="240" w:lineRule="auto"/>
              <w:jc w:val="center"/>
              <w:rPr>
                <w:rFonts w:eastAsia="Calibri" w:cs="Times New Roman"/>
                <w:sz w:val="20"/>
                <w:szCs w:val="20"/>
              </w:rPr>
            </w:pPr>
            <w:r w:rsidRPr="00E767BD">
              <w:rPr>
                <w:rFonts w:eastAsia="Calibri" w:cs="Times New Roman"/>
                <w:sz w:val="20"/>
                <w:szCs w:val="20"/>
              </w:rPr>
              <w:t>35b 345 121</w:t>
            </w:r>
          </w:p>
        </w:tc>
        <w:tc>
          <w:tcPr>
            <w:tcW w:w="1418" w:type="dxa"/>
            <w:tcBorders>
              <w:left w:val="single" w:sz="4" w:space="0" w:color="auto"/>
            </w:tcBorders>
          </w:tcPr>
          <w:p w14:paraId="38C3CCFC" w14:textId="57A4CD30" w:rsidR="00A54319" w:rsidRPr="00E767BD" w:rsidRDefault="00B916FD" w:rsidP="00E136EA">
            <w:pPr>
              <w:spacing w:line="240" w:lineRule="auto"/>
              <w:jc w:val="center"/>
              <w:rPr>
                <w:rFonts w:eastAsia="Calibri" w:cs="Times New Roman"/>
                <w:sz w:val="20"/>
                <w:szCs w:val="20"/>
              </w:rPr>
            </w:pPr>
            <w:r w:rsidRPr="00E767BD">
              <w:rPr>
                <w:rFonts w:eastAsia="Calibri" w:cs="Times New Roman"/>
                <w:sz w:val="20"/>
                <w:szCs w:val="20"/>
              </w:rPr>
              <w:t>Liepājas iela 31, Kuldīga</w:t>
            </w:r>
          </w:p>
        </w:tc>
        <w:tc>
          <w:tcPr>
            <w:tcW w:w="1134" w:type="dxa"/>
          </w:tcPr>
          <w:p w14:paraId="4A9BB198" w14:textId="38965FF7" w:rsidR="00A54319"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P_7196</w:t>
            </w:r>
          </w:p>
        </w:tc>
        <w:tc>
          <w:tcPr>
            <w:tcW w:w="1276" w:type="dxa"/>
          </w:tcPr>
          <w:p w14:paraId="51F8EA16" w14:textId="4AF877CD" w:rsidR="00A54319"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25.03.2024.</w:t>
            </w:r>
          </w:p>
        </w:tc>
        <w:tc>
          <w:tcPr>
            <w:tcW w:w="1559" w:type="dxa"/>
          </w:tcPr>
          <w:p w14:paraId="55392DF9" w14:textId="2FA982DA" w:rsidR="00A54319" w:rsidRPr="00E767BD" w:rsidRDefault="00A54319" w:rsidP="00E136EA">
            <w:pPr>
              <w:spacing w:line="240" w:lineRule="auto"/>
              <w:jc w:val="center"/>
              <w:rPr>
                <w:rFonts w:cs="Times New Roman"/>
                <w:sz w:val="20"/>
                <w:szCs w:val="20"/>
              </w:rPr>
            </w:pPr>
            <w:r w:rsidRPr="00E767BD">
              <w:rPr>
                <w:rFonts w:cs="Times New Roman"/>
                <w:sz w:val="20"/>
                <w:szCs w:val="20"/>
              </w:rPr>
              <w:t>15</w:t>
            </w:r>
          </w:p>
        </w:tc>
        <w:tc>
          <w:tcPr>
            <w:tcW w:w="1701" w:type="dxa"/>
          </w:tcPr>
          <w:p w14:paraId="0DA59D73" w14:textId="736200CE" w:rsidR="00A54319" w:rsidRPr="00E767BD" w:rsidRDefault="00A54319" w:rsidP="00E136EA">
            <w:pPr>
              <w:spacing w:line="240" w:lineRule="auto"/>
              <w:jc w:val="center"/>
              <w:rPr>
                <w:rFonts w:cs="Times New Roman"/>
                <w:sz w:val="20"/>
                <w:szCs w:val="20"/>
              </w:rPr>
            </w:pPr>
            <w:r w:rsidRPr="00E767BD">
              <w:rPr>
                <w:rFonts w:cs="Times New Roman"/>
                <w:sz w:val="20"/>
                <w:szCs w:val="20"/>
              </w:rPr>
              <w:t>9</w:t>
            </w:r>
          </w:p>
        </w:tc>
      </w:tr>
      <w:tr w:rsidR="003468B3" w:rsidRPr="00E767BD" w14:paraId="49233938" w14:textId="77777777" w:rsidTr="003468B3">
        <w:trPr>
          <w:trHeight w:val="784"/>
        </w:trPr>
        <w:tc>
          <w:tcPr>
            <w:tcW w:w="1843" w:type="dxa"/>
            <w:tcBorders>
              <w:left w:val="single" w:sz="4" w:space="0" w:color="auto"/>
              <w:right w:val="single" w:sz="4" w:space="0" w:color="auto"/>
            </w:tcBorders>
            <w:shd w:val="clear" w:color="auto" w:fill="auto"/>
          </w:tcPr>
          <w:p w14:paraId="3A225455" w14:textId="026A10A7" w:rsidR="003468B3" w:rsidRPr="00E767BD" w:rsidRDefault="003468B3" w:rsidP="00E136EA">
            <w:pPr>
              <w:spacing w:line="240" w:lineRule="auto"/>
              <w:rPr>
                <w:rFonts w:eastAsia="Calibri" w:cs="Times New Roman"/>
                <w:sz w:val="20"/>
                <w:szCs w:val="20"/>
              </w:rPr>
            </w:pPr>
            <w:r w:rsidRPr="00E767BD">
              <w:rPr>
                <w:rFonts w:eastAsia="Calibri" w:cs="Times New Roman"/>
                <w:sz w:val="20"/>
                <w:szCs w:val="20"/>
              </w:rPr>
              <w:t xml:space="preserve">Ēdināšanas pakalpojumi (Pavārs) </w:t>
            </w:r>
          </w:p>
        </w:tc>
        <w:tc>
          <w:tcPr>
            <w:tcW w:w="1559" w:type="dxa"/>
            <w:tcBorders>
              <w:left w:val="single" w:sz="4" w:space="0" w:color="auto"/>
              <w:right w:val="single" w:sz="4" w:space="0" w:color="auto"/>
            </w:tcBorders>
          </w:tcPr>
          <w:p w14:paraId="520A24E8" w14:textId="1880B36F" w:rsidR="003468B3"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33 811 02 1</w:t>
            </w:r>
          </w:p>
        </w:tc>
        <w:tc>
          <w:tcPr>
            <w:tcW w:w="1418" w:type="dxa"/>
            <w:tcBorders>
              <w:left w:val="single" w:sz="4" w:space="0" w:color="auto"/>
            </w:tcBorders>
          </w:tcPr>
          <w:p w14:paraId="6A36C4ED" w14:textId="41C41C7C" w:rsidR="003468B3"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Liepājas iela 31, Kuldīga</w:t>
            </w:r>
            <w:r w:rsidR="00B916FD" w:rsidRPr="00E767BD">
              <w:rPr>
                <w:rFonts w:eastAsia="Calibri" w:cs="Times New Roman"/>
                <w:sz w:val="20"/>
                <w:szCs w:val="20"/>
              </w:rPr>
              <w:t>, Kalpaka iela 1, Kuldīga</w:t>
            </w:r>
          </w:p>
        </w:tc>
        <w:tc>
          <w:tcPr>
            <w:tcW w:w="1134" w:type="dxa"/>
          </w:tcPr>
          <w:p w14:paraId="522DA079" w14:textId="21006F7A" w:rsidR="003468B3"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P_2848</w:t>
            </w:r>
          </w:p>
        </w:tc>
        <w:tc>
          <w:tcPr>
            <w:tcW w:w="1276" w:type="dxa"/>
          </w:tcPr>
          <w:p w14:paraId="3B721CC5" w14:textId="28C17024" w:rsidR="003468B3"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25.06.2020.</w:t>
            </w:r>
          </w:p>
        </w:tc>
        <w:tc>
          <w:tcPr>
            <w:tcW w:w="1559" w:type="dxa"/>
          </w:tcPr>
          <w:p w14:paraId="092BE0ED" w14:textId="0BDF1FF5" w:rsidR="003468B3" w:rsidRPr="00E767BD" w:rsidRDefault="003468B3" w:rsidP="00E136EA">
            <w:pPr>
              <w:spacing w:line="240" w:lineRule="auto"/>
              <w:jc w:val="center"/>
              <w:rPr>
                <w:rFonts w:cs="Times New Roman"/>
                <w:sz w:val="20"/>
                <w:szCs w:val="20"/>
              </w:rPr>
            </w:pPr>
            <w:r w:rsidRPr="00E767BD">
              <w:rPr>
                <w:rFonts w:cs="Times New Roman"/>
                <w:sz w:val="20"/>
                <w:szCs w:val="20"/>
              </w:rPr>
              <w:t>47</w:t>
            </w:r>
          </w:p>
          <w:p w14:paraId="23C6911A" w14:textId="5088102E" w:rsidR="003468B3" w:rsidRPr="00E767BD" w:rsidRDefault="003468B3" w:rsidP="00E136EA">
            <w:pPr>
              <w:spacing w:line="240" w:lineRule="auto"/>
              <w:jc w:val="center"/>
              <w:rPr>
                <w:rFonts w:cs="Times New Roman"/>
                <w:sz w:val="20"/>
                <w:szCs w:val="20"/>
              </w:rPr>
            </w:pPr>
          </w:p>
        </w:tc>
        <w:tc>
          <w:tcPr>
            <w:tcW w:w="1701" w:type="dxa"/>
          </w:tcPr>
          <w:p w14:paraId="10CB130D" w14:textId="4E4EAB00" w:rsidR="003468B3" w:rsidRPr="00E767BD" w:rsidRDefault="003468B3" w:rsidP="00E136EA">
            <w:pPr>
              <w:spacing w:line="240" w:lineRule="auto"/>
              <w:jc w:val="center"/>
              <w:rPr>
                <w:rFonts w:cs="Times New Roman"/>
                <w:sz w:val="20"/>
                <w:szCs w:val="20"/>
              </w:rPr>
            </w:pPr>
            <w:r w:rsidRPr="00E767BD">
              <w:rPr>
                <w:rFonts w:cs="Times New Roman"/>
                <w:sz w:val="20"/>
                <w:szCs w:val="20"/>
              </w:rPr>
              <w:t>44</w:t>
            </w:r>
          </w:p>
          <w:p w14:paraId="13B95CA1" w14:textId="6963FF48" w:rsidR="003468B3" w:rsidRPr="00E767BD" w:rsidRDefault="003468B3" w:rsidP="00E136EA">
            <w:pPr>
              <w:spacing w:line="240" w:lineRule="auto"/>
              <w:jc w:val="center"/>
              <w:rPr>
                <w:rFonts w:cs="Times New Roman"/>
                <w:sz w:val="20"/>
                <w:szCs w:val="20"/>
              </w:rPr>
            </w:pPr>
          </w:p>
        </w:tc>
      </w:tr>
      <w:tr w:rsidR="003468B3" w:rsidRPr="00E767BD" w14:paraId="3080CB38" w14:textId="77777777" w:rsidTr="003468B3">
        <w:trPr>
          <w:trHeight w:val="784"/>
        </w:trPr>
        <w:tc>
          <w:tcPr>
            <w:tcW w:w="1843" w:type="dxa"/>
            <w:tcBorders>
              <w:left w:val="single" w:sz="4" w:space="0" w:color="auto"/>
              <w:right w:val="single" w:sz="4" w:space="0" w:color="auto"/>
            </w:tcBorders>
            <w:shd w:val="clear" w:color="auto" w:fill="auto"/>
          </w:tcPr>
          <w:p w14:paraId="7EB6941F" w14:textId="5BBB20C6" w:rsidR="003468B3" w:rsidRPr="00E767BD" w:rsidRDefault="003468B3" w:rsidP="00E136EA">
            <w:pPr>
              <w:spacing w:line="240" w:lineRule="auto"/>
              <w:rPr>
                <w:rFonts w:eastAsia="Calibri" w:cs="Times New Roman"/>
                <w:sz w:val="20"/>
                <w:szCs w:val="20"/>
              </w:rPr>
            </w:pPr>
            <w:r w:rsidRPr="00E767BD">
              <w:rPr>
                <w:rFonts w:eastAsia="Calibri" w:cs="Times New Roman"/>
                <w:sz w:val="20"/>
                <w:szCs w:val="20"/>
              </w:rPr>
              <w:t xml:space="preserve">Ēdināšanas pakalpojumi (Konditors) </w:t>
            </w:r>
          </w:p>
        </w:tc>
        <w:tc>
          <w:tcPr>
            <w:tcW w:w="1559" w:type="dxa"/>
            <w:tcBorders>
              <w:left w:val="single" w:sz="4" w:space="0" w:color="auto"/>
              <w:right w:val="single" w:sz="4" w:space="0" w:color="auto"/>
            </w:tcBorders>
          </w:tcPr>
          <w:p w14:paraId="3D5D69B0" w14:textId="1F2065CC" w:rsidR="003468B3"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33 811 02 1</w:t>
            </w:r>
          </w:p>
        </w:tc>
        <w:tc>
          <w:tcPr>
            <w:tcW w:w="1418" w:type="dxa"/>
            <w:tcBorders>
              <w:left w:val="single" w:sz="4" w:space="0" w:color="auto"/>
            </w:tcBorders>
          </w:tcPr>
          <w:p w14:paraId="43AC6BAA" w14:textId="0FA3F7FB" w:rsidR="003468B3"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Liepājas iela 31, Kuldīga</w:t>
            </w:r>
            <w:r w:rsidR="00B916FD" w:rsidRPr="00E767BD">
              <w:rPr>
                <w:rFonts w:eastAsia="Calibri" w:cs="Times New Roman"/>
                <w:sz w:val="20"/>
                <w:szCs w:val="20"/>
              </w:rPr>
              <w:t>, Kalpaka iela 1, Kuldīga</w:t>
            </w:r>
          </w:p>
        </w:tc>
        <w:tc>
          <w:tcPr>
            <w:tcW w:w="1134" w:type="dxa"/>
          </w:tcPr>
          <w:p w14:paraId="48AB33B8" w14:textId="1FFF1D4A" w:rsidR="003468B3"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P_3194</w:t>
            </w:r>
          </w:p>
        </w:tc>
        <w:tc>
          <w:tcPr>
            <w:tcW w:w="1276" w:type="dxa"/>
          </w:tcPr>
          <w:p w14:paraId="6AEC0750" w14:textId="19136EB6" w:rsidR="003468B3"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15.07.2020.</w:t>
            </w:r>
          </w:p>
        </w:tc>
        <w:tc>
          <w:tcPr>
            <w:tcW w:w="1559" w:type="dxa"/>
          </w:tcPr>
          <w:p w14:paraId="42C667F6" w14:textId="1AEC9BF8" w:rsidR="003468B3" w:rsidRPr="00E767BD" w:rsidRDefault="003468B3" w:rsidP="00E136EA">
            <w:pPr>
              <w:spacing w:line="240" w:lineRule="auto"/>
              <w:jc w:val="center"/>
              <w:rPr>
                <w:rFonts w:cs="Times New Roman"/>
                <w:sz w:val="20"/>
                <w:szCs w:val="20"/>
              </w:rPr>
            </w:pPr>
            <w:r w:rsidRPr="00E767BD">
              <w:rPr>
                <w:rFonts w:cs="Times New Roman"/>
                <w:sz w:val="20"/>
                <w:szCs w:val="20"/>
              </w:rPr>
              <w:t>41</w:t>
            </w:r>
          </w:p>
          <w:p w14:paraId="7BE1705C" w14:textId="0C9395AC" w:rsidR="003468B3" w:rsidRPr="00E767BD" w:rsidRDefault="003468B3" w:rsidP="00E136EA">
            <w:pPr>
              <w:spacing w:line="240" w:lineRule="auto"/>
              <w:jc w:val="center"/>
              <w:rPr>
                <w:rFonts w:cs="Times New Roman"/>
                <w:sz w:val="20"/>
                <w:szCs w:val="20"/>
              </w:rPr>
            </w:pPr>
          </w:p>
        </w:tc>
        <w:tc>
          <w:tcPr>
            <w:tcW w:w="1701" w:type="dxa"/>
          </w:tcPr>
          <w:p w14:paraId="64643C21" w14:textId="1A8B28A8" w:rsidR="003468B3" w:rsidRPr="00E767BD" w:rsidRDefault="003468B3" w:rsidP="00E136EA">
            <w:pPr>
              <w:spacing w:line="240" w:lineRule="auto"/>
              <w:jc w:val="center"/>
              <w:rPr>
                <w:rFonts w:cs="Times New Roman"/>
                <w:sz w:val="20"/>
                <w:szCs w:val="20"/>
              </w:rPr>
            </w:pPr>
            <w:r w:rsidRPr="00E767BD">
              <w:rPr>
                <w:rFonts w:cs="Times New Roman"/>
                <w:sz w:val="20"/>
                <w:szCs w:val="20"/>
              </w:rPr>
              <w:t>34</w:t>
            </w:r>
          </w:p>
          <w:p w14:paraId="12A073A2" w14:textId="3C454F2A" w:rsidR="003468B3" w:rsidRPr="00E767BD" w:rsidRDefault="003468B3" w:rsidP="00E136EA">
            <w:pPr>
              <w:spacing w:line="240" w:lineRule="auto"/>
              <w:jc w:val="center"/>
              <w:rPr>
                <w:rFonts w:cs="Times New Roman"/>
                <w:sz w:val="20"/>
                <w:szCs w:val="20"/>
              </w:rPr>
            </w:pPr>
          </w:p>
        </w:tc>
      </w:tr>
      <w:tr w:rsidR="003468B3" w:rsidRPr="00E767BD" w14:paraId="28C3B2AC" w14:textId="77777777" w:rsidTr="003468B3">
        <w:trPr>
          <w:trHeight w:val="784"/>
        </w:trPr>
        <w:tc>
          <w:tcPr>
            <w:tcW w:w="1843" w:type="dxa"/>
            <w:tcBorders>
              <w:left w:val="single" w:sz="4" w:space="0" w:color="auto"/>
              <w:right w:val="single" w:sz="4" w:space="0" w:color="auto"/>
            </w:tcBorders>
            <w:shd w:val="clear" w:color="auto" w:fill="auto"/>
          </w:tcPr>
          <w:p w14:paraId="4BBB26CD" w14:textId="50201CB1" w:rsidR="003468B3" w:rsidRPr="00E767BD" w:rsidRDefault="003468B3" w:rsidP="00E136EA">
            <w:pPr>
              <w:spacing w:line="240" w:lineRule="auto"/>
              <w:rPr>
                <w:rFonts w:eastAsia="Calibri" w:cs="Times New Roman"/>
                <w:sz w:val="20"/>
                <w:szCs w:val="20"/>
              </w:rPr>
            </w:pPr>
            <w:r w:rsidRPr="00E767BD">
              <w:rPr>
                <w:rFonts w:eastAsia="Calibri" w:cs="Times New Roman"/>
                <w:sz w:val="20"/>
                <w:szCs w:val="20"/>
              </w:rPr>
              <w:t xml:space="preserve">Ēdināšanas pakalpojumi (Konditors) </w:t>
            </w:r>
          </w:p>
        </w:tc>
        <w:tc>
          <w:tcPr>
            <w:tcW w:w="1559" w:type="dxa"/>
            <w:tcBorders>
              <w:left w:val="single" w:sz="4" w:space="0" w:color="auto"/>
              <w:right w:val="single" w:sz="4" w:space="0" w:color="auto"/>
            </w:tcBorders>
          </w:tcPr>
          <w:p w14:paraId="65CC59B7" w14:textId="180C6731" w:rsidR="003468B3"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35b 811 02 1</w:t>
            </w:r>
          </w:p>
        </w:tc>
        <w:tc>
          <w:tcPr>
            <w:tcW w:w="1418" w:type="dxa"/>
            <w:tcBorders>
              <w:left w:val="single" w:sz="4" w:space="0" w:color="auto"/>
            </w:tcBorders>
          </w:tcPr>
          <w:p w14:paraId="6B9ABA1D" w14:textId="7098A5C8" w:rsidR="003468B3"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Liepājas iela 31, Kuldīga</w:t>
            </w:r>
            <w:r w:rsidR="00B916FD" w:rsidRPr="00E767BD">
              <w:rPr>
                <w:rFonts w:eastAsia="Calibri" w:cs="Times New Roman"/>
                <w:sz w:val="20"/>
                <w:szCs w:val="20"/>
              </w:rPr>
              <w:t>, Kalpaka iela 1, Kuldīga</w:t>
            </w:r>
          </w:p>
        </w:tc>
        <w:tc>
          <w:tcPr>
            <w:tcW w:w="1134" w:type="dxa"/>
          </w:tcPr>
          <w:p w14:paraId="29E2D54F" w14:textId="24E46A88" w:rsidR="003468B3"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P_7198</w:t>
            </w:r>
          </w:p>
        </w:tc>
        <w:tc>
          <w:tcPr>
            <w:tcW w:w="1276" w:type="dxa"/>
          </w:tcPr>
          <w:p w14:paraId="7E1E0B64" w14:textId="633E722A" w:rsidR="003468B3"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03.04.2024.</w:t>
            </w:r>
          </w:p>
        </w:tc>
        <w:tc>
          <w:tcPr>
            <w:tcW w:w="1559" w:type="dxa"/>
          </w:tcPr>
          <w:p w14:paraId="61A7F768" w14:textId="1EFB80AA" w:rsidR="003468B3" w:rsidRPr="00E767BD" w:rsidRDefault="003468B3" w:rsidP="00E136EA">
            <w:pPr>
              <w:spacing w:line="240" w:lineRule="auto"/>
              <w:jc w:val="center"/>
              <w:rPr>
                <w:rFonts w:cs="Times New Roman"/>
                <w:sz w:val="20"/>
                <w:szCs w:val="20"/>
              </w:rPr>
            </w:pPr>
            <w:r w:rsidRPr="00E767BD">
              <w:rPr>
                <w:rFonts w:cs="Times New Roman"/>
                <w:sz w:val="20"/>
                <w:szCs w:val="20"/>
              </w:rPr>
              <w:t>10</w:t>
            </w:r>
          </w:p>
        </w:tc>
        <w:tc>
          <w:tcPr>
            <w:tcW w:w="1701" w:type="dxa"/>
          </w:tcPr>
          <w:p w14:paraId="03CB4932" w14:textId="791E1B6E" w:rsidR="003468B3" w:rsidRPr="00E767BD" w:rsidRDefault="003468B3" w:rsidP="00E136EA">
            <w:pPr>
              <w:spacing w:line="240" w:lineRule="auto"/>
              <w:jc w:val="center"/>
              <w:rPr>
                <w:rFonts w:cs="Times New Roman"/>
                <w:sz w:val="20"/>
                <w:szCs w:val="20"/>
                <w:highlight w:val="yellow"/>
              </w:rPr>
            </w:pPr>
            <w:r w:rsidRPr="00E767BD">
              <w:rPr>
                <w:rFonts w:cs="Times New Roman"/>
                <w:sz w:val="20"/>
                <w:szCs w:val="20"/>
              </w:rPr>
              <w:t>7</w:t>
            </w:r>
          </w:p>
        </w:tc>
      </w:tr>
      <w:tr w:rsidR="003468B3" w:rsidRPr="00E767BD" w14:paraId="5F2CF6F3" w14:textId="77777777" w:rsidTr="003468B3">
        <w:trPr>
          <w:trHeight w:val="784"/>
        </w:trPr>
        <w:tc>
          <w:tcPr>
            <w:tcW w:w="1843" w:type="dxa"/>
            <w:tcBorders>
              <w:left w:val="single" w:sz="4" w:space="0" w:color="auto"/>
              <w:right w:val="single" w:sz="4" w:space="0" w:color="auto"/>
            </w:tcBorders>
            <w:shd w:val="clear" w:color="auto" w:fill="auto"/>
          </w:tcPr>
          <w:p w14:paraId="59363E68" w14:textId="63DB37D9" w:rsidR="003468B3" w:rsidRPr="00E767BD" w:rsidRDefault="003468B3" w:rsidP="00E136EA">
            <w:pPr>
              <w:spacing w:line="240" w:lineRule="auto"/>
              <w:rPr>
                <w:rFonts w:eastAsia="Calibri" w:cs="Times New Roman"/>
                <w:sz w:val="20"/>
                <w:szCs w:val="20"/>
              </w:rPr>
            </w:pPr>
            <w:r w:rsidRPr="00E767BD">
              <w:rPr>
                <w:rFonts w:eastAsia="Calibri" w:cs="Times New Roman"/>
                <w:sz w:val="20"/>
                <w:szCs w:val="20"/>
              </w:rPr>
              <w:t xml:space="preserve">Tūrisma pakalpojumi (Tūrisma pakalpojumu konsultants) </w:t>
            </w:r>
          </w:p>
        </w:tc>
        <w:tc>
          <w:tcPr>
            <w:tcW w:w="1559" w:type="dxa"/>
            <w:tcBorders>
              <w:left w:val="single" w:sz="4" w:space="0" w:color="auto"/>
              <w:right w:val="single" w:sz="4" w:space="0" w:color="auto"/>
            </w:tcBorders>
          </w:tcPr>
          <w:p w14:paraId="11051026" w14:textId="53663618" w:rsidR="003468B3"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33 812 01 1</w:t>
            </w:r>
          </w:p>
        </w:tc>
        <w:tc>
          <w:tcPr>
            <w:tcW w:w="1418" w:type="dxa"/>
            <w:tcBorders>
              <w:left w:val="single" w:sz="4" w:space="0" w:color="auto"/>
            </w:tcBorders>
          </w:tcPr>
          <w:p w14:paraId="0A4938A8" w14:textId="4B60B325" w:rsidR="003468B3"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Liepājas iela 31, Kuldīga</w:t>
            </w:r>
          </w:p>
        </w:tc>
        <w:tc>
          <w:tcPr>
            <w:tcW w:w="1134" w:type="dxa"/>
          </w:tcPr>
          <w:p w14:paraId="360F3702" w14:textId="1FF1A3E9" w:rsidR="003468B3"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P_3193</w:t>
            </w:r>
          </w:p>
        </w:tc>
        <w:tc>
          <w:tcPr>
            <w:tcW w:w="1276" w:type="dxa"/>
          </w:tcPr>
          <w:p w14:paraId="00BE277D" w14:textId="1429EF33" w:rsidR="003468B3"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15.07.2020.</w:t>
            </w:r>
          </w:p>
        </w:tc>
        <w:tc>
          <w:tcPr>
            <w:tcW w:w="1559" w:type="dxa"/>
          </w:tcPr>
          <w:p w14:paraId="16F85D1F" w14:textId="34A3BB02" w:rsidR="003468B3" w:rsidRPr="00E767BD" w:rsidRDefault="003468B3" w:rsidP="00E136EA">
            <w:pPr>
              <w:spacing w:line="240" w:lineRule="auto"/>
              <w:jc w:val="center"/>
              <w:rPr>
                <w:rFonts w:cs="Times New Roman"/>
                <w:sz w:val="20"/>
                <w:szCs w:val="20"/>
              </w:rPr>
            </w:pPr>
            <w:r w:rsidRPr="00E767BD">
              <w:rPr>
                <w:rFonts w:cs="Times New Roman"/>
                <w:sz w:val="20"/>
                <w:szCs w:val="20"/>
              </w:rPr>
              <w:t>32</w:t>
            </w:r>
          </w:p>
          <w:p w14:paraId="19FD9F22" w14:textId="398755F6" w:rsidR="003468B3" w:rsidRPr="00E767BD" w:rsidRDefault="003468B3" w:rsidP="00E136EA">
            <w:pPr>
              <w:spacing w:line="240" w:lineRule="auto"/>
              <w:jc w:val="center"/>
              <w:rPr>
                <w:rFonts w:cs="Times New Roman"/>
                <w:sz w:val="20"/>
                <w:szCs w:val="20"/>
              </w:rPr>
            </w:pPr>
          </w:p>
        </w:tc>
        <w:tc>
          <w:tcPr>
            <w:tcW w:w="1701" w:type="dxa"/>
          </w:tcPr>
          <w:p w14:paraId="49FAC836" w14:textId="2DAAA38B" w:rsidR="003468B3" w:rsidRPr="00E767BD" w:rsidRDefault="003468B3" w:rsidP="00E136EA">
            <w:pPr>
              <w:spacing w:line="240" w:lineRule="auto"/>
              <w:jc w:val="center"/>
              <w:rPr>
                <w:rFonts w:cs="Times New Roman"/>
                <w:sz w:val="20"/>
                <w:szCs w:val="20"/>
              </w:rPr>
            </w:pPr>
            <w:r w:rsidRPr="00E767BD">
              <w:rPr>
                <w:rFonts w:cs="Times New Roman"/>
                <w:sz w:val="20"/>
                <w:szCs w:val="20"/>
              </w:rPr>
              <w:t>25</w:t>
            </w:r>
          </w:p>
          <w:p w14:paraId="31CEA216" w14:textId="3A7CB9F5" w:rsidR="003468B3" w:rsidRPr="00E767BD" w:rsidRDefault="003468B3" w:rsidP="00E136EA">
            <w:pPr>
              <w:spacing w:line="240" w:lineRule="auto"/>
              <w:jc w:val="center"/>
              <w:rPr>
                <w:rFonts w:cs="Times New Roman"/>
                <w:sz w:val="20"/>
                <w:szCs w:val="20"/>
              </w:rPr>
            </w:pPr>
          </w:p>
        </w:tc>
      </w:tr>
      <w:tr w:rsidR="009E197E" w:rsidRPr="00E767BD" w14:paraId="72587231" w14:textId="77777777" w:rsidTr="003468B3">
        <w:trPr>
          <w:trHeight w:val="784"/>
        </w:trPr>
        <w:tc>
          <w:tcPr>
            <w:tcW w:w="1843" w:type="dxa"/>
            <w:tcBorders>
              <w:left w:val="single" w:sz="4" w:space="0" w:color="auto"/>
              <w:right w:val="single" w:sz="4" w:space="0" w:color="auto"/>
            </w:tcBorders>
            <w:shd w:val="clear" w:color="auto" w:fill="auto"/>
          </w:tcPr>
          <w:p w14:paraId="5AC851AE" w14:textId="4DE7205C" w:rsidR="009E197E" w:rsidRPr="00E767BD" w:rsidRDefault="009E197E" w:rsidP="00E136EA">
            <w:pPr>
              <w:spacing w:line="240" w:lineRule="auto"/>
              <w:rPr>
                <w:rFonts w:eastAsia="Calibri" w:cs="Times New Roman"/>
                <w:sz w:val="20"/>
                <w:szCs w:val="20"/>
              </w:rPr>
            </w:pPr>
            <w:r w:rsidRPr="00E767BD">
              <w:rPr>
                <w:rFonts w:eastAsia="Calibri" w:cs="Times New Roman"/>
                <w:sz w:val="20"/>
                <w:szCs w:val="20"/>
              </w:rPr>
              <w:t>Viesnīcu pakalpojumi (Viesu uzņemšanas die</w:t>
            </w:r>
            <w:r w:rsidR="008C0D9D" w:rsidRPr="00E767BD">
              <w:rPr>
                <w:rFonts w:eastAsia="Calibri" w:cs="Times New Roman"/>
                <w:sz w:val="20"/>
                <w:szCs w:val="20"/>
              </w:rPr>
              <w:t xml:space="preserve">nesta specialists) </w:t>
            </w:r>
          </w:p>
        </w:tc>
        <w:tc>
          <w:tcPr>
            <w:tcW w:w="1559" w:type="dxa"/>
            <w:tcBorders>
              <w:left w:val="single" w:sz="4" w:space="0" w:color="auto"/>
              <w:right w:val="single" w:sz="4" w:space="0" w:color="auto"/>
            </w:tcBorders>
          </w:tcPr>
          <w:p w14:paraId="51F25B2C" w14:textId="1FB3022C" w:rsidR="009E197E" w:rsidRPr="00E767BD" w:rsidRDefault="009E197E" w:rsidP="00E136EA">
            <w:pPr>
              <w:spacing w:line="240" w:lineRule="auto"/>
              <w:jc w:val="center"/>
              <w:rPr>
                <w:rFonts w:eastAsia="Calibri" w:cs="Times New Roman"/>
                <w:sz w:val="20"/>
                <w:szCs w:val="20"/>
              </w:rPr>
            </w:pPr>
            <w:r w:rsidRPr="00E767BD">
              <w:rPr>
                <w:rFonts w:eastAsia="Calibri" w:cs="Times New Roman"/>
                <w:sz w:val="20"/>
                <w:szCs w:val="20"/>
              </w:rPr>
              <w:t>33 811 03 1</w:t>
            </w:r>
          </w:p>
        </w:tc>
        <w:tc>
          <w:tcPr>
            <w:tcW w:w="1418" w:type="dxa"/>
            <w:tcBorders>
              <w:left w:val="single" w:sz="4" w:space="0" w:color="auto"/>
            </w:tcBorders>
          </w:tcPr>
          <w:p w14:paraId="59A09474" w14:textId="1BA81E5C" w:rsidR="009E197E"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Liepājas iela 31</w:t>
            </w:r>
            <w:r w:rsidR="009E197E" w:rsidRPr="00E767BD">
              <w:rPr>
                <w:rFonts w:eastAsia="Calibri" w:cs="Times New Roman"/>
                <w:sz w:val="20"/>
                <w:szCs w:val="20"/>
              </w:rPr>
              <w:t>, Pilsētas laukums 6, Kuldīga</w:t>
            </w:r>
          </w:p>
        </w:tc>
        <w:tc>
          <w:tcPr>
            <w:tcW w:w="1134" w:type="dxa"/>
          </w:tcPr>
          <w:p w14:paraId="006C0E72" w14:textId="6D1CCE58" w:rsidR="009E197E" w:rsidRPr="00E767BD" w:rsidRDefault="009C0A4B" w:rsidP="00E136EA">
            <w:pPr>
              <w:spacing w:line="240" w:lineRule="auto"/>
              <w:jc w:val="center"/>
              <w:rPr>
                <w:rFonts w:eastAsia="Calibri" w:cs="Times New Roman"/>
                <w:sz w:val="20"/>
                <w:szCs w:val="20"/>
              </w:rPr>
            </w:pPr>
            <w:r w:rsidRPr="00E767BD">
              <w:rPr>
                <w:rFonts w:eastAsia="Calibri" w:cs="Times New Roman"/>
                <w:sz w:val="20"/>
                <w:szCs w:val="20"/>
              </w:rPr>
              <w:t>P</w:t>
            </w:r>
            <w:r w:rsidRPr="00E767BD">
              <w:rPr>
                <w:rFonts w:eastAsia="Calibri" w:cs="Times New Roman"/>
                <w:sz w:val="20"/>
                <w:szCs w:val="20"/>
              </w:rPr>
              <w:softHyphen/>
              <w:t>_6119</w:t>
            </w:r>
          </w:p>
        </w:tc>
        <w:tc>
          <w:tcPr>
            <w:tcW w:w="1276" w:type="dxa"/>
          </w:tcPr>
          <w:p w14:paraId="4C72D8E5" w14:textId="0D729101" w:rsidR="009E197E" w:rsidRPr="00E767BD" w:rsidRDefault="009C0A4B" w:rsidP="00E136EA">
            <w:pPr>
              <w:spacing w:line="240" w:lineRule="auto"/>
              <w:jc w:val="center"/>
              <w:rPr>
                <w:rFonts w:eastAsia="Calibri" w:cs="Times New Roman"/>
                <w:sz w:val="20"/>
                <w:szCs w:val="20"/>
              </w:rPr>
            </w:pPr>
            <w:r w:rsidRPr="00E767BD">
              <w:rPr>
                <w:rFonts w:eastAsia="Calibri" w:cs="Times New Roman"/>
                <w:sz w:val="20"/>
                <w:szCs w:val="20"/>
              </w:rPr>
              <w:t>28.06.2022</w:t>
            </w:r>
            <w:r w:rsidR="009E197E" w:rsidRPr="00E767BD">
              <w:rPr>
                <w:rFonts w:eastAsia="Calibri" w:cs="Times New Roman"/>
                <w:sz w:val="20"/>
                <w:szCs w:val="20"/>
              </w:rPr>
              <w:t>.</w:t>
            </w:r>
          </w:p>
        </w:tc>
        <w:tc>
          <w:tcPr>
            <w:tcW w:w="1559" w:type="dxa"/>
          </w:tcPr>
          <w:p w14:paraId="5B4588BB" w14:textId="38A9147B" w:rsidR="009E197E" w:rsidRPr="00E767BD" w:rsidRDefault="004C2096" w:rsidP="00E136EA">
            <w:pPr>
              <w:spacing w:line="240" w:lineRule="auto"/>
              <w:jc w:val="center"/>
              <w:rPr>
                <w:rFonts w:cs="Times New Roman"/>
                <w:sz w:val="20"/>
                <w:szCs w:val="20"/>
              </w:rPr>
            </w:pPr>
            <w:r w:rsidRPr="00E767BD">
              <w:rPr>
                <w:rFonts w:cs="Times New Roman"/>
                <w:sz w:val="20"/>
                <w:szCs w:val="20"/>
              </w:rPr>
              <w:t>34</w:t>
            </w:r>
          </w:p>
          <w:p w14:paraId="6CF7ACD8" w14:textId="369C1BEA" w:rsidR="001E33C2" w:rsidRPr="00E767BD" w:rsidRDefault="001E33C2" w:rsidP="00E136EA">
            <w:pPr>
              <w:spacing w:line="240" w:lineRule="auto"/>
              <w:jc w:val="center"/>
              <w:rPr>
                <w:rFonts w:cs="Times New Roman"/>
                <w:sz w:val="20"/>
                <w:szCs w:val="20"/>
              </w:rPr>
            </w:pPr>
          </w:p>
        </w:tc>
        <w:tc>
          <w:tcPr>
            <w:tcW w:w="1701" w:type="dxa"/>
          </w:tcPr>
          <w:p w14:paraId="4E4F911A" w14:textId="3EE2A61F" w:rsidR="009E197E" w:rsidRPr="00E767BD" w:rsidRDefault="009B5088" w:rsidP="00E136EA">
            <w:pPr>
              <w:spacing w:line="240" w:lineRule="auto"/>
              <w:jc w:val="center"/>
              <w:rPr>
                <w:rFonts w:cs="Times New Roman"/>
                <w:sz w:val="20"/>
                <w:szCs w:val="20"/>
              </w:rPr>
            </w:pPr>
            <w:r w:rsidRPr="00E767BD">
              <w:rPr>
                <w:rFonts w:cs="Times New Roman"/>
                <w:sz w:val="20"/>
                <w:szCs w:val="20"/>
              </w:rPr>
              <w:t>27</w:t>
            </w:r>
          </w:p>
          <w:p w14:paraId="74AED619" w14:textId="4B05D9AE" w:rsidR="00EB44EA" w:rsidRPr="00E767BD" w:rsidRDefault="00EB44EA" w:rsidP="00E136EA">
            <w:pPr>
              <w:tabs>
                <w:tab w:val="center" w:pos="845"/>
                <w:tab w:val="left" w:pos="1392"/>
              </w:tabs>
              <w:spacing w:line="240" w:lineRule="auto"/>
              <w:rPr>
                <w:rFonts w:cs="Times New Roman"/>
                <w:sz w:val="20"/>
                <w:szCs w:val="20"/>
              </w:rPr>
            </w:pPr>
            <w:r w:rsidRPr="00E767BD">
              <w:rPr>
                <w:rFonts w:cs="Times New Roman"/>
                <w:sz w:val="20"/>
                <w:szCs w:val="20"/>
              </w:rPr>
              <w:tab/>
            </w:r>
          </w:p>
        </w:tc>
      </w:tr>
      <w:tr w:rsidR="009C0A4B" w:rsidRPr="00E767BD" w14:paraId="01D96BDA" w14:textId="77777777" w:rsidTr="003468B3">
        <w:trPr>
          <w:trHeight w:val="784"/>
        </w:trPr>
        <w:tc>
          <w:tcPr>
            <w:tcW w:w="1843" w:type="dxa"/>
            <w:tcBorders>
              <w:left w:val="single" w:sz="4" w:space="0" w:color="auto"/>
              <w:right w:val="single" w:sz="4" w:space="0" w:color="auto"/>
            </w:tcBorders>
            <w:shd w:val="clear" w:color="auto" w:fill="auto"/>
          </w:tcPr>
          <w:p w14:paraId="162BFFFE" w14:textId="408D6D50" w:rsidR="009C0A4B" w:rsidRPr="00E767BD" w:rsidRDefault="009C0A4B" w:rsidP="00E136EA">
            <w:pPr>
              <w:spacing w:line="240" w:lineRule="auto"/>
              <w:rPr>
                <w:rFonts w:eastAsia="Calibri" w:cs="Times New Roman"/>
                <w:sz w:val="20"/>
                <w:szCs w:val="20"/>
              </w:rPr>
            </w:pPr>
            <w:r w:rsidRPr="00E767BD">
              <w:rPr>
                <w:rFonts w:eastAsia="Calibri" w:cs="Times New Roman"/>
                <w:sz w:val="20"/>
                <w:szCs w:val="20"/>
              </w:rPr>
              <w:t>Skaistumkopšanas pakalpojum</w:t>
            </w:r>
            <w:r w:rsidR="008C0D9D" w:rsidRPr="00E767BD">
              <w:rPr>
                <w:rFonts w:eastAsia="Calibri" w:cs="Times New Roman"/>
                <w:sz w:val="20"/>
                <w:szCs w:val="20"/>
              </w:rPr>
              <w:t xml:space="preserve">i (Spa specialists) </w:t>
            </w:r>
          </w:p>
        </w:tc>
        <w:tc>
          <w:tcPr>
            <w:tcW w:w="1559" w:type="dxa"/>
            <w:tcBorders>
              <w:left w:val="single" w:sz="4" w:space="0" w:color="auto"/>
              <w:right w:val="single" w:sz="4" w:space="0" w:color="auto"/>
            </w:tcBorders>
          </w:tcPr>
          <w:p w14:paraId="31087E81" w14:textId="715CEC90" w:rsidR="009C0A4B" w:rsidRPr="00E767BD" w:rsidRDefault="009C0A4B" w:rsidP="00E136EA">
            <w:pPr>
              <w:spacing w:line="240" w:lineRule="auto"/>
              <w:jc w:val="center"/>
              <w:rPr>
                <w:rFonts w:eastAsia="Calibri" w:cs="Times New Roman"/>
                <w:sz w:val="20"/>
                <w:szCs w:val="20"/>
              </w:rPr>
            </w:pPr>
            <w:r w:rsidRPr="00E767BD">
              <w:rPr>
                <w:rFonts w:eastAsia="Calibri" w:cs="Times New Roman"/>
                <w:sz w:val="20"/>
                <w:szCs w:val="20"/>
              </w:rPr>
              <w:t>35b 815 00 1</w:t>
            </w:r>
          </w:p>
        </w:tc>
        <w:tc>
          <w:tcPr>
            <w:tcW w:w="1418" w:type="dxa"/>
            <w:tcBorders>
              <w:left w:val="single" w:sz="4" w:space="0" w:color="auto"/>
            </w:tcBorders>
          </w:tcPr>
          <w:p w14:paraId="2DE9DC6D" w14:textId="73E2FCF2" w:rsidR="009C0A4B"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Liepājas iela 31, Kuldīga</w:t>
            </w:r>
          </w:p>
        </w:tc>
        <w:tc>
          <w:tcPr>
            <w:tcW w:w="1134" w:type="dxa"/>
          </w:tcPr>
          <w:p w14:paraId="7FBA18F6" w14:textId="46D1612F" w:rsidR="009C0A4B" w:rsidRPr="00E767BD" w:rsidRDefault="009C0A4B" w:rsidP="00E136EA">
            <w:pPr>
              <w:spacing w:line="240" w:lineRule="auto"/>
              <w:jc w:val="center"/>
              <w:rPr>
                <w:rFonts w:eastAsia="Calibri" w:cs="Times New Roman"/>
                <w:sz w:val="20"/>
                <w:szCs w:val="20"/>
              </w:rPr>
            </w:pPr>
            <w:r w:rsidRPr="00E767BD">
              <w:rPr>
                <w:rFonts w:eastAsia="Calibri" w:cs="Times New Roman"/>
                <w:sz w:val="20"/>
                <w:szCs w:val="20"/>
              </w:rPr>
              <w:t>P_2664</w:t>
            </w:r>
          </w:p>
        </w:tc>
        <w:tc>
          <w:tcPr>
            <w:tcW w:w="1276" w:type="dxa"/>
          </w:tcPr>
          <w:p w14:paraId="215C8DA1" w14:textId="698A1A0B" w:rsidR="009C0A4B" w:rsidRPr="00E767BD" w:rsidRDefault="009C0A4B" w:rsidP="00E136EA">
            <w:pPr>
              <w:spacing w:line="240" w:lineRule="auto"/>
              <w:jc w:val="center"/>
              <w:rPr>
                <w:rFonts w:eastAsia="Calibri" w:cs="Times New Roman"/>
                <w:sz w:val="20"/>
                <w:szCs w:val="20"/>
              </w:rPr>
            </w:pPr>
            <w:r w:rsidRPr="00E767BD">
              <w:rPr>
                <w:rFonts w:eastAsia="Calibri" w:cs="Times New Roman"/>
                <w:sz w:val="20"/>
                <w:szCs w:val="20"/>
              </w:rPr>
              <w:t>15.06.2020.</w:t>
            </w:r>
          </w:p>
        </w:tc>
        <w:tc>
          <w:tcPr>
            <w:tcW w:w="1559" w:type="dxa"/>
          </w:tcPr>
          <w:p w14:paraId="7BB0B67D" w14:textId="6ABC21B2" w:rsidR="009C0A4B" w:rsidRPr="00E767BD" w:rsidRDefault="004C2096" w:rsidP="00E136EA">
            <w:pPr>
              <w:spacing w:line="240" w:lineRule="auto"/>
              <w:jc w:val="center"/>
              <w:rPr>
                <w:rFonts w:cs="Times New Roman"/>
                <w:sz w:val="20"/>
                <w:szCs w:val="20"/>
              </w:rPr>
            </w:pPr>
            <w:r w:rsidRPr="00E767BD">
              <w:rPr>
                <w:rFonts w:cs="Times New Roman"/>
                <w:sz w:val="20"/>
                <w:szCs w:val="20"/>
              </w:rPr>
              <w:t>22</w:t>
            </w:r>
          </w:p>
          <w:p w14:paraId="76B2217E" w14:textId="47C7FE42" w:rsidR="001E33C2" w:rsidRPr="00E767BD" w:rsidRDefault="001E33C2" w:rsidP="00E136EA">
            <w:pPr>
              <w:spacing w:line="240" w:lineRule="auto"/>
              <w:jc w:val="center"/>
              <w:rPr>
                <w:rFonts w:cs="Times New Roman"/>
                <w:sz w:val="20"/>
                <w:szCs w:val="20"/>
              </w:rPr>
            </w:pPr>
          </w:p>
        </w:tc>
        <w:tc>
          <w:tcPr>
            <w:tcW w:w="1701" w:type="dxa"/>
          </w:tcPr>
          <w:p w14:paraId="762E1829" w14:textId="78AB10DB" w:rsidR="009C0A4B" w:rsidRPr="00E767BD" w:rsidRDefault="004C2096" w:rsidP="00E136EA">
            <w:pPr>
              <w:spacing w:line="240" w:lineRule="auto"/>
              <w:jc w:val="center"/>
              <w:rPr>
                <w:rFonts w:cs="Times New Roman"/>
                <w:sz w:val="20"/>
                <w:szCs w:val="20"/>
              </w:rPr>
            </w:pPr>
            <w:r w:rsidRPr="00E767BD">
              <w:rPr>
                <w:rFonts w:cs="Times New Roman"/>
                <w:sz w:val="20"/>
                <w:szCs w:val="20"/>
              </w:rPr>
              <w:t>10</w:t>
            </w:r>
          </w:p>
          <w:p w14:paraId="2ABBCDF8" w14:textId="6161E6E9" w:rsidR="009C0A4B" w:rsidRPr="00E767BD" w:rsidRDefault="009C0A4B" w:rsidP="00E136EA">
            <w:pPr>
              <w:spacing w:line="240" w:lineRule="auto"/>
              <w:jc w:val="center"/>
              <w:rPr>
                <w:rFonts w:cs="Times New Roman"/>
                <w:sz w:val="20"/>
                <w:szCs w:val="20"/>
              </w:rPr>
            </w:pPr>
            <w:r w:rsidRPr="00E767BD">
              <w:rPr>
                <w:rFonts w:cs="Times New Roman"/>
                <w:sz w:val="20"/>
                <w:szCs w:val="20"/>
              </w:rPr>
              <w:t>2.kurss absolvēja oktobrī</w:t>
            </w:r>
          </w:p>
        </w:tc>
      </w:tr>
      <w:tr w:rsidR="009C0A4B" w:rsidRPr="00E767BD" w14:paraId="20C808A3" w14:textId="77777777" w:rsidTr="003468B3">
        <w:trPr>
          <w:trHeight w:val="784"/>
        </w:trPr>
        <w:tc>
          <w:tcPr>
            <w:tcW w:w="1843" w:type="dxa"/>
            <w:tcBorders>
              <w:left w:val="single" w:sz="4" w:space="0" w:color="auto"/>
              <w:right w:val="single" w:sz="4" w:space="0" w:color="auto"/>
            </w:tcBorders>
            <w:shd w:val="clear" w:color="auto" w:fill="auto"/>
          </w:tcPr>
          <w:p w14:paraId="195CD03F" w14:textId="69D6DBC3" w:rsidR="009C0A4B" w:rsidRPr="00E767BD" w:rsidRDefault="009C0A4B" w:rsidP="00E136EA">
            <w:pPr>
              <w:spacing w:line="240" w:lineRule="auto"/>
              <w:rPr>
                <w:rFonts w:eastAsia="Calibri" w:cs="Times New Roman"/>
                <w:sz w:val="20"/>
                <w:szCs w:val="20"/>
              </w:rPr>
            </w:pPr>
            <w:r w:rsidRPr="00E767BD">
              <w:rPr>
                <w:rFonts w:eastAsia="Calibri" w:cs="Times New Roman"/>
                <w:color w:val="000000"/>
                <w:sz w:val="20"/>
                <w:szCs w:val="20"/>
              </w:rPr>
              <w:t>Miltu izstrādājumu ražošana (Maizes u</w:t>
            </w:r>
            <w:r w:rsidR="00002388" w:rsidRPr="00E767BD">
              <w:rPr>
                <w:rFonts w:eastAsia="Calibri" w:cs="Times New Roman"/>
                <w:color w:val="000000"/>
                <w:sz w:val="20"/>
                <w:szCs w:val="20"/>
              </w:rPr>
              <w:t xml:space="preserve">n miltu ražošanas  tehniķis) </w:t>
            </w:r>
          </w:p>
        </w:tc>
        <w:tc>
          <w:tcPr>
            <w:tcW w:w="1559" w:type="dxa"/>
            <w:tcBorders>
              <w:left w:val="single" w:sz="4" w:space="0" w:color="auto"/>
              <w:right w:val="single" w:sz="4" w:space="0" w:color="auto"/>
            </w:tcBorders>
          </w:tcPr>
          <w:p w14:paraId="18ADBDBB" w14:textId="456CE26C" w:rsidR="009C0A4B" w:rsidRPr="00E767BD" w:rsidRDefault="009C0A4B" w:rsidP="00E136EA">
            <w:pPr>
              <w:spacing w:line="240" w:lineRule="auto"/>
              <w:jc w:val="center"/>
              <w:rPr>
                <w:rFonts w:eastAsia="Calibri" w:cs="Times New Roman"/>
                <w:sz w:val="20"/>
                <w:szCs w:val="20"/>
              </w:rPr>
            </w:pPr>
            <w:r w:rsidRPr="00E767BD">
              <w:rPr>
                <w:rFonts w:eastAsia="Calibri" w:cs="Times New Roman"/>
                <w:color w:val="000000"/>
                <w:sz w:val="20"/>
                <w:szCs w:val="20"/>
              </w:rPr>
              <w:t>35b 541 04 1</w:t>
            </w:r>
          </w:p>
        </w:tc>
        <w:tc>
          <w:tcPr>
            <w:tcW w:w="1418" w:type="dxa"/>
            <w:tcBorders>
              <w:left w:val="single" w:sz="4" w:space="0" w:color="auto"/>
            </w:tcBorders>
          </w:tcPr>
          <w:p w14:paraId="5C54754A" w14:textId="5EF85F12" w:rsidR="009C0A4B"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Liepājas iela 31</w:t>
            </w:r>
            <w:r w:rsidR="009C0A4B" w:rsidRPr="00E767BD">
              <w:rPr>
                <w:rFonts w:eastAsia="Calibri" w:cs="Times New Roman"/>
                <w:sz w:val="20"/>
                <w:szCs w:val="20"/>
              </w:rPr>
              <w:t>, Kuldīga</w:t>
            </w:r>
          </w:p>
        </w:tc>
        <w:tc>
          <w:tcPr>
            <w:tcW w:w="1134" w:type="dxa"/>
          </w:tcPr>
          <w:p w14:paraId="2F24873A" w14:textId="48465631" w:rsidR="009C0A4B" w:rsidRPr="00E767BD" w:rsidRDefault="009C0A4B" w:rsidP="00E136EA">
            <w:pPr>
              <w:spacing w:line="240" w:lineRule="auto"/>
              <w:jc w:val="center"/>
              <w:rPr>
                <w:rFonts w:eastAsia="Calibri" w:cs="Times New Roman"/>
                <w:sz w:val="20"/>
                <w:szCs w:val="20"/>
              </w:rPr>
            </w:pPr>
            <w:r w:rsidRPr="00E767BD">
              <w:rPr>
                <w:rFonts w:eastAsia="Calibri" w:cs="Times New Roman"/>
                <w:sz w:val="20"/>
                <w:szCs w:val="20"/>
              </w:rPr>
              <w:t>P_4321</w:t>
            </w:r>
          </w:p>
        </w:tc>
        <w:tc>
          <w:tcPr>
            <w:tcW w:w="1276" w:type="dxa"/>
          </w:tcPr>
          <w:p w14:paraId="276492C4" w14:textId="4D658452" w:rsidR="009C0A4B" w:rsidRPr="00E767BD" w:rsidRDefault="009C0A4B" w:rsidP="00E136EA">
            <w:pPr>
              <w:spacing w:line="240" w:lineRule="auto"/>
              <w:jc w:val="center"/>
              <w:rPr>
                <w:rFonts w:eastAsia="Calibri" w:cs="Times New Roman"/>
                <w:sz w:val="20"/>
                <w:szCs w:val="20"/>
              </w:rPr>
            </w:pPr>
            <w:r w:rsidRPr="00E767BD">
              <w:rPr>
                <w:rFonts w:eastAsia="Calibri" w:cs="Times New Roman"/>
                <w:sz w:val="20"/>
                <w:szCs w:val="20"/>
              </w:rPr>
              <w:t>12.03.2021.</w:t>
            </w:r>
          </w:p>
        </w:tc>
        <w:tc>
          <w:tcPr>
            <w:tcW w:w="1559" w:type="dxa"/>
          </w:tcPr>
          <w:p w14:paraId="42641899" w14:textId="77777777" w:rsidR="009C0A4B" w:rsidRPr="00E767BD" w:rsidRDefault="00002388" w:rsidP="00E136EA">
            <w:pPr>
              <w:spacing w:line="240" w:lineRule="auto"/>
              <w:jc w:val="center"/>
              <w:rPr>
                <w:rFonts w:cs="Times New Roman"/>
                <w:sz w:val="20"/>
                <w:szCs w:val="20"/>
              </w:rPr>
            </w:pPr>
            <w:r w:rsidRPr="00E767BD">
              <w:rPr>
                <w:rFonts w:cs="Times New Roman"/>
                <w:sz w:val="20"/>
                <w:szCs w:val="20"/>
              </w:rPr>
              <w:t>12</w:t>
            </w:r>
          </w:p>
          <w:p w14:paraId="585F22BF" w14:textId="282AA2C8" w:rsidR="001E33C2" w:rsidRPr="00E767BD" w:rsidRDefault="001E33C2" w:rsidP="00E136EA">
            <w:pPr>
              <w:spacing w:line="240" w:lineRule="auto"/>
              <w:jc w:val="center"/>
              <w:rPr>
                <w:rFonts w:cs="Times New Roman"/>
                <w:sz w:val="20"/>
                <w:szCs w:val="20"/>
              </w:rPr>
            </w:pPr>
          </w:p>
        </w:tc>
        <w:tc>
          <w:tcPr>
            <w:tcW w:w="1701" w:type="dxa"/>
          </w:tcPr>
          <w:p w14:paraId="1D97011F" w14:textId="791AB917" w:rsidR="009C0A4B" w:rsidRPr="00E767BD" w:rsidRDefault="00002388" w:rsidP="00E136EA">
            <w:pPr>
              <w:spacing w:line="240" w:lineRule="auto"/>
              <w:jc w:val="center"/>
              <w:rPr>
                <w:rFonts w:cs="Times New Roman"/>
                <w:sz w:val="20"/>
                <w:szCs w:val="20"/>
              </w:rPr>
            </w:pPr>
            <w:r w:rsidRPr="00E767BD">
              <w:rPr>
                <w:rFonts w:cs="Times New Roman"/>
                <w:sz w:val="20"/>
                <w:szCs w:val="20"/>
              </w:rPr>
              <w:t>0</w:t>
            </w:r>
          </w:p>
          <w:p w14:paraId="54C4E668" w14:textId="10E32C7B" w:rsidR="009C0A4B" w:rsidRPr="00E767BD" w:rsidRDefault="009C0A4B" w:rsidP="00E136EA">
            <w:pPr>
              <w:spacing w:line="240" w:lineRule="auto"/>
              <w:jc w:val="center"/>
              <w:rPr>
                <w:rFonts w:cs="Times New Roman"/>
                <w:sz w:val="20"/>
                <w:szCs w:val="20"/>
              </w:rPr>
            </w:pPr>
            <w:r w:rsidRPr="00E767BD">
              <w:rPr>
                <w:rFonts w:cs="Times New Roman"/>
                <w:sz w:val="20"/>
                <w:szCs w:val="20"/>
              </w:rPr>
              <w:t>2.kurss absolvēja oktobrī</w:t>
            </w:r>
          </w:p>
        </w:tc>
      </w:tr>
      <w:tr w:rsidR="009C0A4B" w:rsidRPr="00E767BD" w14:paraId="00F6A1C7" w14:textId="77777777" w:rsidTr="003468B3">
        <w:trPr>
          <w:trHeight w:val="784"/>
        </w:trPr>
        <w:tc>
          <w:tcPr>
            <w:tcW w:w="1843" w:type="dxa"/>
            <w:tcBorders>
              <w:left w:val="single" w:sz="4" w:space="0" w:color="auto"/>
              <w:right w:val="single" w:sz="4" w:space="0" w:color="auto"/>
            </w:tcBorders>
            <w:shd w:val="clear" w:color="auto" w:fill="auto"/>
          </w:tcPr>
          <w:p w14:paraId="23BDA08E" w14:textId="24B23E3C" w:rsidR="009C0A4B" w:rsidRPr="00E767BD" w:rsidRDefault="009C0A4B" w:rsidP="00E136EA">
            <w:pPr>
              <w:spacing w:line="240" w:lineRule="auto"/>
              <w:rPr>
                <w:rFonts w:eastAsia="Calibri" w:cs="Times New Roman"/>
                <w:color w:val="000000"/>
                <w:sz w:val="20"/>
                <w:szCs w:val="20"/>
              </w:rPr>
            </w:pPr>
            <w:r w:rsidRPr="00E767BD">
              <w:rPr>
                <w:rFonts w:eastAsia="Calibri" w:cs="Times New Roman"/>
                <w:sz w:val="20"/>
                <w:szCs w:val="20"/>
              </w:rPr>
              <w:t>Pārtikas produktu tehnoloģija (Pārtikas prod</w:t>
            </w:r>
            <w:r w:rsidR="008C0D9D" w:rsidRPr="00E767BD">
              <w:rPr>
                <w:rFonts w:eastAsia="Calibri" w:cs="Times New Roman"/>
                <w:sz w:val="20"/>
                <w:szCs w:val="20"/>
              </w:rPr>
              <w:t xml:space="preserve">uktu ražošanas tehniķis) </w:t>
            </w:r>
          </w:p>
        </w:tc>
        <w:tc>
          <w:tcPr>
            <w:tcW w:w="1559" w:type="dxa"/>
            <w:tcBorders>
              <w:left w:val="single" w:sz="4" w:space="0" w:color="auto"/>
              <w:right w:val="single" w:sz="4" w:space="0" w:color="auto"/>
            </w:tcBorders>
          </w:tcPr>
          <w:p w14:paraId="3CC52CE5" w14:textId="6048C3E8" w:rsidR="009C0A4B" w:rsidRPr="00E767BD" w:rsidRDefault="009C0A4B" w:rsidP="00E136EA">
            <w:pPr>
              <w:spacing w:line="240" w:lineRule="auto"/>
              <w:jc w:val="center"/>
              <w:rPr>
                <w:rFonts w:eastAsia="Calibri" w:cs="Times New Roman"/>
                <w:color w:val="000000"/>
                <w:sz w:val="20"/>
                <w:szCs w:val="20"/>
              </w:rPr>
            </w:pPr>
            <w:r w:rsidRPr="00E767BD">
              <w:rPr>
                <w:rFonts w:eastAsia="Calibri" w:cs="Times New Roman"/>
                <w:sz w:val="20"/>
                <w:szCs w:val="20"/>
              </w:rPr>
              <w:t>35b 541 01 1</w:t>
            </w:r>
          </w:p>
        </w:tc>
        <w:tc>
          <w:tcPr>
            <w:tcW w:w="1418" w:type="dxa"/>
            <w:tcBorders>
              <w:left w:val="single" w:sz="4" w:space="0" w:color="auto"/>
            </w:tcBorders>
          </w:tcPr>
          <w:p w14:paraId="735827B4" w14:textId="27DF7732" w:rsidR="009C0A4B"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Liepājas iela 31</w:t>
            </w:r>
            <w:r w:rsidR="009C0A4B" w:rsidRPr="00E767BD">
              <w:rPr>
                <w:rFonts w:eastAsia="Calibri" w:cs="Times New Roman"/>
                <w:sz w:val="20"/>
                <w:szCs w:val="20"/>
              </w:rPr>
              <w:t>, Kuldīga</w:t>
            </w:r>
          </w:p>
        </w:tc>
        <w:tc>
          <w:tcPr>
            <w:tcW w:w="1134" w:type="dxa"/>
          </w:tcPr>
          <w:p w14:paraId="17F80E6B" w14:textId="5D179ED8" w:rsidR="009C0A4B" w:rsidRPr="00E767BD" w:rsidRDefault="009C0A4B" w:rsidP="00E136EA">
            <w:pPr>
              <w:spacing w:line="240" w:lineRule="auto"/>
              <w:jc w:val="center"/>
              <w:rPr>
                <w:rFonts w:eastAsia="Calibri" w:cs="Times New Roman"/>
                <w:sz w:val="20"/>
                <w:szCs w:val="20"/>
              </w:rPr>
            </w:pPr>
            <w:r w:rsidRPr="00E767BD">
              <w:rPr>
                <w:rFonts w:eastAsia="Calibri" w:cs="Times New Roman"/>
                <w:sz w:val="20"/>
                <w:szCs w:val="20"/>
              </w:rPr>
              <w:t>P_2665</w:t>
            </w:r>
          </w:p>
        </w:tc>
        <w:tc>
          <w:tcPr>
            <w:tcW w:w="1276" w:type="dxa"/>
          </w:tcPr>
          <w:p w14:paraId="224DD340" w14:textId="6E35A400" w:rsidR="009C0A4B" w:rsidRPr="00E767BD" w:rsidRDefault="009C0A4B" w:rsidP="00E136EA">
            <w:pPr>
              <w:spacing w:line="240" w:lineRule="auto"/>
              <w:jc w:val="center"/>
              <w:rPr>
                <w:rFonts w:eastAsia="Calibri" w:cs="Times New Roman"/>
                <w:sz w:val="20"/>
                <w:szCs w:val="20"/>
              </w:rPr>
            </w:pPr>
            <w:r w:rsidRPr="00E767BD">
              <w:rPr>
                <w:rFonts w:eastAsia="Calibri" w:cs="Times New Roman"/>
                <w:sz w:val="20"/>
                <w:szCs w:val="20"/>
              </w:rPr>
              <w:t>15.06.2020.</w:t>
            </w:r>
          </w:p>
        </w:tc>
        <w:tc>
          <w:tcPr>
            <w:tcW w:w="1559" w:type="dxa"/>
          </w:tcPr>
          <w:p w14:paraId="479020CA" w14:textId="32D7D6CE" w:rsidR="009C0A4B" w:rsidRPr="00E767BD" w:rsidRDefault="009B5088" w:rsidP="00E136EA">
            <w:pPr>
              <w:spacing w:line="240" w:lineRule="auto"/>
              <w:jc w:val="center"/>
              <w:rPr>
                <w:rFonts w:cs="Times New Roman"/>
                <w:sz w:val="20"/>
                <w:szCs w:val="20"/>
              </w:rPr>
            </w:pPr>
            <w:r w:rsidRPr="00E767BD">
              <w:rPr>
                <w:rFonts w:cs="Times New Roman"/>
                <w:sz w:val="20"/>
                <w:szCs w:val="20"/>
              </w:rPr>
              <w:t>8</w:t>
            </w:r>
          </w:p>
          <w:p w14:paraId="1EADF074" w14:textId="0B2E9117" w:rsidR="001E33C2" w:rsidRPr="00E767BD" w:rsidRDefault="001E33C2" w:rsidP="00E136EA">
            <w:pPr>
              <w:spacing w:line="240" w:lineRule="auto"/>
              <w:jc w:val="center"/>
              <w:rPr>
                <w:rFonts w:cs="Times New Roman"/>
                <w:sz w:val="20"/>
                <w:szCs w:val="20"/>
              </w:rPr>
            </w:pPr>
          </w:p>
        </w:tc>
        <w:tc>
          <w:tcPr>
            <w:tcW w:w="1701" w:type="dxa"/>
          </w:tcPr>
          <w:p w14:paraId="0AB19A4C" w14:textId="628C0206" w:rsidR="009C0A4B" w:rsidRPr="00E767BD" w:rsidRDefault="009B5088" w:rsidP="00E136EA">
            <w:pPr>
              <w:spacing w:line="240" w:lineRule="auto"/>
              <w:jc w:val="center"/>
              <w:rPr>
                <w:rFonts w:cs="Times New Roman"/>
                <w:sz w:val="20"/>
                <w:szCs w:val="20"/>
              </w:rPr>
            </w:pPr>
            <w:r w:rsidRPr="00E767BD">
              <w:rPr>
                <w:rFonts w:cs="Times New Roman"/>
                <w:sz w:val="20"/>
                <w:szCs w:val="20"/>
              </w:rPr>
              <w:t>0</w:t>
            </w:r>
          </w:p>
          <w:p w14:paraId="11EE6072" w14:textId="182466EF" w:rsidR="009C0A4B" w:rsidRPr="00E767BD" w:rsidRDefault="009C0A4B" w:rsidP="00E136EA">
            <w:pPr>
              <w:spacing w:line="240" w:lineRule="auto"/>
              <w:jc w:val="center"/>
              <w:rPr>
                <w:rFonts w:cs="Times New Roman"/>
                <w:sz w:val="20"/>
                <w:szCs w:val="20"/>
              </w:rPr>
            </w:pPr>
            <w:r w:rsidRPr="00E767BD">
              <w:rPr>
                <w:rFonts w:cs="Times New Roman"/>
                <w:sz w:val="20"/>
                <w:szCs w:val="20"/>
              </w:rPr>
              <w:t>2.kurss absolvēja oktobrī</w:t>
            </w:r>
          </w:p>
        </w:tc>
      </w:tr>
      <w:tr w:rsidR="00002388" w:rsidRPr="00E767BD" w14:paraId="5E3A45EF" w14:textId="77777777" w:rsidTr="003468B3">
        <w:trPr>
          <w:trHeight w:val="784"/>
        </w:trPr>
        <w:tc>
          <w:tcPr>
            <w:tcW w:w="1843" w:type="dxa"/>
            <w:tcBorders>
              <w:left w:val="single" w:sz="4" w:space="0" w:color="auto"/>
              <w:right w:val="single" w:sz="4" w:space="0" w:color="auto"/>
            </w:tcBorders>
            <w:shd w:val="clear" w:color="auto" w:fill="auto"/>
          </w:tcPr>
          <w:p w14:paraId="48A3AAFA" w14:textId="7CF02963" w:rsidR="00002388" w:rsidRPr="00E767BD" w:rsidRDefault="00002388" w:rsidP="00E136EA">
            <w:pPr>
              <w:spacing w:line="240" w:lineRule="auto"/>
              <w:rPr>
                <w:rFonts w:eastAsia="Calibri" w:cs="Times New Roman"/>
                <w:sz w:val="20"/>
                <w:szCs w:val="20"/>
              </w:rPr>
            </w:pPr>
            <w:r w:rsidRPr="00E767BD">
              <w:rPr>
                <w:rFonts w:eastAsia="Calibri" w:cs="Times New Roman"/>
                <w:sz w:val="20"/>
                <w:szCs w:val="20"/>
              </w:rPr>
              <w:t>Miltu izstrādājumu ražošana (Maiznieks)</w:t>
            </w:r>
            <w:r w:rsidR="008C0D9D" w:rsidRPr="00E767BD">
              <w:rPr>
                <w:rFonts w:eastAsia="Calibri" w:cs="Times New Roman"/>
                <w:sz w:val="20"/>
                <w:szCs w:val="20"/>
              </w:rPr>
              <w:t xml:space="preserve"> </w:t>
            </w:r>
          </w:p>
        </w:tc>
        <w:tc>
          <w:tcPr>
            <w:tcW w:w="1559" w:type="dxa"/>
            <w:tcBorders>
              <w:left w:val="single" w:sz="4" w:space="0" w:color="auto"/>
              <w:right w:val="single" w:sz="4" w:space="0" w:color="auto"/>
            </w:tcBorders>
          </w:tcPr>
          <w:p w14:paraId="49E31FD9" w14:textId="5352418C" w:rsidR="00002388" w:rsidRPr="00E767BD" w:rsidRDefault="00002388" w:rsidP="00E136EA">
            <w:pPr>
              <w:spacing w:line="240" w:lineRule="auto"/>
              <w:jc w:val="center"/>
              <w:rPr>
                <w:rFonts w:eastAsia="Calibri" w:cs="Times New Roman"/>
                <w:sz w:val="20"/>
                <w:szCs w:val="20"/>
              </w:rPr>
            </w:pPr>
            <w:r w:rsidRPr="00E767BD">
              <w:rPr>
                <w:rFonts w:eastAsia="Calibri" w:cs="Times New Roman"/>
                <w:sz w:val="20"/>
                <w:szCs w:val="20"/>
              </w:rPr>
              <w:t>35b 541 04 1</w:t>
            </w:r>
          </w:p>
        </w:tc>
        <w:tc>
          <w:tcPr>
            <w:tcW w:w="1418" w:type="dxa"/>
            <w:tcBorders>
              <w:left w:val="single" w:sz="4" w:space="0" w:color="auto"/>
            </w:tcBorders>
          </w:tcPr>
          <w:p w14:paraId="2949984F" w14:textId="432AF363" w:rsidR="00002388"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Liepājas iela 31</w:t>
            </w:r>
            <w:r w:rsidR="00002388" w:rsidRPr="00E767BD">
              <w:rPr>
                <w:rFonts w:eastAsia="Calibri" w:cs="Times New Roman"/>
                <w:sz w:val="20"/>
                <w:szCs w:val="20"/>
              </w:rPr>
              <w:t>, Kuldīga</w:t>
            </w:r>
          </w:p>
        </w:tc>
        <w:tc>
          <w:tcPr>
            <w:tcW w:w="1134" w:type="dxa"/>
          </w:tcPr>
          <w:p w14:paraId="0764C553" w14:textId="2AA3D20B" w:rsidR="00002388" w:rsidRPr="00E767BD" w:rsidRDefault="008C0D9D" w:rsidP="00E136EA">
            <w:pPr>
              <w:spacing w:line="240" w:lineRule="auto"/>
              <w:jc w:val="center"/>
              <w:rPr>
                <w:rFonts w:eastAsia="Calibri" w:cs="Times New Roman"/>
                <w:sz w:val="20"/>
                <w:szCs w:val="20"/>
              </w:rPr>
            </w:pPr>
            <w:r w:rsidRPr="00E767BD">
              <w:rPr>
                <w:rFonts w:eastAsia="Calibri" w:cs="Times New Roman"/>
                <w:sz w:val="20"/>
                <w:szCs w:val="20"/>
              </w:rPr>
              <w:t>P_6562</w:t>
            </w:r>
          </w:p>
        </w:tc>
        <w:tc>
          <w:tcPr>
            <w:tcW w:w="1276" w:type="dxa"/>
          </w:tcPr>
          <w:p w14:paraId="3FF2C497" w14:textId="63C2AC4C" w:rsidR="00002388" w:rsidRPr="00E767BD" w:rsidRDefault="008C0D9D" w:rsidP="00E136EA">
            <w:pPr>
              <w:spacing w:line="240" w:lineRule="auto"/>
              <w:jc w:val="center"/>
              <w:rPr>
                <w:rFonts w:eastAsia="Calibri" w:cs="Times New Roman"/>
                <w:sz w:val="20"/>
                <w:szCs w:val="20"/>
              </w:rPr>
            </w:pPr>
            <w:r w:rsidRPr="00E767BD">
              <w:rPr>
                <w:rFonts w:eastAsia="Calibri" w:cs="Times New Roman"/>
                <w:sz w:val="20"/>
                <w:szCs w:val="20"/>
              </w:rPr>
              <w:t>30.12.2022.</w:t>
            </w:r>
          </w:p>
        </w:tc>
        <w:tc>
          <w:tcPr>
            <w:tcW w:w="1559" w:type="dxa"/>
          </w:tcPr>
          <w:p w14:paraId="671EE811" w14:textId="2B124F18" w:rsidR="00002388" w:rsidRPr="00E767BD" w:rsidRDefault="009B5088" w:rsidP="00E136EA">
            <w:pPr>
              <w:spacing w:line="240" w:lineRule="auto"/>
              <w:jc w:val="center"/>
              <w:rPr>
                <w:rFonts w:cs="Times New Roman"/>
                <w:sz w:val="20"/>
                <w:szCs w:val="20"/>
              </w:rPr>
            </w:pPr>
            <w:r w:rsidRPr="00E767BD">
              <w:rPr>
                <w:rFonts w:cs="Times New Roman"/>
                <w:sz w:val="20"/>
                <w:szCs w:val="20"/>
              </w:rPr>
              <w:t>9</w:t>
            </w:r>
          </w:p>
          <w:p w14:paraId="5F6C9A9D" w14:textId="0052AA18" w:rsidR="001E33C2" w:rsidRPr="00E767BD" w:rsidRDefault="001E33C2" w:rsidP="00E136EA">
            <w:pPr>
              <w:spacing w:line="240" w:lineRule="auto"/>
              <w:jc w:val="center"/>
              <w:rPr>
                <w:rFonts w:cs="Times New Roman"/>
                <w:sz w:val="20"/>
                <w:szCs w:val="20"/>
              </w:rPr>
            </w:pPr>
          </w:p>
        </w:tc>
        <w:tc>
          <w:tcPr>
            <w:tcW w:w="1701" w:type="dxa"/>
          </w:tcPr>
          <w:p w14:paraId="35C2DA2D" w14:textId="0042825A" w:rsidR="009B5088" w:rsidRPr="00E767BD" w:rsidRDefault="009B5088" w:rsidP="00E136EA">
            <w:pPr>
              <w:spacing w:line="240" w:lineRule="auto"/>
              <w:jc w:val="center"/>
              <w:rPr>
                <w:rFonts w:cs="Times New Roman"/>
                <w:sz w:val="20"/>
                <w:szCs w:val="20"/>
              </w:rPr>
            </w:pPr>
            <w:r w:rsidRPr="00E767BD">
              <w:rPr>
                <w:rFonts w:cs="Times New Roman"/>
                <w:sz w:val="20"/>
                <w:szCs w:val="20"/>
              </w:rPr>
              <w:t>2.kurss absolvēja oktobrī</w:t>
            </w:r>
          </w:p>
          <w:p w14:paraId="647456FE" w14:textId="2661C024" w:rsidR="00002388" w:rsidRPr="00E767BD" w:rsidRDefault="009B5088" w:rsidP="00E136EA">
            <w:pPr>
              <w:spacing w:line="240" w:lineRule="auto"/>
              <w:jc w:val="center"/>
              <w:rPr>
                <w:rFonts w:cs="Times New Roman"/>
                <w:sz w:val="20"/>
                <w:szCs w:val="20"/>
              </w:rPr>
            </w:pPr>
            <w:r w:rsidRPr="00E767BD">
              <w:rPr>
                <w:rFonts w:cs="Times New Roman"/>
                <w:sz w:val="20"/>
                <w:szCs w:val="20"/>
              </w:rPr>
              <w:t>0</w:t>
            </w:r>
          </w:p>
        </w:tc>
      </w:tr>
      <w:tr w:rsidR="004C2096" w:rsidRPr="00E767BD" w14:paraId="7B426AEB" w14:textId="77777777" w:rsidTr="003468B3">
        <w:trPr>
          <w:trHeight w:val="784"/>
        </w:trPr>
        <w:tc>
          <w:tcPr>
            <w:tcW w:w="1843" w:type="dxa"/>
            <w:tcBorders>
              <w:left w:val="single" w:sz="4" w:space="0" w:color="auto"/>
              <w:right w:val="single" w:sz="4" w:space="0" w:color="auto"/>
            </w:tcBorders>
            <w:shd w:val="clear" w:color="auto" w:fill="auto"/>
          </w:tcPr>
          <w:p w14:paraId="03A2738A" w14:textId="761F73B4" w:rsidR="004C2096" w:rsidRPr="00E767BD" w:rsidRDefault="004C2096" w:rsidP="00E136EA">
            <w:pPr>
              <w:spacing w:line="240" w:lineRule="auto"/>
              <w:rPr>
                <w:rFonts w:eastAsia="Calibri" w:cs="Times New Roman"/>
                <w:sz w:val="20"/>
                <w:szCs w:val="20"/>
              </w:rPr>
            </w:pPr>
            <w:r w:rsidRPr="00E767BD">
              <w:rPr>
                <w:rFonts w:eastAsia="Calibri" w:cs="Times New Roman"/>
                <w:sz w:val="20"/>
                <w:szCs w:val="20"/>
              </w:rPr>
              <w:lastRenderedPageBreak/>
              <w:t>Restorānu pakalpojumi</w:t>
            </w:r>
            <w:r w:rsidR="003468B3" w:rsidRPr="00E767BD">
              <w:rPr>
                <w:rFonts w:eastAsia="Calibri" w:cs="Times New Roman"/>
                <w:sz w:val="20"/>
                <w:szCs w:val="20"/>
              </w:rPr>
              <w:t xml:space="preserve"> (Viesmīlis)</w:t>
            </w:r>
          </w:p>
        </w:tc>
        <w:tc>
          <w:tcPr>
            <w:tcW w:w="1559" w:type="dxa"/>
            <w:tcBorders>
              <w:left w:val="single" w:sz="4" w:space="0" w:color="auto"/>
              <w:right w:val="single" w:sz="4" w:space="0" w:color="auto"/>
            </w:tcBorders>
          </w:tcPr>
          <w:p w14:paraId="0A3716C7" w14:textId="2F76C830" w:rsidR="004C2096"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33 811 04 1</w:t>
            </w:r>
          </w:p>
        </w:tc>
        <w:tc>
          <w:tcPr>
            <w:tcW w:w="1418" w:type="dxa"/>
            <w:tcBorders>
              <w:left w:val="single" w:sz="4" w:space="0" w:color="auto"/>
            </w:tcBorders>
          </w:tcPr>
          <w:p w14:paraId="7E71991F" w14:textId="61C7E69E" w:rsidR="004C2096"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Liepājas iela 31, Kuldīga</w:t>
            </w:r>
          </w:p>
        </w:tc>
        <w:tc>
          <w:tcPr>
            <w:tcW w:w="1134" w:type="dxa"/>
          </w:tcPr>
          <w:p w14:paraId="670C2961" w14:textId="35712B97" w:rsidR="004C2096"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P_6800</w:t>
            </w:r>
          </w:p>
        </w:tc>
        <w:tc>
          <w:tcPr>
            <w:tcW w:w="1276" w:type="dxa"/>
          </w:tcPr>
          <w:p w14:paraId="589C5676" w14:textId="1E291A1A" w:rsidR="004C2096" w:rsidRPr="00E767BD" w:rsidRDefault="003468B3" w:rsidP="00E136EA">
            <w:pPr>
              <w:spacing w:line="240" w:lineRule="auto"/>
              <w:jc w:val="center"/>
              <w:rPr>
                <w:rFonts w:eastAsia="Calibri" w:cs="Times New Roman"/>
                <w:sz w:val="20"/>
                <w:szCs w:val="20"/>
              </w:rPr>
            </w:pPr>
            <w:r w:rsidRPr="00E767BD">
              <w:rPr>
                <w:rFonts w:eastAsia="Calibri" w:cs="Times New Roman"/>
                <w:sz w:val="20"/>
                <w:szCs w:val="20"/>
              </w:rPr>
              <w:t>20.02.2023.</w:t>
            </w:r>
          </w:p>
        </w:tc>
        <w:tc>
          <w:tcPr>
            <w:tcW w:w="1559" w:type="dxa"/>
          </w:tcPr>
          <w:p w14:paraId="00ADE01C" w14:textId="72C9D9F0" w:rsidR="004C2096" w:rsidRPr="00E767BD" w:rsidRDefault="004C2096" w:rsidP="00E136EA">
            <w:pPr>
              <w:spacing w:line="240" w:lineRule="auto"/>
              <w:jc w:val="center"/>
              <w:rPr>
                <w:rFonts w:cs="Times New Roman"/>
                <w:sz w:val="20"/>
                <w:szCs w:val="20"/>
              </w:rPr>
            </w:pPr>
            <w:r w:rsidRPr="00E767BD">
              <w:rPr>
                <w:rFonts w:cs="Times New Roman"/>
                <w:sz w:val="20"/>
                <w:szCs w:val="20"/>
              </w:rPr>
              <w:t>10</w:t>
            </w:r>
          </w:p>
        </w:tc>
        <w:tc>
          <w:tcPr>
            <w:tcW w:w="1701" w:type="dxa"/>
          </w:tcPr>
          <w:p w14:paraId="297B5396" w14:textId="44BAB277" w:rsidR="004C2096" w:rsidRPr="00E767BD" w:rsidRDefault="004C2096" w:rsidP="00E136EA">
            <w:pPr>
              <w:spacing w:line="240" w:lineRule="auto"/>
              <w:jc w:val="center"/>
              <w:rPr>
                <w:rFonts w:cs="Times New Roman"/>
                <w:sz w:val="20"/>
                <w:szCs w:val="20"/>
              </w:rPr>
            </w:pPr>
            <w:r w:rsidRPr="00E767BD">
              <w:rPr>
                <w:rFonts w:cs="Times New Roman"/>
                <w:sz w:val="20"/>
                <w:szCs w:val="20"/>
              </w:rPr>
              <w:t>9</w:t>
            </w:r>
          </w:p>
        </w:tc>
      </w:tr>
    </w:tbl>
    <w:p w14:paraId="49833C08" w14:textId="77777777" w:rsidR="00B22677" w:rsidRPr="00E767BD" w:rsidRDefault="00B22677" w:rsidP="00E136EA">
      <w:pPr>
        <w:spacing w:after="0" w:line="240" w:lineRule="auto"/>
        <w:rPr>
          <w:rFonts w:cs="Times New Roman"/>
          <w:color w:val="FF0000"/>
          <w:szCs w:val="24"/>
          <w:lang w:val="lv-LV"/>
        </w:rPr>
      </w:pPr>
    </w:p>
    <w:p w14:paraId="4AA2D599" w14:textId="6A3AEC5B" w:rsidR="00B22677" w:rsidRPr="001D3327" w:rsidRDefault="00B22677" w:rsidP="003C2668">
      <w:pPr>
        <w:pStyle w:val="Virsraksts2"/>
      </w:pPr>
      <w:bookmarkStart w:id="2" w:name="_Toc217420194"/>
      <w:r w:rsidRPr="001D3327">
        <w:t>Izglītības iestādes iegūtā informācija par izglītojamo iemesliem izglītības iestādes maiņai un mācību pārtraukšanai izglītības programmā</w:t>
      </w:r>
      <w:r w:rsidR="0024189D" w:rsidRPr="001D3327">
        <w:t>:</w:t>
      </w:r>
      <w:bookmarkEnd w:id="2"/>
    </w:p>
    <w:p w14:paraId="63E92E7D" w14:textId="3BDBE58C" w:rsidR="00B22677" w:rsidRPr="003312EF" w:rsidRDefault="00B22677" w:rsidP="00705F8A">
      <w:pPr>
        <w:pStyle w:val="Sarakstarindkopa"/>
        <w:numPr>
          <w:ilvl w:val="2"/>
          <w:numId w:val="4"/>
        </w:numPr>
        <w:spacing w:line="240" w:lineRule="auto"/>
        <w:jc w:val="both"/>
        <w:rPr>
          <w:lang w:val="lv-LV"/>
        </w:rPr>
      </w:pPr>
      <w:r w:rsidRPr="003312EF">
        <w:rPr>
          <w:lang w:val="lv-LV"/>
        </w:rPr>
        <w:t>dzīvesvietas maiņa (cik daudzi izglītojamie izglītības iestādē 202</w:t>
      </w:r>
      <w:r w:rsidR="00A12818" w:rsidRPr="003312EF">
        <w:rPr>
          <w:lang w:val="lv-LV"/>
        </w:rPr>
        <w:t>4</w:t>
      </w:r>
      <w:r w:rsidRPr="003312EF">
        <w:rPr>
          <w:lang w:val="lv-LV"/>
        </w:rPr>
        <w:t>./202</w:t>
      </w:r>
      <w:r w:rsidR="00A12818" w:rsidRPr="003312EF">
        <w:rPr>
          <w:lang w:val="lv-LV"/>
        </w:rPr>
        <w:t>5</w:t>
      </w:r>
      <w:r w:rsidR="006B5AAC" w:rsidRPr="003312EF">
        <w:rPr>
          <w:lang w:val="lv-LV"/>
        </w:rPr>
        <w:t xml:space="preserve">. mācību gada laikā) - </w:t>
      </w:r>
      <w:r w:rsidR="00B777BD" w:rsidRPr="003312EF">
        <w:rPr>
          <w:lang w:val="lv-LV"/>
        </w:rPr>
        <w:t>8</w:t>
      </w:r>
      <w:r w:rsidR="00B53041" w:rsidRPr="003312EF">
        <w:rPr>
          <w:lang w:val="lv-LV"/>
        </w:rPr>
        <w:t xml:space="preserve"> izglītojamie;</w:t>
      </w:r>
    </w:p>
    <w:p w14:paraId="03A95E6F" w14:textId="5A07D9A9" w:rsidR="00B22677" w:rsidRPr="003312EF" w:rsidRDefault="00B22677" w:rsidP="00705F8A">
      <w:pPr>
        <w:pStyle w:val="Sarakstarindkopa"/>
        <w:numPr>
          <w:ilvl w:val="2"/>
          <w:numId w:val="4"/>
        </w:numPr>
        <w:spacing w:line="240" w:lineRule="auto"/>
        <w:jc w:val="both"/>
        <w:rPr>
          <w:lang w:val="lv-LV"/>
        </w:rPr>
      </w:pPr>
      <w:r w:rsidRPr="003312EF">
        <w:rPr>
          <w:lang w:val="lv-LV"/>
        </w:rPr>
        <w:t xml:space="preserve">vēlme mainīt izglītības iestādi (cik daudzi izglītojamie </w:t>
      </w:r>
      <w:r w:rsidR="006B5AAC" w:rsidRPr="003312EF">
        <w:rPr>
          <w:lang w:val="lv-LV"/>
        </w:rPr>
        <w:t>izglītības iestādē 20</w:t>
      </w:r>
      <w:r w:rsidR="003D28D3" w:rsidRPr="003312EF">
        <w:rPr>
          <w:lang w:val="lv-LV"/>
        </w:rPr>
        <w:t>2</w:t>
      </w:r>
      <w:r w:rsidR="00A12818" w:rsidRPr="003312EF">
        <w:rPr>
          <w:lang w:val="lv-LV"/>
        </w:rPr>
        <w:t>4</w:t>
      </w:r>
      <w:r w:rsidR="006B5AAC" w:rsidRPr="003312EF">
        <w:rPr>
          <w:lang w:val="lv-LV"/>
        </w:rPr>
        <w:t>./</w:t>
      </w:r>
      <w:r w:rsidRPr="003312EF">
        <w:rPr>
          <w:lang w:val="lv-LV"/>
        </w:rPr>
        <w:t>202</w:t>
      </w:r>
      <w:r w:rsidR="00A12818" w:rsidRPr="003312EF">
        <w:rPr>
          <w:lang w:val="lv-LV"/>
        </w:rPr>
        <w:t>5</w:t>
      </w:r>
      <w:r w:rsidRPr="003312EF">
        <w:rPr>
          <w:lang w:val="lv-LV"/>
        </w:rPr>
        <w:t>. mācību gada laikā, galvenie iestādes maiņas iemesli)</w:t>
      </w:r>
      <w:r w:rsidR="006B5AAC" w:rsidRPr="003312EF">
        <w:rPr>
          <w:lang w:val="lv-LV"/>
        </w:rPr>
        <w:t xml:space="preserve"> – </w:t>
      </w:r>
      <w:r w:rsidR="00B777BD" w:rsidRPr="003312EF">
        <w:rPr>
          <w:lang w:val="lv-LV"/>
        </w:rPr>
        <w:t>22</w:t>
      </w:r>
      <w:r w:rsidR="00B53041" w:rsidRPr="003312EF">
        <w:rPr>
          <w:lang w:val="lv-LV"/>
        </w:rPr>
        <w:t xml:space="preserve"> izglītojamie(vēlas tuvāk savai dzīves vietai)</w:t>
      </w:r>
      <w:r w:rsidRPr="003312EF">
        <w:rPr>
          <w:lang w:val="lv-LV"/>
        </w:rPr>
        <w:t>;</w:t>
      </w:r>
    </w:p>
    <w:p w14:paraId="5CC4CCBB" w14:textId="13500C62" w:rsidR="00111D7E" w:rsidRPr="003C2668" w:rsidRDefault="00B22677" w:rsidP="00705F8A">
      <w:pPr>
        <w:pStyle w:val="Sarakstarindkopa"/>
        <w:numPr>
          <w:ilvl w:val="2"/>
          <w:numId w:val="4"/>
        </w:numPr>
        <w:spacing w:line="240" w:lineRule="auto"/>
        <w:jc w:val="both"/>
        <w:rPr>
          <w:lang w:val="lv-LV"/>
        </w:rPr>
      </w:pPr>
      <w:r w:rsidRPr="003312EF">
        <w:rPr>
          <w:lang w:val="lv-LV"/>
        </w:rPr>
        <w:t>cits iemesls (cik daudzi izglītojamie izglītības ie</w:t>
      </w:r>
      <w:r w:rsidR="00B53041" w:rsidRPr="003312EF">
        <w:rPr>
          <w:lang w:val="lv-LV"/>
        </w:rPr>
        <w:t>stādē, iestādes maiņas iemesls) -</w:t>
      </w:r>
      <w:r w:rsidR="006B5AAC" w:rsidRPr="003312EF">
        <w:rPr>
          <w:lang w:val="lv-LV"/>
        </w:rPr>
        <w:t xml:space="preserve"> </w:t>
      </w:r>
      <w:r w:rsidR="00B777BD" w:rsidRPr="003312EF">
        <w:rPr>
          <w:lang w:val="lv-LV"/>
        </w:rPr>
        <w:t>24</w:t>
      </w:r>
      <w:r w:rsidR="00B53041" w:rsidRPr="003312EF">
        <w:rPr>
          <w:lang w:val="lv-LV"/>
        </w:rPr>
        <w:t xml:space="preserve"> (dodas uz ārzemēm, uzsāk darba attiecības un nespēj savienot ar mācībām, </w:t>
      </w:r>
      <w:r w:rsidR="00B815FD" w:rsidRPr="003312EF">
        <w:rPr>
          <w:lang w:val="lv-LV"/>
        </w:rPr>
        <w:t xml:space="preserve">nav motivācijas ne mācīties, ne strādāt </w:t>
      </w:r>
      <w:r w:rsidR="00B53041" w:rsidRPr="003312EF">
        <w:rPr>
          <w:lang w:val="lv-LV"/>
        </w:rPr>
        <w:t>u.c.).</w:t>
      </w:r>
    </w:p>
    <w:p w14:paraId="5D78C622" w14:textId="49D78480" w:rsidR="00B22677" w:rsidRPr="003C2668" w:rsidRDefault="00B07695" w:rsidP="003C2668">
      <w:pPr>
        <w:spacing w:after="0" w:line="240" w:lineRule="auto"/>
        <w:ind w:firstLine="567"/>
        <w:jc w:val="both"/>
        <w:rPr>
          <w:rFonts w:eastAsia="Calibri" w:cs="Times New Roman"/>
          <w:szCs w:val="24"/>
          <w:lang w:val="lv-LV"/>
        </w:rPr>
      </w:pPr>
      <w:r w:rsidRPr="00E767BD">
        <w:rPr>
          <w:rFonts w:eastAsia="Calibri" w:cs="Times New Roman"/>
          <w:szCs w:val="24"/>
          <w:lang w:val="lv-LV"/>
        </w:rPr>
        <w:t>Izglītojamie mācību laikā uzsāk darba attiecības un bieži nespēj apvienot darbu ar mācībām, par prioritāti izvēloties darbu. Izglītojamo ģimenes nonāk sociālā riska grupās. Pilngadīgie izglīt</w:t>
      </w:r>
      <w:r w:rsidR="003C2668">
        <w:rPr>
          <w:rFonts w:eastAsia="Calibri" w:cs="Times New Roman"/>
          <w:szCs w:val="24"/>
          <w:lang w:val="lv-LV"/>
        </w:rPr>
        <w:t>ojamie ir spiesti meklēt darbu.</w:t>
      </w:r>
    </w:p>
    <w:p w14:paraId="35D0D846" w14:textId="72FA644E" w:rsidR="000D2768" w:rsidRPr="00E767BD" w:rsidRDefault="0024189D" w:rsidP="003C2668">
      <w:pPr>
        <w:pStyle w:val="Virsraksts2"/>
        <w:numPr>
          <w:ilvl w:val="0"/>
          <w:numId w:val="0"/>
        </w:numPr>
      </w:pPr>
      <w:bookmarkStart w:id="3" w:name="_Toc217420195"/>
      <w:r w:rsidRPr="00E767BD">
        <w:t>1.3.</w:t>
      </w:r>
      <w:r w:rsidR="00B22677" w:rsidRPr="00E767BD">
        <w:t xml:space="preserve"> Pedagogu ilgstošās vakances un atbalsta personāla nodrošinājums</w:t>
      </w:r>
      <w:bookmarkEnd w:id="3"/>
    </w:p>
    <w:p w14:paraId="7D55E7C1" w14:textId="043CF5A1" w:rsidR="00B22677" w:rsidRPr="00E767BD" w:rsidRDefault="000D2768" w:rsidP="00E136EA">
      <w:pPr>
        <w:pStyle w:val="Sarakstarindkopa"/>
        <w:spacing w:after="0" w:line="240" w:lineRule="auto"/>
        <w:ind w:left="0"/>
        <w:jc w:val="right"/>
        <w:rPr>
          <w:rFonts w:cs="Times New Roman"/>
          <w:szCs w:val="24"/>
          <w:lang w:val="lv-LV"/>
        </w:rPr>
      </w:pPr>
      <w:r w:rsidRPr="00E767BD">
        <w:rPr>
          <w:rFonts w:cs="Times New Roman"/>
          <w:szCs w:val="24"/>
          <w:lang w:val="lv-LV"/>
        </w:rPr>
        <w:t>Tabula nr.2</w:t>
      </w:r>
    </w:p>
    <w:p w14:paraId="63A8DC69" w14:textId="77777777" w:rsidR="00B22677" w:rsidRPr="00E767BD" w:rsidRDefault="00B22677" w:rsidP="00E136EA">
      <w:pPr>
        <w:pStyle w:val="Sarakstarindkopa"/>
        <w:spacing w:after="0" w:line="240" w:lineRule="auto"/>
        <w:ind w:left="0"/>
        <w:jc w:val="right"/>
        <w:rPr>
          <w:rFonts w:cs="Times New Roman"/>
          <w:szCs w:val="24"/>
          <w:lang w:val="lv-LV"/>
        </w:rPr>
      </w:pPr>
    </w:p>
    <w:tbl>
      <w:tblPr>
        <w:tblStyle w:val="Reatabula"/>
        <w:tblW w:w="10065" w:type="dxa"/>
        <w:tblInd w:w="-572" w:type="dxa"/>
        <w:tblLook w:val="04A0" w:firstRow="1" w:lastRow="0" w:firstColumn="1" w:lastColumn="0" w:noHBand="0" w:noVBand="1"/>
      </w:tblPr>
      <w:tblGrid>
        <w:gridCol w:w="993"/>
        <w:gridCol w:w="4075"/>
        <w:gridCol w:w="1959"/>
        <w:gridCol w:w="3038"/>
      </w:tblGrid>
      <w:tr w:rsidR="00B22677" w:rsidRPr="00E767BD" w14:paraId="4AA36400" w14:textId="77777777" w:rsidTr="00A92140">
        <w:tc>
          <w:tcPr>
            <w:tcW w:w="993" w:type="dxa"/>
            <w:shd w:val="clear" w:color="auto" w:fill="auto"/>
          </w:tcPr>
          <w:p w14:paraId="601C8760" w14:textId="77777777" w:rsidR="00B22677" w:rsidRPr="00A92140" w:rsidRDefault="00B22677" w:rsidP="00E136EA">
            <w:pPr>
              <w:pStyle w:val="Sarakstarindkopa"/>
              <w:ind w:left="0"/>
              <w:jc w:val="center"/>
              <w:rPr>
                <w:rFonts w:cs="Times New Roman"/>
                <w:b/>
                <w:szCs w:val="24"/>
                <w:lang w:val="lv-LV"/>
              </w:rPr>
            </w:pPr>
            <w:r w:rsidRPr="00A92140">
              <w:rPr>
                <w:rFonts w:cs="Times New Roman"/>
                <w:b/>
                <w:szCs w:val="24"/>
                <w:lang w:val="lv-LV"/>
              </w:rPr>
              <w:t>NPK</w:t>
            </w:r>
          </w:p>
        </w:tc>
        <w:tc>
          <w:tcPr>
            <w:tcW w:w="4075" w:type="dxa"/>
            <w:shd w:val="clear" w:color="auto" w:fill="auto"/>
          </w:tcPr>
          <w:p w14:paraId="418268E8" w14:textId="77777777" w:rsidR="00B22677" w:rsidRPr="00A92140" w:rsidRDefault="00B22677" w:rsidP="00E136EA">
            <w:pPr>
              <w:pStyle w:val="Sarakstarindkopa"/>
              <w:ind w:left="0"/>
              <w:jc w:val="center"/>
              <w:rPr>
                <w:rFonts w:cs="Times New Roman"/>
                <w:b/>
                <w:szCs w:val="24"/>
                <w:lang w:val="lv-LV"/>
              </w:rPr>
            </w:pPr>
            <w:r w:rsidRPr="00A92140">
              <w:rPr>
                <w:rFonts w:cs="Times New Roman"/>
                <w:b/>
                <w:szCs w:val="24"/>
                <w:lang w:val="lv-LV"/>
              </w:rPr>
              <w:t>Informācija</w:t>
            </w:r>
          </w:p>
        </w:tc>
        <w:tc>
          <w:tcPr>
            <w:tcW w:w="1959" w:type="dxa"/>
            <w:shd w:val="clear" w:color="auto" w:fill="auto"/>
          </w:tcPr>
          <w:p w14:paraId="42FF6FDC" w14:textId="77777777" w:rsidR="00B22677" w:rsidRPr="00A92140" w:rsidRDefault="00B22677" w:rsidP="00E136EA">
            <w:pPr>
              <w:pStyle w:val="Sarakstarindkopa"/>
              <w:ind w:left="0"/>
              <w:jc w:val="center"/>
              <w:rPr>
                <w:rFonts w:cs="Times New Roman"/>
                <w:b/>
                <w:szCs w:val="24"/>
                <w:lang w:val="lv-LV"/>
              </w:rPr>
            </w:pPr>
            <w:r w:rsidRPr="00A92140">
              <w:rPr>
                <w:rFonts w:cs="Times New Roman"/>
                <w:b/>
                <w:szCs w:val="24"/>
                <w:lang w:val="lv-LV"/>
              </w:rPr>
              <w:t>Skaits</w:t>
            </w:r>
          </w:p>
        </w:tc>
        <w:tc>
          <w:tcPr>
            <w:tcW w:w="3038" w:type="dxa"/>
            <w:shd w:val="clear" w:color="auto" w:fill="auto"/>
          </w:tcPr>
          <w:p w14:paraId="5C73341F" w14:textId="77777777" w:rsidR="00B22677" w:rsidRPr="00A92140" w:rsidRDefault="00B22677" w:rsidP="00E136EA">
            <w:pPr>
              <w:pStyle w:val="Sarakstarindkopa"/>
              <w:ind w:left="0"/>
              <w:jc w:val="center"/>
              <w:rPr>
                <w:rFonts w:cs="Times New Roman"/>
                <w:b/>
                <w:szCs w:val="24"/>
                <w:lang w:val="lv-LV"/>
              </w:rPr>
            </w:pPr>
            <w:r w:rsidRPr="00A92140">
              <w:rPr>
                <w:rFonts w:cs="Times New Roman"/>
                <w:b/>
                <w:szCs w:val="24"/>
                <w:lang w:val="lv-LV"/>
              </w:rPr>
              <w:t>Komentāri (nodrošinājums un ar to saistītie izaicinājumi, pedagogu mainība u.c.)</w:t>
            </w:r>
          </w:p>
        </w:tc>
      </w:tr>
      <w:tr w:rsidR="00B22677" w:rsidRPr="00E767BD" w14:paraId="3C2358D8" w14:textId="77777777" w:rsidTr="009E197E">
        <w:tc>
          <w:tcPr>
            <w:tcW w:w="993" w:type="dxa"/>
          </w:tcPr>
          <w:p w14:paraId="79402C90" w14:textId="77777777" w:rsidR="00B22677" w:rsidRPr="00E767BD" w:rsidRDefault="00B22677" w:rsidP="00705F8A">
            <w:pPr>
              <w:pStyle w:val="Sarakstarindkopa"/>
              <w:numPr>
                <w:ilvl w:val="0"/>
                <w:numId w:val="1"/>
              </w:numPr>
              <w:ind w:left="0"/>
              <w:rPr>
                <w:rFonts w:cs="Times New Roman"/>
                <w:szCs w:val="24"/>
                <w:lang w:val="lv-LV"/>
              </w:rPr>
            </w:pPr>
          </w:p>
        </w:tc>
        <w:tc>
          <w:tcPr>
            <w:tcW w:w="4075" w:type="dxa"/>
          </w:tcPr>
          <w:p w14:paraId="2DFA84FA" w14:textId="0358BDA4" w:rsidR="00B22677" w:rsidRPr="00E767BD" w:rsidRDefault="00B22677" w:rsidP="00E136EA">
            <w:pPr>
              <w:pStyle w:val="Sarakstarindkopa"/>
              <w:ind w:left="0"/>
              <w:jc w:val="both"/>
              <w:rPr>
                <w:rFonts w:cs="Times New Roman"/>
                <w:szCs w:val="24"/>
                <w:lang w:val="lv-LV"/>
              </w:rPr>
            </w:pPr>
            <w:r w:rsidRPr="00E767BD">
              <w:rPr>
                <w:rFonts w:cs="Times New Roman"/>
                <w:szCs w:val="24"/>
                <w:lang w:val="lv-LV"/>
              </w:rPr>
              <w:t>Ilgstošās vakances izglītības iestādē (vairāk kā 1 mēnesi) 202</w:t>
            </w:r>
            <w:r w:rsidR="00250CA2" w:rsidRPr="00E767BD">
              <w:rPr>
                <w:rFonts w:cs="Times New Roman"/>
                <w:szCs w:val="24"/>
                <w:lang w:val="lv-LV"/>
              </w:rPr>
              <w:t>4</w:t>
            </w:r>
            <w:r w:rsidRPr="00E767BD">
              <w:rPr>
                <w:rFonts w:cs="Times New Roman"/>
                <w:szCs w:val="24"/>
                <w:lang w:val="lv-LV"/>
              </w:rPr>
              <w:t>./202</w:t>
            </w:r>
            <w:r w:rsidR="00250CA2" w:rsidRPr="00E767BD">
              <w:rPr>
                <w:rFonts w:cs="Times New Roman"/>
                <w:szCs w:val="24"/>
                <w:lang w:val="lv-LV"/>
              </w:rPr>
              <w:t>5</w:t>
            </w:r>
            <w:r w:rsidRPr="00E767BD">
              <w:rPr>
                <w:rFonts w:cs="Times New Roman"/>
                <w:szCs w:val="24"/>
                <w:lang w:val="lv-LV"/>
              </w:rPr>
              <w:t>. māc.g. (līdz 31.05.202</w:t>
            </w:r>
            <w:r w:rsidR="008C0D9D" w:rsidRPr="00E767BD">
              <w:rPr>
                <w:rFonts w:cs="Times New Roman"/>
                <w:szCs w:val="24"/>
                <w:lang w:val="lv-LV"/>
              </w:rPr>
              <w:t>4</w:t>
            </w:r>
            <w:r w:rsidRPr="00E767BD">
              <w:rPr>
                <w:rFonts w:cs="Times New Roman"/>
                <w:szCs w:val="24"/>
                <w:lang w:val="lv-LV"/>
              </w:rPr>
              <w:t>.)</w:t>
            </w:r>
          </w:p>
        </w:tc>
        <w:tc>
          <w:tcPr>
            <w:tcW w:w="1959" w:type="dxa"/>
          </w:tcPr>
          <w:p w14:paraId="7ECC3D9D" w14:textId="4B7157BA" w:rsidR="00B22677" w:rsidRPr="00E767BD" w:rsidRDefault="00083967" w:rsidP="00E136EA">
            <w:pPr>
              <w:pStyle w:val="Sarakstarindkopa"/>
              <w:ind w:left="0"/>
              <w:jc w:val="center"/>
              <w:rPr>
                <w:rFonts w:cs="Times New Roman"/>
                <w:szCs w:val="24"/>
                <w:lang w:val="lv-LV"/>
              </w:rPr>
            </w:pPr>
            <w:r w:rsidRPr="00E767BD">
              <w:rPr>
                <w:rFonts w:cs="Times New Roman"/>
                <w:szCs w:val="24"/>
                <w:lang w:val="lv-LV"/>
              </w:rPr>
              <w:t>-</w:t>
            </w:r>
          </w:p>
        </w:tc>
        <w:tc>
          <w:tcPr>
            <w:tcW w:w="3038" w:type="dxa"/>
          </w:tcPr>
          <w:p w14:paraId="7C64A538" w14:textId="563F609F" w:rsidR="00B22677" w:rsidRPr="00E767BD" w:rsidRDefault="00083967" w:rsidP="00E136EA">
            <w:pPr>
              <w:pStyle w:val="Sarakstarindkopa"/>
              <w:ind w:left="0"/>
              <w:jc w:val="center"/>
              <w:rPr>
                <w:rFonts w:cs="Times New Roman"/>
                <w:szCs w:val="24"/>
                <w:lang w:val="lv-LV"/>
              </w:rPr>
            </w:pPr>
            <w:r w:rsidRPr="00E767BD">
              <w:rPr>
                <w:rFonts w:cs="Times New Roman"/>
                <w:szCs w:val="24"/>
                <w:lang w:val="lv-LV"/>
              </w:rPr>
              <w:t>-</w:t>
            </w:r>
          </w:p>
        </w:tc>
      </w:tr>
      <w:tr w:rsidR="00B22677" w:rsidRPr="00E767BD" w14:paraId="26414EDE" w14:textId="77777777" w:rsidTr="009E197E">
        <w:tc>
          <w:tcPr>
            <w:tcW w:w="993" w:type="dxa"/>
          </w:tcPr>
          <w:p w14:paraId="331427EB" w14:textId="77777777" w:rsidR="00B22677" w:rsidRPr="00E767BD" w:rsidRDefault="00B22677" w:rsidP="00705F8A">
            <w:pPr>
              <w:pStyle w:val="Sarakstarindkopa"/>
              <w:numPr>
                <w:ilvl w:val="0"/>
                <w:numId w:val="1"/>
              </w:numPr>
              <w:ind w:left="0"/>
              <w:rPr>
                <w:rFonts w:cs="Times New Roman"/>
                <w:szCs w:val="24"/>
                <w:lang w:val="lv-LV"/>
              </w:rPr>
            </w:pPr>
          </w:p>
        </w:tc>
        <w:tc>
          <w:tcPr>
            <w:tcW w:w="4075" w:type="dxa"/>
          </w:tcPr>
          <w:p w14:paraId="274C26DB" w14:textId="25C35DC6" w:rsidR="00B22677" w:rsidRPr="00E767BD" w:rsidRDefault="00B22677" w:rsidP="00E136EA">
            <w:pPr>
              <w:pStyle w:val="Sarakstarindkopa"/>
              <w:ind w:left="0"/>
              <w:jc w:val="both"/>
              <w:rPr>
                <w:rFonts w:cs="Times New Roman"/>
                <w:szCs w:val="24"/>
                <w:lang w:val="lv-LV"/>
              </w:rPr>
            </w:pPr>
            <w:r w:rsidRPr="00E767BD">
              <w:rPr>
                <w:rFonts w:cs="Times New Roman"/>
                <w:szCs w:val="24"/>
                <w:lang w:val="lv-LV"/>
              </w:rPr>
              <w:t>Izglītības iestādē pieejamais atbalsta personāls izglītības iestādē, noslēdzot 202</w:t>
            </w:r>
            <w:r w:rsidR="00250CA2" w:rsidRPr="00E767BD">
              <w:rPr>
                <w:rFonts w:cs="Times New Roman"/>
                <w:szCs w:val="24"/>
                <w:lang w:val="lv-LV"/>
              </w:rPr>
              <w:t>4</w:t>
            </w:r>
            <w:r w:rsidRPr="00E767BD">
              <w:rPr>
                <w:rFonts w:cs="Times New Roman"/>
                <w:szCs w:val="24"/>
                <w:lang w:val="lv-LV"/>
              </w:rPr>
              <w:t>./202</w:t>
            </w:r>
            <w:r w:rsidR="00250CA2" w:rsidRPr="00E767BD">
              <w:rPr>
                <w:rFonts w:cs="Times New Roman"/>
                <w:szCs w:val="24"/>
                <w:lang w:val="lv-LV"/>
              </w:rPr>
              <w:t>5</w:t>
            </w:r>
            <w:r w:rsidR="008E7988" w:rsidRPr="00E767BD">
              <w:rPr>
                <w:rFonts w:cs="Times New Roman"/>
                <w:szCs w:val="24"/>
                <w:lang w:val="lv-LV"/>
              </w:rPr>
              <w:t>. māc.g. (līdz 31.08</w:t>
            </w:r>
            <w:r w:rsidRPr="00E767BD">
              <w:rPr>
                <w:rFonts w:cs="Times New Roman"/>
                <w:szCs w:val="24"/>
                <w:lang w:val="lv-LV"/>
              </w:rPr>
              <w:t>.202</w:t>
            </w:r>
            <w:r w:rsidR="008C0D9D" w:rsidRPr="00E767BD">
              <w:rPr>
                <w:rFonts w:cs="Times New Roman"/>
                <w:szCs w:val="24"/>
                <w:lang w:val="lv-LV"/>
              </w:rPr>
              <w:t>4</w:t>
            </w:r>
            <w:r w:rsidRPr="00E767BD">
              <w:rPr>
                <w:rFonts w:cs="Times New Roman"/>
                <w:szCs w:val="24"/>
                <w:lang w:val="lv-LV"/>
              </w:rPr>
              <w:t>.)</w:t>
            </w:r>
          </w:p>
        </w:tc>
        <w:tc>
          <w:tcPr>
            <w:tcW w:w="1959" w:type="dxa"/>
          </w:tcPr>
          <w:p w14:paraId="2F7B7A26" w14:textId="624556C9" w:rsidR="00B22677" w:rsidRPr="00E767BD" w:rsidRDefault="00E80628" w:rsidP="00E136EA">
            <w:pPr>
              <w:pStyle w:val="Sarakstarindkopa"/>
              <w:ind w:left="0"/>
              <w:jc w:val="center"/>
              <w:rPr>
                <w:rFonts w:cs="Times New Roman"/>
                <w:szCs w:val="24"/>
                <w:lang w:val="lv-LV"/>
              </w:rPr>
            </w:pPr>
            <w:r w:rsidRPr="00E767BD">
              <w:rPr>
                <w:rFonts w:cs="Times New Roman"/>
                <w:szCs w:val="24"/>
                <w:lang w:val="lv-LV"/>
              </w:rPr>
              <w:t>1</w:t>
            </w:r>
          </w:p>
        </w:tc>
        <w:tc>
          <w:tcPr>
            <w:tcW w:w="3038" w:type="dxa"/>
          </w:tcPr>
          <w:p w14:paraId="2F09CE6F" w14:textId="04469312" w:rsidR="00B22677" w:rsidRPr="00E767BD" w:rsidRDefault="008E7988" w:rsidP="00E136EA">
            <w:pPr>
              <w:pStyle w:val="Sarakstarindkopa"/>
              <w:ind w:left="0"/>
              <w:jc w:val="center"/>
              <w:rPr>
                <w:rFonts w:cs="Times New Roman"/>
                <w:szCs w:val="24"/>
                <w:lang w:val="lv-LV"/>
              </w:rPr>
            </w:pPr>
            <w:r w:rsidRPr="00E767BD">
              <w:rPr>
                <w:rFonts w:cs="Times New Roman"/>
                <w:szCs w:val="24"/>
                <w:lang w:val="lv-LV"/>
              </w:rPr>
              <w:t>Izglītības iestādes b</w:t>
            </w:r>
            <w:r w:rsidR="00B07695" w:rsidRPr="00E767BD">
              <w:rPr>
                <w:rFonts w:cs="Times New Roman"/>
                <w:szCs w:val="24"/>
                <w:lang w:val="lv-LV"/>
              </w:rPr>
              <w:t>ibliotekārs</w:t>
            </w:r>
          </w:p>
        </w:tc>
      </w:tr>
    </w:tbl>
    <w:p w14:paraId="327B6C9F" w14:textId="428388AF" w:rsidR="00B22677" w:rsidRPr="00E767BD" w:rsidRDefault="00B22677" w:rsidP="00E136EA">
      <w:pPr>
        <w:pStyle w:val="Virsraksts1"/>
        <w:spacing w:line="240" w:lineRule="auto"/>
      </w:pPr>
      <w:bookmarkStart w:id="4" w:name="_Toc217420196"/>
      <w:r w:rsidRPr="00E767BD">
        <w:lastRenderedPageBreak/>
        <w:t>Izglītības iestādes darbības pamatmērķi un prioritātes</w:t>
      </w:r>
      <w:bookmarkEnd w:id="4"/>
    </w:p>
    <w:p w14:paraId="3D24DD80" w14:textId="08D30CA9" w:rsidR="00B22677" w:rsidRPr="00E767BD" w:rsidRDefault="00E56AF0" w:rsidP="00E136EA">
      <w:pPr>
        <w:spacing w:after="0" w:line="240" w:lineRule="auto"/>
        <w:rPr>
          <w:rFonts w:cs="Times New Roman"/>
          <w:szCs w:val="24"/>
          <w:lang w:val="lv-LV"/>
        </w:rPr>
      </w:pPr>
      <w:r w:rsidRPr="00E767BD">
        <w:rPr>
          <w:rFonts w:cs="Times New Roman"/>
          <w:szCs w:val="24"/>
          <w:lang w:val="lv-LV"/>
        </w:rPr>
        <w:t>2.1.</w:t>
      </w:r>
      <w:r w:rsidR="00B22677" w:rsidRPr="00E767BD">
        <w:rPr>
          <w:rFonts w:cs="Times New Roman"/>
          <w:szCs w:val="24"/>
          <w:lang w:val="lv-LV"/>
        </w:rPr>
        <w:t xml:space="preserve"> </w:t>
      </w:r>
      <w:r w:rsidR="00B22677" w:rsidRPr="00E767BD">
        <w:rPr>
          <w:rFonts w:cs="Times New Roman"/>
          <w:b/>
          <w:szCs w:val="24"/>
          <w:lang w:val="lv-LV"/>
        </w:rPr>
        <w:t>Izglītības iestādes misija</w:t>
      </w:r>
      <w:r w:rsidR="00B22677" w:rsidRPr="00E767BD">
        <w:rPr>
          <w:rFonts w:cs="Times New Roman"/>
          <w:szCs w:val="24"/>
          <w:lang w:val="lv-LV"/>
        </w:rPr>
        <w:t xml:space="preserve"> – </w:t>
      </w:r>
      <w:r w:rsidR="00083967" w:rsidRPr="00E767BD">
        <w:rPr>
          <w:rFonts w:eastAsia="Calibri" w:cs="Times New Roman"/>
          <w:color w:val="000000"/>
          <w:szCs w:val="24"/>
          <w:shd w:val="clear" w:color="auto" w:fill="FFFFFF"/>
        </w:rPr>
        <w:t>īstenot un attīstīt profesionālo un kultūrizglītību mūža garumā radošā, harmoniskā, mūsdienīgā izglītības vidē.</w:t>
      </w:r>
    </w:p>
    <w:p w14:paraId="1C3F460D" w14:textId="5993CCF3" w:rsidR="000D2768" w:rsidRPr="00E767BD" w:rsidRDefault="00E56AF0" w:rsidP="00E136EA">
      <w:pPr>
        <w:spacing w:after="0" w:line="240" w:lineRule="auto"/>
        <w:rPr>
          <w:rFonts w:cs="Times New Roman"/>
          <w:szCs w:val="24"/>
          <w:lang w:val="lv-LV"/>
        </w:rPr>
      </w:pPr>
      <w:r w:rsidRPr="00E767BD">
        <w:rPr>
          <w:rFonts w:cs="Times New Roman"/>
          <w:szCs w:val="24"/>
          <w:lang w:val="lv-LV"/>
        </w:rPr>
        <w:t>2.2.</w:t>
      </w:r>
      <w:r w:rsidR="00B22677" w:rsidRPr="00E767BD">
        <w:rPr>
          <w:rFonts w:cs="Times New Roman"/>
          <w:szCs w:val="24"/>
          <w:lang w:val="lv-LV"/>
        </w:rPr>
        <w:t xml:space="preserve"> </w:t>
      </w:r>
      <w:r w:rsidR="00B22677" w:rsidRPr="00E767BD">
        <w:rPr>
          <w:rFonts w:cs="Times New Roman"/>
          <w:b/>
          <w:szCs w:val="24"/>
          <w:lang w:val="lv-LV"/>
        </w:rPr>
        <w:t>Izglītības ie</w:t>
      </w:r>
      <w:r w:rsidR="00B97527" w:rsidRPr="00E767BD">
        <w:rPr>
          <w:rFonts w:cs="Times New Roman"/>
          <w:b/>
          <w:szCs w:val="24"/>
          <w:lang w:val="lv-LV"/>
        </w:rPr>
        <w:t>stādes vīzija  par izglītojamo</w:t>
      </w:r>
      <w:r w:rsidR="00B97527" w:rsidRPr="00E767BD">
        <w:rPr>
          <w:rFonts w:cs="Times New Roman"/>
          <w:szCs w:val="24"/>
          <w:lang w:val="lv-LV"/>
        </w:rPr>
        <w:t xml:space="preserve"> </w:t>
      </w:r>
      <w:r w:rsidR="00B22677" w:rsidRPr="00E767BD">
        <w:rPr>
          <w:rFonts w:cs="Times New Roman"/>
          <w:szCs w:val="24"/>
          <w:lang w:val="lv-LV"/>
        </w:rPr>
        <w:t xml:space="preserve"> </w:t>
      </w:r>
      <w:r w:rsidR="00083967" w:rsidRPr="00E767BD">
        <w:rPr>
          <w:rFonts w:eastAsia="Calibri" w:cs="Times New Roman"/>
          <w:color w:val="000000"/>
          <w:szCs w:val="24"/>
          <w:lang w:val="lv-LV"/>
        </w:rPr>
        <w:t>–</w:t>
      </w:r>
      <w:r w:rsidR="00751F0C" w:rsidRPr="00E767BD">
        <w:rPr>
          <w:rFonts w:eastAsia="Calibri" w:cs="Times New Roman"/>
          <w:szCs w:val="24"/>
          <w:lang w:val="lv-LV"/>
        </w:rPr>
        <w:t xml:space="preserve"> </w:t>
      </w:r>
      <w:r w:rsidR="00083967" w:rsidRPr="00E767BD">
        <w:rPr>
          <w:rFonts w:eastAsia="Calibri" w:cs="Times New Roman"/>
          <w:szCs w:val="24"/>
          <w:lang w:val="lv-LV"/>
        </w:rPr>
        <w:t xml:space="preserve">sākumskolas </w:t>
      </w:r>
      <w:r w:rsidR="00751F0C" w:rsidRPr="00E767BD">
        <w:rPr>
          <w:rFonts w:eastAsia="Calibri" w:cs="Times New Roman"/>
          <w:szCs w:val="24"/>
          <w:lang w:val="lv-LV"/>
        </w:rPr>
        <w:t xml:space="preserve">un pamatskolas vecuma </w:t>
      </w:r>
      <w:r w:rsidR="00083967" w:rsidRPr="00E767BD">
        <w:rPr>
          <w:rFonts w:eastAsia="Calibri" w:cs="Times New Roman"/>
          <w:szCs w:val="24"/>
          <w:lang w:val="lv-LV"/>
        </w:rPr>
        <w:t xml:space="preserve">bērni </w:t>
      </w:r>
      <w:r w:rsidR="00083967" w:rsidRPr="00E767BD">
        <w:rPr>
          <w:rFonts w:eastAsia="Calibri" w:cs="Times New Roman"/>
          <w:i/>
          <w:szCs w:val="24"/>
          <w:lang w:val="lv-LV"/>
        </w:rPr>
        <w:t xml:space="preserve">Zellīšu skolā </w:t>
      </w:r>
      <w:r w:rsidR="008C0D9D" w:rsidRPr="00E767BD">
        <w:rPr>
          <w:rFonts w:eastAsia="Calibri" w:cs="Times New Roman"/>
          <w:szCs w:val="24"/>
          <w:lang w:val="lv-LV"/>
        </w:rPr>
        <w:t>(KTTT īsteno</w:t>
      </w:r>
      <w:r w:rsidR="00250CA2" w:rsidRPr="00E767BD">
        <w:rPr>
          <w:rFonts w:eastAsia="Calibri" w:cs="Times New Roman"/>
          <w:szCs w:val="24"/>
          <w:lang w:val="lv-LV"/>
        </w:rPr>
        <w:t xml:space="preserve"> jau 18</w:t>
      </w:r>
      <w:r w:rsidR="00083967" w:rsidRPr="00E767BD">
        <w:rPr>
          <w:rFonts w:eastAsia="Calibri" w:cs="Times New Roman"/>
          <w:szCs w:val="24"/>
          <w:lang w:val="lv-LV"/>
        </w:rPr>
        <w:t xml:space="preserve">.gadu); pamatskolu absolventi un personas neierobežotā vecumā, ar daudzveidīgu nacionālo identitāti, </w:t>
      </w:r>
      <w:r w:rsidR="008E7988" w:rsidRPr="00E767BD">
        <w:rPr>
          <w:rFonts w:eastAsia="Calibri" w:cs="Times New Roman"/>
          <w:szCs w:val="24"/>
          <w:lang w:val="lv-LV"/>
        </w:rPr>
        <w:t>izglītojamie ar speciālām vajadzībām</w:t>
      </w:r>
      <w:r w:rsidR="00083967" w:rsidRPr="00E767BD">
        <w:rPr>
          <w:rFonts w:eastAsia="Calibri" w:cs="Times New Roman"/>
          <w:szCs w:val="24"/>
          <w:lang w:val="lv-LV"/>
        </w:rPr>
        <w:t xml:space="preserve"> un pēc speciālās izglītības programmām</w:t>
      </w:r>
      <w:r w:rsidR="00C7497F">
        <w:rPr>
          <w:rFonts w:eastAsia="Calibri" w:cs="Times New Roman"/>
          <w:szCs w:val="24"/>
          <w:lang w:val="lv-LV"/>
        </w:rPr>
        <w:t>,</w:t>
      </w:r>
      <w:r w:rsidR="00083967" w:rsidRPr="00E767BD">
        <w:rPr>
          <w:rFonts w:eastAsia="Calibri" w:cs="Times New Roman"/>
          <w:szCs w:val="24"/>
          <w:lang w:val="lv-LV"/>
        </w:rPr>
        <w:t xml:space="preserve"> tolerantā, mūsdienīgā, uz izaugsmi vērstā inovatīvā izglītības iestādē ar profesionāliem  pedagogiem</w:t>
      </w:r>
      <w:r w:rsidR="008E7988" w:rsidRPr="00E767BD">
        <w:rPr>
          <w:rFonts w:eastAsia="Calibri" w:cs="Times New Roman"/>
          <w:szCs w:val="24"/>
          <w:lang w:val="lv-LV"/>
        </w:rPr>
        <w:t>,</w:t>
      </w:r>
      <w:r w:rsidR="00083967" w:rsidRPr="00E767BD">
        <w:rPr>
          <w:rFonts w:eastAsia="Calibri" w:cs="Times New Roman"/>
          <w:szCs w:val="24"/>
          <w:lang w:val="lv-LV"/>
        </w:rPr>
        <w:t xml:space="preserve"> sekmīgi apgūst augsta līmeņa profesionālo un kultūrizglītību,  pašatbildīgi veidojot savu personību  darba tirgum.</w:t>
      </w:r>
      <w:r w:rsidR="00751F0C" w:rsidRPr="00E767BD">
        <w:rPr>
          <w:rFonts w:eastAsia="Calibri" w:cs="Times New Roman"/>
          <w:szCs w:val="24"/>
          <w:lang w:val="lv-LV"/>
        </w:rPr>
        <w:t xml:space="preserve"> </w:t>
      </w:r>
    </w:p>
    <w:p w14:paraId="3C3774C7" w14:textId="6313FFC3" w:rsidR="00C44AB8" w:rsidRPr="00E767BD" w:rsidRDefault="00E56AF0" w:rsidP="00E136EA">
      <w:pPr>
        <w:spacing w:after="0" w:line="240" w:lineRule="auto"/>
        <w:rPr>
          <w:rFonts w:eastAsia="Calibri" w:cs="Times New Roman"/>
          <w:szCs w:val="24"/>
          <w:lang w:val="lv-LV"/>
        </w:rPr>
      </w:pPr>
      <w:r w:rsidRPr="00E767BD">
        <w:rPr>
          <w:rFonts w:cs="Times New Roman"/>
          <w:szCs w:val="24"/>
          <w:lang w:val="lv-LV"/>
        </w:rPr>
        <w:t>2.3.</w:t>
      </w:r>
      <w:r w:rsidR="00083967" w:rsidRPr="00E767BD">
        <w:rPr>
          <w:rFonts w:cs="Times New Roman"/>
          <w:szCs w:val="24"/>
          <w:lang w:val="lv-LV"/>
        </w:rPr>
        <w:t xml:space="preserve"> </w:t>
      </w:r>
      <w:r w:rsidR="00B22677" w:rsidRPr="00E767BD">
        <w:rPr>
          <w:rFonts w:cs="Times New Roman"/>
          <w:b/>
          <w:szCs w:val="24"/>
          <w:lang w:val="lv-LV"/>
        </w:rPr>
        <w:t>Izglītības iestādes vērtības cilvēkcentrētā veidā –</w:t>
      </w:r>
    </w:p>
    <w:p w14:paraId="5870629C" w14:textId="204D892A" w:rsidR="00083967" w:rsidRPr="00E767BD" w:rsidRDefault="00083967" w:rsidP="00705F8A">
      <w:pPr>
        <w:pStyle w:val="Sarakstarindkopa"/>
        <w:numPr>
          <w:ilvl w:val="0"/>
          <w:numId w:val="8"/>
        </w:numPr>
        <w:spacing w:after="0" w:line="240" w:lineRule="auto"/>
        <w:rPr>
          <w:rFonts w:eastAsia="Calibri" w:cs="Times New Roman"/>
          <w:szCs w:val="24"/>
          <w:lang w:val="lv-LV"/>
        </w:rPr>
      </w:pPr>
      <w:r w:rsidRPr="00E767BD">
        <w:rPr>
          <w:rFonts w:eastAsia="Calibri" w:cs="Times New Roman"/>
          <w:szCs w:val="24"/>
          <w:lang w:val="lv-LV"/>
        </w:rPr>
        <w:t>Personība</w:t>
      </w:r>
    </w:p>
    <w:p w14:paraId="6A83E9CA" w14:textId="77777777" w:rsidR="00083967" w:rsidRPr="00A92140" w:rsidRDefault="00083967" w:rsidP="00705F8A">
      <w:pPr>
        <w:pStyle w:val="Sarakstarindkopa"/>
        <w:numPr>
          <w:ilvl w:val="0"/>
          <w:numId w:val="8"/>
        </w:numPr>
        <w:spacing w:after="0" w:line="240" w:lineRule="auto"/>
        <w:rPr>
          <w:rFonts w:eastAsia="Calibri" w:cs="Times New Roman"/>
          <w:szCs w:val="24"/>
          <w:lang w:val="lv-LV"/>
        </w:rPr>
      </w:pPr>
      <w:r w:rsidRPr="00A92140">
        <w:rPr>
          <w:rFonts w:eastAsia="Calibri" w:cs="Times New Roman"/>
          <w:szCs w:val="24"/>
          <w:lang w:val="lv-LV"/>
        </w:rPr>
        <w:t>Profesionalitāte</w:t>
      </w:r>
    </w:p>
    <w:p w14:paraId="61ACD288" w14:textId="77777777" w:rsidR="00083967" w:rsidRPr="00A92140" w:rsidRDefault="00083967" w:rsidP="00705F8A">
      <w:pPr>
        <w:pStyle w:val="Sarakstarindkopa"/>
        <w:numPr>
          <w:ilvl w:val="0"/>
          <w:numId w:val="8"/>
        </w:numPr>
        <w:spacing w:after="0" w:line="240" w:lineRule="auto"/>
        <w:rPr>
          <w:rFonts w:eastAsia="Calibri" w:cs="Times New Roman"/>
          <w:szCs w:val="24"/>
          <w:lang w:val="lv-LV"/>
        </w:rPr>
      </w:pPr>
      <w:r w:rsidRPr="00A92140">
        <w:rPr>
          <w:rFonts w:eastAsia="Calibri" w:cs="Times New Roman"/>
          <w:szCs w:val="24"/>
          <w:lang w:val="lv-LV"/>
        </w:rPr>
        <w:t>Sadarbība</w:t>
      </w:r>
    </w:p>
    <w:p w14:paraId="51245E01" w14:textId="5C37904B" w:rsidR="00B22677" w:rsidRPr="00A92140" w:rsidRDefault="00083967" w:rsidP="00705F8A">
      <w:pPr>
        <w:pStyle w:val="Sarakstarindkopa"/>
        <w:numPr>
          <w:ilvl w:val="0"/>
          <w:numId w:val="8"/>
        </w:numPr>
        <w:spacing w:after="0" w:line="240" w:lineRule="auto"/>
        <w:rPr>
          <w:rFonts w:eastAsia="Calibri" w:cs="Times New Roman"/>
          <w:szCs w:val="24"/>
          <w:lang w:val="lv-LV"/>
        </w:rPr>
      </w:pPr>
      <w:r w:rsidRPr="00A92140">
        <w:rPr>
          <w:rFonts w:eastAsia="Calibri" w:cs="Times New Roman"/>
          <w:szCs w:val="24"/>
          <w:lang w:val="lv-LV"/>
        </w:rPr>
        <w:t>Piederība</w:t>
      </w:r>
    </w:p>
    <w:p w14:paraId="426F1074" w14:textId="77777777" w:rsidR="000D2768" w:rsidRPr="00E767BD" w:rsidRDefault="000D2768" w:rsidP="00E136EA">
      <w:pPr>
        <w:spacing w:after="0" w:line="240" w:lineRule="auto"/>
        <w:contextualSpacing/>
        <w:rPr>
          <w:rFonts w:eastAsia="Calibri" w:cs="Times New Roman"/>
          <w:szCs w:val="24"/>
          <w:lang w:val="lv-LV"/>
        </w:rPr>
      </w:pPr>
    </w:p>
    <w:p w14:paraId="7B37278C" w14:textId="3E5F435E" w:rsidR="00B22677" w:rsidRPr="00E767BD" w:rsidRDefault="00E56AF0" w:rsidP="003C2668">
      <w:pPr>
        <w:pStyle w:val="Virsraksts2"/>
        <w:numPr>
          <w:ilvl w:val="0"/>
          <w:numId w:val="0"/>
        </w:numPr>
        <w:spacing w:line="240" w:lineRule="auto"/>
      </w:pPr>
      <w:bookmarkStart w:id="5" w:name="_Toc217420197"/>
      <w:r w:rsidRPr="00E767BD">
        <w:t>2.4.</w:t>
      </w:r>
      <w:r w:rsidR="00B22677" w:rsidRPr="00E767BD">
        <w:t xml:space="preserve"> 202</w:t>
      </w:r>
      <w:r w:rsidR="00675D41" w:rsidRPr="00E767BD">
        <w:t>4</w:t>
      </w:r>
      <w:r w:rsidR="00B22677" w:rsidRPr="00E767BD">
        <w:t>./202</w:t>
      </w:r>
      <w:r w:rsidR="00675D41" w:rsidRPr="00E767BD">
        <w:t>5</w:t>
      </w:r>
      <w:r w:rsidR="00B22677" w:rsidRPr="00E767BD">
        <w:t>. mācību gada darba prioritātes un sasniegtie rezultāti</w:t>
      </w:r>
      <w:bookmarkEnd w:id="5"/>
    </w:p>
    <w:p w14:paraId="31A7DEB5" w14:textId="3B56C5F9" w:rsidR="000D2768" w:rsidRDefault="000D2768" w:rsidP="00E136EA">
      <w:pPr>
        <w:pStyle w:val="Sarakstarindkopa"/>
        <w:spacing w:after="0" w:line="240" w:lineRule="auto"/>
        <w:ind w:left="0"/>
        <w:jc w:val="right"/>
        <w:rPr>
          <w:rFonts w:cs="Times New Roman"/>
          <w:szCs w:val="24"/>
          <w:lang w:val="lv-LV"/>
        </w:rPr>
      </w:pPr>
      <w:r w:rsidRPr="00E767BD">
        <w:rPr>
          <w:rFonts w:cs="Times New Roman"/>
          <w:szCs w:val="24"/>
          <w:lang w:val="lv-LV"/>
        </w:rPr>
        <w:t>Tabula nr.3</w:t>
      </w:r>
    </w:p>
    <w:p w14:paraId="4AB3D1AD" w14:textId="77777777" w:rsidR="00D32608" w:rsidRPr="00E767BD" w:rsidRDefault="00D32608" w:rsidP="00E136EA">
      <w:pPr>
        <w:pStyle w:val="Sarakstarindkopa"/>
        <w:spacing w:after="0" w:line="240" w:lineRule="auto"/>
        <w:ind w:left="0"/>
        <w:jc w:val="right"/>
        <w:rPr>
          <w:rFonts w:cs="Times New Roman"/>
          <w:szCs w:val="24"/>
          <w:lang w:val="lv-LV"/>
        </w:rPr>
      </w:pPr>
    </w:p>
    <w:tbl>
      <w:tblPr>
        <w:tblStyle w:val="Reatabula"/>
        <w:tblW w:w="9492" w:type="dxa"/>
        <w:tblInd w:w="-5" w:type="dxa"/>
        <w:tblLayout w:type="fixed"/>
        <w:tblLook w:val="04A0" w:firstRow="1" w:lastRow="0" w:firstColumn="1" w:lastColumn="0" w:noHBand="0" w:noVBand="1"/>
      </w:tblPr>
      <w:tblGrid>
        <w:gridCol w:w="2323"/>
        <w:gridCol w:w="3767"/>
        <w:gridCol w:w="3402"/>
      </w:tblGrid>
      <w:tr w:rsidR="008C0D9D" w:rsidRPr="00E767BD" w14:paraId="43015323" w14:textId="77777777" w:rsidTr="00A92140">
        <w:trPr>
          <w:tblHeader/>
        </w:trPr>
        <w:tc>
          <w:tcPr>
            <w:tcW w:w="2323" w:type="dxa"/>
            <w:shd w:val="clear" w:color="auto" w:fill="auto"/>
          </w:tcPr>
          <w:p w14:paraId="666218AE" w14:textId="77777777" w:rsidR="008C0D9D" w:rsidRPr="00A92140" w:rsidRDefault="008C0D9D" w:rsidP="00E136EA">
            <w:pPr>
              <w:pStyle w:val="Sarakstarindkopa"/>
              <w:ind w:left="0"/>
              <w:rPr>
                <w:rFonts w:cs="Times New Roman"/>
                <w:b/>
                <w:szCs w:val="24"/>
                <w:lang w:val="lv-LV"/>
              </w:rPr>
            </w:pPr>
            <w:r w:rsidRPr="00A92140">
              <w:rPr>
                <w:rFonts w:cs="Times New Roman"/>
                <w:b/>
                <w:szCs w:val="24"/>
                <w:lang w:val="lv-LV"/>
              </w:rPr>
              <w:t>Prioritāte</w:t>
            </w:r>
          </w:p>
        </w:tc>
        <w:tc>
          <w:tcPr>
            <w:tcW w:w="3767" w:type="dxa"/>
            <w:shd w:val="clear" w:color="auto" w:fill="auto"/>
          </w:tcPr>
          <w:p w14:paraId="5C59B575" w14:textId="77777777" w:rsidR="008C0D9D" w:rsidRPr="00A92140" w:rsidRDefault="008C0D9D" w:rsidP="00E136EA">
            <w:pPr>
              <w:pStyle w:val="Sarakstarindkopa"/>
              <w:ind w:left="0"/>
              <w:rPr>
                <w:rFonts w:cs="Times New Roman"/>
                <w:b/>
                <w:szCs w:val="24"/>
                <w:lang w:val="lv-LV"/>
              </w:rPr>
            </w:pPr>
            <w:r w:rsidRPr="00A92140">
              <w:rPr>
                <w:rFonts w:cs="Times New Roman"/>
                <w:b/>
                <w:szCs w:val="24"/>
                <w:lang w:val="lv-LV"/>
              </w:rPr>
              <w:t>Sasniedzamie rezultāti kvantitatīvi un kvalitatīvi</w:t>
            </w:r>
          </w:p>
        </w:tc>
        <w:tc>
          <w:tcPr>
            <w:tcW w:w="3402" w:type="dxa"/>
            <w:shd w:val="clear" w:color="auto" w:fill="auto"/>
          </w:tcPr>
          <w:p w14:paraId="78933912" w14:textId="77777777" w:rsidR="008C0D9D" w:rsidRPr="00A92140" w:rsidRDefault="008C0D9D" w:rsidP="00E136EA">
            <w:pPr>
              <w:pStyle w:val="Sarakstarindkopa"/>
              <w:ind w:left="0"/>
              <w:rPr>
                <w:rFonts w:cs="Times New Roman"/>
                <w:b/>
                <w:szCs w:val="24"/>
                <w:lang w:val="lv-LV"/>
              </w:rPr>
            </w:pPr>
            <w:r w:rsidRPr="00A92140">
              <w:rPr>
                <w:rFonts w:cs="Times New Roman"/>
                <w:b/>
                <w:szCs w:val="24"/>
                <w:lang w:val="lv-LV"/>
              </w:rPr>
              <w:t>Norāde par uzdevumu izpildi (Sasniegts/daļēji sasniegts/ Nav sasniegts) un komentārs</w:t>
            </w:r>
          </w:p>
        </w:tc>
      </w:tr>
      <w:tr w:rsidR="008C0D9D" w:rsidRPr="00E767BD" w14:paraId="476F5A27" w14:textId="77777777" w:rsidTr="00C7497F">
        <w:tc>
          <w:tcPr>
            <w:tcW w:w="2323" w:type="dxa"/>
          </w:tcPr>
          <w:p w14:paraId="24DF3943" w14:textId="0FA8ED90" w:rsidR="008C0D9D" w:rsidRPr="00E767BD" w:rsidRDefault="00A12818" w:rsidP="00E136EA">
            <w:pPr>
              <w:pStyle w:val="Sarakstarindkopa"/>
              <w:ind w:left="0"/>
              <w:rPr>
                <w:rFonts w:cs="Times New Roman"/>
                <w:szCs w:val="24"/>
                <w:highlight w:val="yellow"/>
                <w:lang w:val="lv-LV"/>
              </w:rPr>
            </w:pPr>
            <w:r w:rsidRPr="00E767BD">
              <w:rPr>
                <w:rFonts w:cs="Times New Roman"/>
                <w:szCs w:val="24"/>
                <w:lang w:val="lv-LV"/>
              </w:rPr>
              <w:t>Metodiskā darba kvalitātes paaugstināšana modulārajās izglītības programmās</w:t>
            </w:r>
          </w:p>
        </w:tc>
        <w:tc>
          <w:tcPr>
            <w:tcW w:w="3767" w:type="dxa"/>
          </w:tcPr>
          <w:p w14:paraId="66B72F8B" w14:textId="77777777" w:rsidR="00A12818" w:rsidRPr="00E767BD" w:rsidRDefault="00A12818" w:rsidP="00E136EA">
            <w:pPr>
              <w:rPr>
                <w:rFonts w:cs="Times New Roman"/>
                <w:szCs w:val="24"/>
                <w:lang w:val="lv-LV"/>
              </w:rPr>
            </w:pPr>
            <w:r w:rsidRPr="00E767BD">
              <w:rPr>
                <w:rFonts w:cs="Times New Roman"/>
                <w:szCs w:val="24"/>
                <w:lang w:val="lv-LV"/>
              </w:rPr>
              <w:t>a)kvalitatīvi</w:t>
            </w:r>
          </w:p>
          <w:p w14:paraId="1CA7C861" w14:textId="3E6EED1B" w:rsidR="00A12818" w:rsidRPr="00E767BD" w:rsidRDefault="00A12818" w:rsidP="00E136EA">
            <w:pPr>
              <w:rPr>
                <w:rFonts w:cs="Times New Roman"/>
                <w:szCs w:val="24"/>
                <w:lang w:val="lv-LV"/>
              </w:rPr>
            </w:pPr>
            <w:r w:rsidRPr="00E767BD">
              <w:rPr>
                <w:rFonts w:cs="Times New Roman"/>
                <w:szCs w:val="24"/>
                <w:lang w:val="lv-LV"/>
              </w:rPr>
              <w:t xml:space="preserve">- pedagogu profesionālās pilnveides semināri </w:t>
            </w:r>
            <w:r w:rsidR="00803BB3">
              <w:rPr>
                <w:rFonts w:cs="Times New Roman"/>
                <w:szCs w:val="24"/>
                <w:lang w:val="lv-LV"/>
              </w:rPr>
              <w:t>KTTT</w:t>
            </w:r>
            <w:r w:rsidRPr="00E767BD">
              <w:rPr>
                <w:rFonts w:cs="Times New Roman"/>
                <w:szCs w:val="24"/>
                <w:lang w:val="lv-LV"/>
              </w:rPr>
              <w:t xml:space="preserve"> metodiskās virsvadības jomās.</w:t>
            </w:r>
          </w:p>
          <w:p w14:paraId="6BBF05C1" w14:textId="334128F3" w:rsidR="00A12818" w:rsidRPr="00E767BD" w:rsidRDefault="00733D08" w:rsidP="00E136EA">
            <w:pPr>
              <w:rPr>
                <w:rFonts w:cs="Times New Roman"/>
                <w:szCs w:val="24"/>
                <w:lang w:val="lv-LV"/>
              </w:rPr>
            </w:pPr>
            <w:r w:rsidRPr="00E767BD">
              <w:rPr>
                <w:rFonts w:cs="Times New Roman"/>
                <w:szCs w:val="24"/>
                <w:lang w:val="lv-LV"/>
              </w:rPr>
              <w:t xml:space="preserve">- </w:t>
            </w:r>
            <w:r w:rsidR="00A12818" w:rsidRPr="00E767BD">
              <w:rPr>
                <w:rFonts w:cs="Times New Roman"/>
                <w:szCs w:val="24"/>
                <w:lang w:val="lv-LV"/>
              </w:rPr>
              <w:t xml:space="preserve">piedalīšanās pedagogu profesionālās pilnveides semināros citos tehnikumos. </w:t>
            </w:r>
          </w:p>
          <w:p w14:paraId="1A4CB91F" w14:textId="77777777" w:rsidR="00A12818" w:rsidRPr="00E767BD" w:rsidRDefault="00A12818" w:rsidP="00E136EA">
            <w:pPr>
              <w:rPr>
                <w:rFonts w:cs="Times New Roman"/>
                <w:szCs w:val="24"/>
                <w:lang w:val="lv-LV"/>
              </w:rPr>
            </w:pPr>
            <w:r w:rsidRPr="00E767BD">
              <w:rPr>
                <w:rFonts w:cs="Times New Roman"/>
                <w:szCs w:val="24"/>
                <w:lang w:val="lv-LV"/>
              </w:rPr>
              <w:t xml:space="preserve">- uzlabot darbu moduļu noslēgumu pārbaudījumu realizēšanā. </w:t>
            </w:r>
          </w:p>
          <w:p w14:paraId="3AF3BDA5" w14:textId="0C66A56B" w:rsidR="008C0D9D" w:rsidRPr="00E767BD" w:rsidRDefault="00A12818" w:rsidP="00E136EA">
            <w:pPr>
              <w:spacing w:after="160"/>
              <w:ind w:hanging="115"/>
              <w:contextualSpacing/>
              <w:rPr>
                <w:rFonts w:cs="Times New Roman"/>
                <w:szCs w:val="24"/>
                <w:highlight w:val="yellow"/>
                <w:lang w:val="lv-LV"/>
              </w:rPr>
            </w:pPr>
            <w:r w:rsidRPr="00E767BD">
              <w:rPr>
                <w:rFonts w:cs="Times New Roman"/>
                <w:szCs w:val="24"/>
                <w:lang w:val="lv-LV"/>
              </w:rPr>
              <w:t>- aktualizēt metodisko nodaļu darbu.</w:t>
            </w:r>
          </w:p>
        </w:tc>
        <w:tc>
          <w:tcPr>
            <w:tcW w:w="3402" w:type="dxa"/>
          </w:tcPr>
          <w:p w14:paraId="13C61524" w14:textId="465A8291" w:rsidR="008C0D9D" w:rsidRPr="00E767BD" w:rsidRDefault="005D5FEA" w:rsidP="00E136EA">
            <w:pPr>
              <w:pStyle w:val="Sarakstarindkopa"/>
              <w:ind w:left="0"/>
              <w:rPr>
                <w:rFonts w:cs="Times New Roman"/>
                <w:szCs w:val="24"/>
                <w:lang w:val="lv-LV"/>
              </w:rPr>
            </w:pPr>
            <w:r w:rsidRPr="00E767BD">
              <w:rPr>
                <w:rFonts w:cs="Times New Roman"/>
                <w:szCs w:val="24"/>
                <w:lang w:val="lv-LV"/>
              </w:rPr>
              <w:t>S</w:t>
            </w:r>
            <w:r w:rsidR="00A91A50" w:rsidRPr="00E767BD">
              <w:rPr>
                <w:rFonts w:cs="Times New Roman"/>
                <w:szCs w:val="24"/>
                <w:lang w:val="lv-LV"/>
              </w:rPr>
              <w:t>asniegts.</w:t>
            </w:r>
          </w:p>
          <w:p w14:paraId="50B6C80D" w14:textId="0A0B8DEA" w:rsidR="00D32434" w:rsidRPr="00E767BD" w:rsidRDefault="00D32434" w:rsidP="00E136EA">
            <w:pPr>
              <w:pStyle w:val="Sarakstarindkopa"/>
              <w:ind w:left="0"/>
              <w:rPr>
                <w:rFonts w:eastAsia="Calibri" w:cs="Times New Roman"/>
                <w:szCs w:val="24"/>
                <w:lang w:val="lv-LV"/>
              </w:rPr>
            </w:pPr>
            <w:r w:rsidRPr="00E767BD">
              <w:rPr>
                <w:rFonts w:eastAsia="Times New Roman" w:cs="Times New Roman"/>
                <w:szCs w:val="20"/>
                <w:lang w:val="lv-LV"/>
              </w:rPr>
              <w:t xml:space="preserve">Tika sagatavoti un īstenoti </w:t>
            </w:r>
            <w:r w:rsidRPr="00E767BD">
              <w:rPr>
                <w:rFonts w:eastAsia="Calibri" w:cs="Times New Roman"/>
                <w:szCs w:val="24"/>
                <w:lang w:val="lv-LV"/>
              </w:rPr>
              <w:t>profesionālās kompetences pilnveides semināri restaurācijas, CNC un tūrisma jomā:</w:t>
            </w:r>
          </w:p>
          <w:p w14:paraId="13DEA0CD" w14:textId="7267902C" w:rsidR="00D32434" w:rsidRPr="00E767BD" w:rsidRDefault="00D32434" w:rsidP="00E136EA">
            <w:pPr>
              <w:pStyle w:val="Sarakstarindkopa"/>
              <w:ind w:left="0"/>
              <w:rPr>
                <w:rFonts w:cs="Times New Roman"/>
                <w:szCs w:val="24"/>
                <w:lang w:val="lv-LV"/>
              </w:rPr>
            </w:pPr>
            <w:r w:rsidRPr="00E767BD">
              <w:rPr>
                <w:rFonts w:cs="Times New Roman"/>
                <w:szCs w:val="24"/>
                <w:lang w:val="lv-LV"/>
              </w:rPr>
              <w:t>“Pakalpojumu komplektēšana un cenu veidošana atbilstoši mūsdienu tendencēm tūrisma jomā”</w:t>
            </w:r>
            <w:r w:rsidR="00B12604" w:rsidRPr="00E767BD">
              <w:rPr>
                <w:rFonts w:cs="Times New Roman"/>
                <w:szCs w:val="24"/>
                <w:lang w:val="lv-LV"/>
              </w:rPr>
              <w:t>,</w:t>
            </w:r>
          </w:p>
          <w:p w14:paraId="3CA48DBF" w14:textId="6254835F" w:rsidR="00D32434" w:rsidRPr="00E767BD" w:rsidRDefault="00D32434" w:rsidP="00E136EA">
            <w:pPr>
              <w:pStyle w:val="Sarakstarindkopa"/>
              <w:ind w:left="0"/>
              <w:rPr>
                <w:rFonts w:cs="Times New Roman"/>
                <w:szCs w:val="24"/>
                <w:lang w:val="lv-LV"/>
              </w:rPr>
            </w:pPr>
            <w:r w:rsidRPr="00E767BD">
              <w:rPr>
                <w:rFonts w:cs="Times New Roman"/>
                <w:szCs w:val="24"/>
                <w:lang w:val="lv-LV"/>
              </w:rPr>
              <w:t>“Šķiedru materiālu elementuatdarināšana restaurācijā- rotangpalmas klūdziņas” sadarbībā ar V</w:t>
            </w:r>
            <w:r w:rsidR="00095A83">
              <w:rPr>
                <w:rFonts w:cs="Times New Roman"/>
                <w:szCs w:val="24"/>
                <w:lang w:val="lv-LV"/>
              </w:rPr>
              <w:t>alsts izglītības attīstības aģentūru (VIAA)</w:t>
            </w:r>
            <w:r w:rsidRPr="00E767BD">
              <w:rPr>
                <w:rFonts w:cs="Times New Roman"/>
                <w:szCs w:val="24"/>
                <w:lang w:val="lv-LV"/>
              </w:rPr>
              <w:t>;</w:t>
            </w:r>
          </w:p>
          <w:p w14:paraId="66633D2E" w14:textId="4D705D7E" w:rsidR="00D32434" w:rsidRPr="00E767BD" w:rsidRDefault="00D32434" w:rsidP="00E136EA">
            <w:pPr>
              <w:pStyle w:val="Sarakstarindkopa"/>
              <w:ind w:left="0"/>
              <w:rPr>
                <w:rFonts w:cs="Times New Roman"/>
                <w:szCs w:val="24"/>
                <w:lang w:val="lv-LV"/>
              </w:rPr>
            </w:pPr>
            <w:r w:rsidRPr="00E767BD">
              <w:rPr>
                <w:rFonts w:cs="Times New Roman"/>
                <w:szCs w:val="24"/>
                <w:lang w:val="lv-LV"/>
              </w:rPr>
              <w:t>Profesionālo izglītības pedagogu praktisko darba prasmju pilnveide kokapstrādes nozarē – aktuālu CNC darbgaldu programmu apguve</w:t>
            </w:r>
          </w:p>
          <w:p w14:paraId="307D60B0" w14:textId="77777777" w:rsidR="00B07695" w:rsidRPr="00E767BD" w:rsidRDefault="00B07695" w:rsidP="00E136EA">
            <w:pPr>
              <w:pStyle w:val="Sarakstarindkopa"/>
              <w:ind w:left="0"/>
              <w:rPr>
                <w:rFonts w:cs="Times New Roman"/>
                <w:szCs w:val="24"/>
                <w:highlight w:val="yellow"/>
                <w:lang w:val="lv-LV"/>
              </w:rPr>
            </w:pPr>
          </w:p>
          <w:p w14:paraId="6619B35C" w14:textId="77777777" w:rsidR="00EC464A" w:rsidRPr="00E767BD" w:rsidRDefault="00D32434" w:rsidP="00E136EA">
            <w:pPr>
              <w:pStyle w:val="Sarakstarindkopa"/>
              <w:ind w:left="0"/>
              <w:rPr>
                <w:rFonts w:eastAsia="Calibri" w:cs="Times New Roman"/>
                <w:szCs w:val="24"/>
                <w:lang w:val="lv-LV"/>
              </w:rPr>
            </w:pPr>
            <w:r w:rsidRPr="00E767BD">
              <w:rPr>
                <w:rFonts w:eastAsia="Calibri" w:cs="Times New Roman"/>
                <w:szCs w:val="24"/>
                <w:lang w:val="lv-LV"/>
              </w:rPr>
              <w:t>Pedagogi regulāri piedalījušies profesionālās pilnveides semināros citos tehnikumos.</w:t>
            </w:r>
          </w:p>
          <w:p w14:paraId="0302BE6C" w14:textId="77777777" w:rsidR="00D32434" w:rsidRPr="00E767BD" w:rsidRDefault="00D32434" w:rsidP="00E136EA">
            <w:pPr>
              <w:pStyle w:val="Sarakstarindkopa"/>
              <w:ind w:left="0"/>
              <w:rPr>
                <w:rFonts w:eastAsia="Calibri" w:cs="Times New Roman"/>
                <w:szCs w:val="24"/>
                <w:lang w:val="lv-LV"/>
              </w:rPr>
            </w:pPr>
          </w:p>
          <w:p w14:paraId="3EC6EC2D" w14:textId="77777777" w:rsidR="00D32434" w:rsidRPr="00E767BD" w:rsidRDefault="005D5FEA" w:rsidP="00E136EA">
            <w:pPr>
              <w:pStyle w:val="Sarakstarindkopa"/>
              <w:ind w:left="0"/>
              <w:rPr>
                <w:rFonts w:eastAsia="Calibri" w:cs="Times New Roman"/>
                <w:szCs w:val="24"/>
                <w:lang w:val="lv-LV"/>
              </w:rPr>
            </w:pPr>
            <w:r w:rsidRPr="00E767BD">
              <w:rPr>
                <w:rFonts w:eastAsia="Calibri" w:cs="Times New Roman"/>
                <w:szCs w:val="24"/>
                <w:lang w:val="lv-LV"/>
              </w:rPr>
              <w:t>Pedagogi iesaistījušies moduļu noslēgumu pārbaudījumu izstrādē un ievietošanā vietnē Skolo.lv</w:t>
            </w:r>
          </w:p>
          <w:p w14:paraId="5FC4FAEE" w14:textId="77777777" w:rsidR="005D5FEA" w:rsidRPr="00E767BD" w:rsidRDefault="005D5FEA" w:rsidP="00E136EA">
            <w:pPr>
              <w:pStyle w:val="Sarakstarindkopa"/>
              <w:ind w:left="0"/>
              <w:rPr>
                <w:rFonts w:eastAsia="Calibri" w:cs="Times New Roman"/>
                <w:szCs w:val="24"/>
                <w:lang w:val="lv-LV"/>
              </w:rPr>
            </w:pPr>
          </w:p>
          <w:p w14:paraId="22DB630A" w14:textId="36E26F9B" w:rsidR="005D5FEA" w:rsidRPr="00E767BD" w:rsidRDefault="00C7497F" w:rsidP="00E136EA">
            <w:pPr>
              <w:pStyle w:val="Sarakstarindkopa"/>
              <w:ind w:left="0"/>
              <w:rPr>
                <w:rFonts w:eastAsia="Calibri" w:cs="Times New Roman"/>
                <w:szCs w:val="24"/>
                <w:lang w:val="lv-LV"/>
              </w:rPr>
            </w:pPr>
            <w:r>
              <w:rPr>
                <w:rFonts w:eastAsia="Calibri" w:cs="Times New Roman"/>
                <w:szCs w:val="24"/>
                <w:lang w:val="lv-LV"/>
              </w:rPr>
              <w:t xml:space="preserve">KTTT </w:t>
            </w:r>
            <w:r w:rsidR="005D5FEA" w:rsidRPr="00E767BD">
              <w:rPr>
                <w:rFonts w:eastAsia="Calibri" w:cs="Times New Roman"/>
                <w:szCs w:val="24"/>
                <w:lang w:val="lv-LV"/>
              </w:rPr>
              <w:t xml:space="preserve">darbs sadalīts nodaļās: </w:t>
            </w:r>
          </w:p>
          <w:p w14:paraId="194FC394" w14:textId="412BE19D" w:rsidR="005D5FEA" w:rsidRPr="00E767BD" w:rsidRDefault="005D5FEA" w:rsidP="00E136EA">
            <w:pPr>
              <w:pStyle w:val="Sarakstarindkopa"/>
              <w:ind w:left="0"/>
              <w:rPr>
                <w:rFonts w:eastAsia="Calibri" w:cs="Times New Roman"/>
                <w:szCs w:val="24"/>
                <w:lang w:val="lv-LV"/>
              </w:rPr>
            </w:pPr>
            <w:r w:rsidRPr="00E767BD">
              <w:rPr>
                <w:rFonts w:eastAsia="Calibri" w:cs="Times New Roman"/>
                <w:szCs w:val="24"/>
                <w:lang w:val="lv-LV"/>
              </w:rPr>
              <w:t xml:space="preserve">Kokizstrādājumu un </w:t>
            </w:r>
            <w:r w:rsidR="00B12604" w:rsidRPr="00E767BD">
              <w:rPr>
                <w:rFonts w:eastAsia="Calibri" w:cs="Times New Roman"/>
                <w:szCs w:val="24"/>
                <w:lang w:val="lv-LV"/>
              </w:rPr>
              <w:t>restaurācijas</w:t>
            </w:r>
            <w:r w:rsidRPr="00E767BD">
              <w:rPr>
                <w:rFonts w:eastAsia="Calibri" w:cs="Times New Roman"/>
                <w:szCs w:val="24"/>
                <w:lang w:val="lv-LV"/>
              </w:rPr>
              <w:t xml:space="preserve"> nodaļa, Tūrisma, viesmīlības un loģistikas nodaļa, Ēdināšanas nodaļa, Autotransporta nodaļa, Vispārizglītojošo mācību priekšmetu nodaļa</w:t>
            </w:r>
          </w:p>
          <w:p w14:paraId="705F54EF" w14:textId="77777777" w:rsidR="005D5FEA" w:rsidRPr="00E767BD" w:rsidRDefault="005D5FEA" w:rsidP="00E136EA">
            <w:pPr>
              <w:pStyle w:val="Sarakstarindkopa"/>
              <w:ind w:left="0"/>
              <w:rPr>
                <w:rFonts w:eastAsia="Calibri" w:cs="Times New Roman"/>
                <w:szCs w:val="24"/>
                <w:lang w:val="lv-LV"/>
              </w:rPr>
            </w:pPr>
          </w:p>
          <w:p w14:paraId="33BF2807" w14:textId="281FA8E8" w:rsidR="005D5FEA" w:rsidRPr="00E767BD" w:rsidRDefault="005D5FEA" w:rsidP="00E136EA">
            <w:pPr>
              <w:pStyle w:val="Sarakstarindkopa"/>
              <w:ind w:left="0"/>
              <w:rPr>
                <w:rFonts w:cs="Times New Roman"/>
                <w:szCs w:val="24"/>
                <w:highlight w:val="yellow"/>
                <w:lang w:val="lv-LV"/>
              </w:rPr>
            </w:pPr>
          </w:p>
        </w:tc>
      </w:tr>
      <w:tr w:rsidR="008C0D9D" w:rsidRPr="00E767BD" w14:paraId="506BC61D" w14:textId="77777777" w:rsidTr="00C7497F">
        <w:tc>
          <w:tcPr>
            <w:tcW w:w="2323" w:type="dxa"/>
          </w:tcPr>
          <w:p w14:paraId="15E25A32" w14:textId="77777777" w:rsidR="008C0D9D" w:rsidRPr="00E767BD" w:rsidRDefault="008C0D9D" w:rsidP="00E136EA">
            <w:pPr>
              <w:pStyle w:val="Sarakstarindkopa"/>
              <w:ind w:left="0"/>
              <w:rPr>
                <w:rFonts w:cs="Times New Roman"/>
                <w:szCs w:val="24"/>
                <w:highlight w:val="yellow"/>
                <w:lang w:val="lv-LV"/>
              </w:rPr>
            </w:pPr>
          </w:p>
        </w:tc>
        <w:tc>
          <w:tcPr>
            <w:tcW w:w="3767" w:type="dxa"/>
          </w:tcPr>
          <w:p w14:paraId="3D39DE5F" w14:textId="77777777" w:rsidR="00A12818" w:rsidRPr="00E767BD" w:rsidRDefault="00A12818" w:rsidP="00E136EA">
            <w:pPr>
              <w:rPr>
                <w:rFonts w:cs="Times New Roman"/>
                <w:szCs w:val="24"/>
                <w:lang w:val="lv-LV"/>
              </w:rPr>
            </w:pPr>
            <w:r w:rsidRPr="00E767BD">
              <w:rPr>
                <w:rFonts w:cs="Times New Roman"/>
                <w:szCs w:val="24"/>
                <w:lang w:val="lv-LV"/>
              </w:rPr>
              <w:t>b) kvantitatīvi</w:t>
            </w:r>
          </w:p>
          <w:p w14:paraId="7014C27E" w14:textId="77777777" w:rsidR="00A12818" w:rsidRPr="00E767BD" w:rsidRDefault="00A12818" w:rsidP="00E136EA">
            <w:pPr>
              <w:rPr>
                <w:rFonts w:cs="Times New Roman"/>
                <w:szCs w:val="24"/>
                <w:lang w:val="lv-LV"/>
              </w:rPr>
            </w:pPr>
            <w:r w:rsidRPr="00E767BD">
              <w:rPr>
                <w:rFonts w:cs="Times New Roman"/>
                <w:szCs w:val="24"/>
                <w:lang w:val="lv-LV"/>
              </w:rPr>
              <w:t>- izstrādāt moduļu satura izklāstus diviem moduļiem projekta SAM 4.2.2.9. Izglītības procesa individualizācija un starpnozaru sadarbība profesionālās izglītības izceībai ietvaros.</w:t>
            </w:r>
          </w:p>
          <w:p w14:paraId="67764FC3" w14:textId="77777777" w:rsidR="00A12818" w:rsidRPr="00E767BD" w:rsidRDefault="00A12818" w:rsidP="00E136EA">
            <w:pPr>
              <w:rPr>
                <w:rFonts w:cs="Times New Roman"/>
                <w:szCs w:val="24"/>
                <w:lang w:val="lv-LV"/>
              </w:rPr>
            </w:pPr>
            <w:r w:rsidRPr="00E767BD">
              <w:rPr>
                <w:rFonts w:cs="Times New Roman"/>
                <w:szCs w:val="24"/>
                <w:lang w:val="lv-LV"/>
              </w:rPr>
              <w:t xml:space="preserve">- izstrādāt sasniedzamos mācīšanās rezultātu pārbaudes darbus 10 moduļiem Tehnikuma metodiskās visrvadības jomās. </w:t>
            </w:r>
          </w:p>
          <w:p w14:paraId="40DECC93" w14:textId="77777777" w:rsidR="00A12818" w:rsidRPr="00E767BD" w:rsidRDefault="00A12818" w:rsidP="00E136EA">
            <w:pPr>
              <w:rPr>
                <w:rFonts w:cs="Times New Roman"/>
                <w:szCs w:val="24"/>
                <w:lang w:val="lv-LV"/>
              </w:rPr>
            </w:pPr>
            <w:r w:rsidRPr="00E767BD">
              <w:rPr>
                <w:rFonts w:cs="Times New Roman"/>
                <w:szCs w:val="24"/>
                <w:lang w:val="lv-LV"/>
              </w:rPr>
              <w:t>- piedalīties divās starptautiskās mācībās atbilstošajā jomā pedagogiem.</w:t>
            </w:r>
          </w:p>
          <w:p w14:paraId="7753B513" w14:textId="58E4B477" w:rsidR="008C0D9D" w:rsidRPr="00E767BD" w:rsidRDefault="008C0D9D" w:rsidP="00E136EA">
            <w:pPr>
              <w:pStyle w:val="Sarakstarindkopa"/>
              <w:ind w:left="0"/>
              <w:rPr>
                <w:rFonts w:cs="Times New Roman"/>
                <w:szCs w:val="24"/>
                <w:highlight w:val="yellow"/>
                <w:lang w:val="lv-LV"/>
              </w:rPr>
            </w:pPr>
          </w:p>
        </w:tc>
        <w:tc>
          <w:tcPr>
            <w:tcW w:w="3402" w:type="dxa"/>
          </w:tcPr>
          <w:p w14:paraId="5FAF4827" w14:textId="65256D5C" w:rsidR="008C0D9D" w:rsidRPr="00E767BD" w:rsidRDefault="005D5FEA" w:rsidP="00E136EA">
            <w:pPr>
              <w:pStyle w:val="Sarakstarindkopa"/>
              <w:ind w:left="0"/>
              <w:rPr>
                <w:rFonts w:cs="Times New Roman"/>
                <w:szCs w:val="24"/>
                <w:lang w:val="lv-LV"/>
              </w:rPr>
            </w:pPr>
            <w:r w:rsidRPr="00E767BD">
              <w:rPr>
                <w:rFonts w:cs="Times New Roman"/>
                <w:szCs w:val="24"/>
                <w:lang w:val="lv-LV"/>
              </w:rPr>
              <w:t>S</w:t>
            </w:r>
            <w:r w:rsidR="009566DA" w:rsidRPr="00E767BD">
              <w:rPr>
                <w:rFonts w:cs="Times New Roman"/>
                <w:szCs w:val="24"/>
                <w:lang w:val="lv-LV"/>
              </w:rPr>
              <w:t>asniegts.</w:t>
            </w:r>
          </w:p>
          <w:p w14:paraId="012E5EC6" w14:textId="77777777" w:rsidR="009566DA" w:rsidRPr="00E767BD" w:rsidRDefault="009566DA" w:rsidP="00E136EA">
            <w:pPr>
              <w:pStyle w:val="Sarakstarindkopa"/>
              <w:ind w:left="0"/>
              <w:rPr>
                <w:rFonts w:cs="Times New Roman"/>
                <w:szCs w:val="24"/>
                <w:lang w:val="lv-LV"/>
              </w:rPr>
            </w:pPr>
          </w:p>
          <w:p w14:paraId="7411AA75" w14:textId="77777777" w:rsidR="00164D29" w:rsidRPr="00E767BD" w:rsidRDefault="005D5FEA" w:rsidP="00E136EA">
            <w:pPr>
              <w:pStyle w:val="Sarakstarindkopa"/>
              <w:ind w:left="0"/>
              <w:rPr>
                <w:rFonts w:eastAsia="Calibri" w:cs="Times New Roman"/>
                <w:color w:val="000000"/>
                <w:szCs w:val="24"/>
              </w:rPr>
            </w:pPr>
            <w:r w:rsidRPr="00E767BD">
              <w:rPr>
                <w:rFonts w:cs="Times New Roman"/>
                <w:szCs w:val="24"/>
                <w:lang w:val="lv-LV"/>
              </w:rPr>
              <w:t>Izstrādāti moduļu satura izklāsti moduļiem “</w:t>
            </w:r>
            <w:r w:rsidRPr="00E767BD">
              <w:rPr>
                <w:rFonts w:eastAsia="Calibri" w:cs="Times New Roman"/>
                <w:color w:val="000000"/>
                <w:szCs w:val="24"/>
              </w:rPr>
              <w:t>Klientu mērķgrupu analīze</w:t>
            </w:r>
            <w:r w:rsidRPr="00E767BD">
              <w:rPr>
                <w:rFonts w:eastAsia="Calibri" w:cs="Times New Roman"/>
                <w:szCs w:val="24"/>
              </w:rPr>
              <w:t xml:space="preserve">” un </w:t>
            </w:r>
            <w:r w:rsidRPr="00E767BD">
              <w:rPr>
                <w:rFonts w:cs="Times New Roman"/>
                <w:szCs w:val="24"/>
                <w:lang w:val="lv-LV"/>
              </w:rPr>
              <w:t>”</w:t>
            </w:r>
            <w:r w:rsidRPr="00E767BD">
              <w:rPr>
                <w:rFonts w:eastAsia="Calibri" w:cs="Times New Roman"/>
                <w:color w:val="000000"/>
                <w:szCs w:val="24"/>
              </w:rPr>
              <w:t xml:space="preserve">Detaļu izgatavošana ar datorizētām kokapstrādes iekārtām“ projekta 4.2.2.9. </w:t>
            </w:r>
            <w:proofErr w:type="gramStart"/>
            <w:r w:rsidRPr="00E767BD">
              <w:rPr>
                <w:rFonts w:eastAsia="Calibri" w:cs="Times New Roman"/>
                <w:color w:val="000000"/>
                <w:szCs w:val="24"/>
              </w:rPr>
              <w:t>ietvaros</w:t>
            </w:r>
            <w:proofErr w:type="gramEnd"/>
            <w:r w:rsidR="00164D29" w:rsidRPr="00E767BD">
              <w:rPr>
                <w:rFonts w:eastAsia="Calibri" w:cs="Times New Roman"/>
                <w:color w:val="000000"/>
                <w:szCs w:val="24"/>
              </w:rPr>
              <w:t>.</w:t>
            </w:r>
          </w:p>
          <w:p w14:paraId="61F717E0" w14:textId="3534C98D" w:rsidR="009566DA" w:rsidRPr="00E767BD" w:rsidRDefault="00164D29" w:rsidP="00E136EA">
            <w:pPr>
              <w:pStyle w:val="Sarakstarindkopa"/>
              <w:ind w:left="0"/>
              <w:rPr>
                <w:rFonts w:cs="Times New Roman"/>
                <w:szCs w:val="24"/>
                <w:lang w:val="lv-LV"/>
              </w:rPr>
            </w:pPr>
            <w:r w:rsidRPr="00E767BD">
              <w:rPr>
                <w:rFonts w:eastAsia="Calibri" w:cs="Times New Roman"/>
                <w:color w:val="000000"/>
                <w:szCs w:val="24"/>
              </w:rPr>
              <w:t xml:space="preserve"> Izstrādāti moduļu noslēgumu pārbaudījumi un ievietoti Skolo.lv:</w:t>
            </w:r>
          </w:p>
          <w:p w14:paraId="563C0C0A" w14:textId="77777777" w:rsidR="00164D29" w:rsidRPr="00E767BD" w:rsidRDefault="00164D29" w:rsidP="00E136EA">
            <w:pPr>
              <w:pStyle w:val="Sarakstarindkopa"/>
              <w:ind w:left="0"/>
              <w:rPr>
                <w:rFonts w:eastAsia="Calibri" w:cs="Times New Roman"/>
                <w:bCs/>
                <w:color w:val="000000"/>
                <w:szCs w:val="24"/>
              </w:rPr>
            </w:pPr>
            <w:r w:rsidRPr="00E767BD">
              <w:rPr>
                <w:rFonts w:eastAsia="Calibri" w:cs="Times New Roman"/>
                <w:color w:val="000000"/>
                <w:szCs w:val="24"/>
                <w:lang w:val="lv-LV"/>
              </w:rPr>
              <w:t>“Lietišķā sarakste un komunikācija</w:t>
            </w:r>
            <w:r w:rsidRPr="00E767BD">
              <w:rPr>
                <w:rFonts w:eastAsia="Calibri" w:cs="Times New Roman"/>
                <w:szCs w:val="24"/>
                <w:lang w:val="lv-LV"/>
              </w:rPr>
              <w:t>” , “</w:t>
            </w:r>
            <w:r w:rsidRPr="00E767BD">
              <w:rPr>
                <w:rFonts w:eastAsia="Calibri" w:cs="Times New Roman"/>
                <w:color w:val="000000"/>
                <w:szCs w:val="24"/>
                <w:lang w:val="lv-LV"/>
              </w:rPr>
              <w:t>Klientu mērķgrupu analīze</w:t>
            </w:r>
            <w:r w:rsidRPr="00E767BD">
              <w:rPr>
                <w:rFonts w:eastAsia="Calibri" w:cs="Times New Roman"/>
                <w:szCs w:val="24"/>
                <w:lang w:val="lv-LV"/>
              </w:rPr>
              <w:t>”</w:t>
            </w:r>
            <w:r w:rsidRPr="00E767BD">
              <w:rPr>
                <w:rFonts w:eastAsia="Calibri" w:cs="Times New Roman"/>
                <w:bCs/>
                <w:color w:val="000000"/>
                <w:szCs w:val="24"/>
              </w:rPr>
              <w:t xml:space="preserve"> un “Profesionālo datu apstrāde un rezervācijas sistēmu lietošana” .</w:t>
            </w:r>
          </w:p>
          <w:p w14:paraId="6DC97FA7" w14:textId="77777777" w:rsidR="00164D29" w:rsidRPr="00E767BD" w:rsidRDefault="00164D29" w:rsidP="00E136EA">
            <w:pPr>
              <w:rPr>
                <w:rFonts w:cs="Times New Roman"/>
                <w:szCs w:val="24"/>
                <w:lang w:val="lv-LV"/>
              </w:rPr>
            </w:pPr>
            <w:r w:rsidRPr="00E767BD">
              <w:rPr>
                <w:rFonts w:cs="Times New Roman"/>
                <w:szCs w:val="24"/>
                <w:lang w:val="lv-LV"/>
              </w:rPr>
              <w:t>Sagatavoti sasniedzamo mācīšanās rezultātu pārbaudes darbi 10 moduļiem Tehnikuma metodiskās visrvadības jomās.</w:t>
            </w:r>
          </w:p>
          <w:p w14:paraId="3D8DBECD" w14:textId="375F3DBC" w:rsidR="001E73E7" w:rsidRPr="00E767BD" w:rsidRDefault="001E73E7" w:rsidP="00E136EA">
            <w:pPr>
              <w:rPr>
                <w:rFonts w:cs="Times New Roman"/>
                <w:szCs w:val="24"/>
                <w:lang w:val="lv-LV"/>
              </w:rPr>
            </w:pPr>
            <w:r w:rsidRPr="00E767BD">
              <w:rPr>
                <w:rFonts w:cs="Times New Roman"/>
                <w:szCs w:val="24"/>
                <w:lang w:val="lv-LV"/>
              </w:rPr>
              <w:t>Skolotāji piedalījušies</w:t>
            </w:r>
          </w:p>
          <w:p w14:paraId="2CB457F1" w14:textId="5BD01C7A" w:rsidR="00164D29" w:rsidRPr="00E767BD" w:rsidRDefault="001E73E7" w:rsidP="00E136EA">
            <w:pPr>
              <w:rPr>
                <w:rFonts w:cs="Times New Roman"/>
                <w:szCs w:val="24"/>
                <w:lang w:val="lv-LV"/>
              </w:rPr>
            </w:pPr>
            <w:r w:rsidRPr="00E767BD">
              <w:rPr>
                <w:rFonts w:eastAsia="Calibri" w:cs="Times New Roman"/>
                <w:szCs w:val="24"/>
                <w:lang w:val="lv-LV"/>
              </w:rPr>
              <w:t xml:space="preserve">Erasmus+ projekts Nr. 2023-1-LV01-KA121-VET-000116802 </w:t>
            </w:r>
            <w:r w:rsidR="00164D29" w:rsidRPr="00E767BD">
              <w:rPr>
                <w:rFonts w:eastAsia="Calibri" w:cs="Times New Roman"/>
                <w:szCs w:val="24"/>
                <w:lang w:val="lv-LV"/>
              </w:rPr>
              <w:t>ēnošanas darba vidē skolotājiem – 2, apmācības kursos skolotājiem – 1</w:t>
            </w:r>
          </w:p>
          <w:p w14:paraId="52449927" w14:textId="77777777" w:rsidR="00164D29" w:rsidRPr="00E767BD" w:rsidRDefault="00164D29" w:rsidP="00E136EA">
            <w:pPr>
              <w:pStyle w:val="Sarakstarindkopa"/>
              <w:ind w:left="0"/>
              <w:rPr>
                <w:rFonts w:eastAsia="Calibri" w:cs="Times New Roman"/>
                <w:bCs/>
                <w:color w:val="000000"/>
                <w:szCs w:val="24"/>
              </w:rPr>
            </w:pPr>
          </w:p>
          <w:p w14:paraId="372FB85C" w14:textId="77777777" w:rsidR="00164D29" w:rsidRPr="00E767BD" w:rsidRDefault="001E73E7" w:rsidP="00E136EA">
            <w:pPr>
              <w:pStyle w:val="Sarakstarindkopa"/>
              <w:ind w:left="0"/>
              <w:rPr>
                <w:rFonts w:eastAsia="Calibri" w:cs="Times New Roman"/>
                <w:szCs w:val="24"/>
                <w:lang w:val="lv-LV"/>
              </w:rPr>
            </w:pPr>
            <w:r w:rsidRPr="00E767BD">
              <w:rPr>
                <w:rFonts w:eastAsia="Calibri" w:cs="Times New Roman"/>
                <w:szCs w:val="24"/>
                <w:lang w:val="lv-LV"/>
              </w:rPr>
              <w:t>Erasmus+ projekts Nr. 2024-1-LV01-KA121-VET-000228673</w:t>
            </w:r>
          </w:p>
          <w:p w14:paraId="61568CFE" w14:textId="7DE2DE0D" w:rsidR="001E73E7" w:rsidRPr="00E767BD" w:rsidRDefault="001E73E7" w:rsidP="00E136EA">
            <w:pPr>
              <w:pStyle w:val="Sarakstarindkopa"/>
              <w:ind w:left="0"/>
              <w:rPr>
                <w:rFonts w:cs="Times New Roman"/>
                <w:szCs w:val="24"/>
                <w:highlight w:val="yellow"/>
                <w:lang w:val="lv-LV"/>
              </w:rPr>
            </w:pPr>
            <w:r w:rsidRPr="00E767BD">
              <w:rPr>
                <w:rFonts w:eastAsia="Calibri" w:cs="Times New Roman"/>
                <w:szCs w:val="24"/>
                <w:lang w:val="lv-LV"/>
              </w:rPr>
              <w:lastRenderedPageBreak/>
              <w:t>ēnošana darba vidē skolotājiem – 3</w:t>
            </w:r>
          </w:p>
        </w:tc>
      </w:tr>
      <w:tr w:rsidR="00A12818" w:rsidRPr="00E767BD" w14:paraId="5412B488" w14:textId="77777777" w:rsidTr="00C7497F">
        <w:tc>
          <w:tcPr>
            <w:tcW w:w="2323" w:type="dxa"/>
          </w:tcPr>
          <w:p w14:paraId="519C1835" w14:textId="6ACDDAA7" w:rsidR="00A12818" w:rsidRPr="00E767BD" w:rsidRDefault="00A12818" w:rsidP="00E136EA">
            <w:pPr>
              <w:pStyle w:val="Sarakstarindkopa"/>
              <w:ind w:left="0"/>
              <w:rPr>
                <w:rFonts w:cs="Times New Roman"/>
                <w:szCs w:val="24"/>
                <w:highlight w:val="yellow"/>
                <w:lang w:val="lv-LV"/>
              </w:rPr>
            </w:pPr>
            <w:r w:rsidRPr="00E767BD">
              <w:rPr>
                <w:rFonts w:cs="Times New Roman"/>
                <w:color w:val="000000" w:themeColor="text1"/>
                <w:szCs w:val="24"/>
                <w:shd w:val="clear" w:color="auto" w:fill="FFFFFF"/>
              </w:rPr>
              <w:lastRenderedPageBreak/>
              <w:t>Projekta Kuldīgas Tehnoloģiju un tūrisma tehnikuma modernizēšana specifiskā atbalsta mērķa 8.1.3. palielināt modernizēto profesionālās iglītības iestāžu skaitu turpināšana</w:t>
            </w:r>
          </w:p>
        </w:tc>
        <w:tc>
          <w:tcPr>
            <w:tcW w:w="3767" w:type="dxa"/>
          </w:tcPr>
          <w:p w14:paraId="7D9993DD" w14:textId="77777777" w:rsidR="00A12818" w:rsidRPr="00E767BD" w:rsidRDefault="00A12818" w:rsidP="00705F8A">
            <w:pPr>
              <w:pStyle w:val="Sarakstarindkopa"/>
              <w:numPr>
                <w:ilvl w:val="0"/>
                <w:numId w:val="2"/>
              </w:numPr>
              <w:ind w:left="0"/>
              <w:rPr>
                <w:rFonts w:cs="Times New Roman"/>
                <w:szCs w:val="24"/>
                <w:lang w:val="lv-LV"/>
              </w:rPr>
            </w:pPr>
            <w:r w:rsidRPr="00E767BD">
              <w:rPr>
                <w:rFonts w:cs="Times New Roman"/>
                <w:szCs w:val="24"/>
                <w:lang w:val="lv-LV"/>
              </w:rPr>
              <w:t>Kvalitatīvi</w:t>
            </w:r>
          </w:p>
          <w:p w14:paraId="07CA6FC3" w14:textId="4568517B" w:rsidR="00A12818" w:rsidRPr="00E767BD" w:rsidRDefault="00A12818" w:rsidP="00E136EA">
            <w:pPr>
              <w:rPr>
                <w:rFonts w:cs="Times New Roman"/>
                <w:szCs w:val="24"/>
                <w:lang w:val="lv-LV"/>
              </w:rPr>
            </w:pPr>
            <w:r w:rsidRPr="00E767BD">
              <w:rPr>
                <w:rFonts w:cs="Times New Roman"/>
                <w:szCs w:val="24"/>
                <w:lang w:val="lv-LV"/>
              </w:rPr>
              <w:t xml:space="preserve">-nodrošināt </w:t>
            </w:r>
            <w:r w:rsidR="000E07FC" w:rsidRPr="000E07FC">
              <w:rPr>
                <w:rFonts w:cs="Times New Roman"/>
                <w:szCs w:val="24"/>
                <w:lang w:val="lv-LV"/>
              </w:rPr>
              <w:t>specifiskā atbalsta mērķa</w:t>
            </w:r>
            <w:r w:rsidRPr="00E767BD">
              <w:rPr>
                <w:rFonts w:cs="Times New Roman"/>
                <w:szCs w:val="24"/>
                <w:lang w:val="lv-LV"/>
              </w:rPr>
              <w:t xml:space="preserve"> 8.1.3. projekta ietvaros  mācību aprīkojuma pareizu ekspluatāciju, saimniecisko darbību, izveidojot lietderīgu un saprotamu mācību un audzināšanas vidi.</w:t>
            </w:r>
          </w:p>
          <w:p w14:paraId="2061F114" w14:textId="0B405B06" w:rsidR="00A12818" w:rsidRPr="00E767BD" w:rsidRDefault="00A12818" w:rsidP="00E136EA">
            <w:pPr>
              <w:pStyle w:val="Sarakstarindkopa"/>
              <w:ind w:left="0"/>
              <w:rPr>
                <w:rFonts w:cs="Times New Roman"/>
                <w:szCs w:val="24"/>
                <w:highlight w:val="yellow"/>
                <w:lang w:val="lv-LV"/>
              </w:rPr>
            </w:pPr>
          </w:p>
        </w:tc>
        <w:tc>
          <w:tcPr>
            <w:tcW w:w="3402" w:type="dxa"/>
          </w:tcPr>
          <w:p w14:paraId="7F0D9FE0" w14:textId="77777777" w:rsidR="00A12818" w:rsidRPr="00E767BD" w:rsidRDefault="00A12818" w:rsidP="00E136EA">
            <w:pPr>
              <w:pStyle w:val="Sarakstarindkopa"/>
              <w:ind w:left="0"/>
              <w:rPr>
                <w:rFonts w:cs="Times New Roman"/>
                <w:szCs w:val="24"/>
                <w:lang w:val="lv-LV"/>
              </w:rPr>
            </w:pPr>
            <w:r w:rsidRPr="00E767BD">
              <w:rPr>
                <w:rFonts w:cs="Times New Roman"/>
                <w:szCs w:val="24"/>
                <w:lang w:val="lv-LV"/>
              </w:rPr>
              <w:t>Sasniegts.</w:t>
            </w:r>
          </w:p>
          <w:p w14:paraId="54F308EB" w14:textId="77777777" w:rsidR="00A12818" w:rsidRPr="00E767BD" w:rsidRDefault="00A12818" w:rsidP="00E136EA">
            <w:pPr>
              <w:pStyle w:val="Sarakstarindkopa"/>
              <w:ind w:left="0"/>
              <w:rPr>
                <w:rFonts w:cs="Times New Roman"/>
                <w:szCs w:val="24"/>
                <w:lang w:val="lv-LV"/>
              </w:rPr>
            </w:pPr>
          </w:p>
          <w:p w14:paraId="7F49F991" w14:textId="04897549" w:rsidR="002F43AD" w:rsidRPr="00E767BD" w:rsidRDefault="00127F05" w:rsidP="00E136EA">
            <w:pPr>
              <w:pStyle w:val="Sarakstarindkopa"/>
              <w:ind w:left="0"/>
              <w:rPr>
                <w:rFonts w:cs="Times New Roman"/>
                <w:szCs w:val="24"/>
                <w:lang w:val="lv-LV"/>
              </w:rPr>
            </w:pPr>
            <w:r w:rsidRPr="00E767BD">
              <w:rPr>
                <w:rFonts w:cs="Times New Roman"/>
                <w:szCs w:val="24"/>
                <w:lang w:val="lv-LV"/>
              </w:rPr>
              <w:t xml:space="preserve">Ar iekārtām un mēbelēm aprīkotas telpas jaunizbūvētajā </w:t>
            </w:r>
            <w:r w:rsidR="000E07FC">
              <w:rPr>
                <w:rFonts w:cs="Times New Roman"/>
                <w:szCs w:val="24"/>
                <w:lang w:val="lv-LV"/>
              </w:rPr>
              <w:t>KTTT</w:t>
            </w:r>
            <w:r w:rsidRPr="00E767BD">
              <w:rPr>
                <w:rFonts w:cs="Times New Roman"/>
                <w:szCs w:val="24"/>
                <w:lang w:val="lv-LV"/>
              </w:rPr>
              <w:t xml:space="preserve"> Tehnoloģiju centrā Kalpaka ielā 1. Pilnībā nokomplektēts mācību restorāns, kurā praktizējas </w:t>
            </w:r>
            <w:r w:rsidR="000E07FC">
              <w:rPr>
                <w:rFonts w:cs="Times New Roman"/>
                <w:szCs w:val="24"/>
                <w:lang w:val="lv-LV"/>
              </w:rPr>
              <w:t xml:space="preserve">profesionālo </w:t>
            </w:r>
            <w:r w:rsidRPr="00E767BD">
              <w:rPr>
                <w:rFonts w:cs="Times New Roman"/>
                <w:szCs w:val="24"/>
                <w:lang w:val="lv-LV"/>
              </w:rPr>
              <w:t xml:space="preserve">kvalifikāciju Pavārs, Konditors un Viesmīlis izglītojamie. Ar iekārtām un mēbelēm pilnībā nokomplektētas kokizstrādājumu jomas mācību programmu telpas. </w:t>
            </w:r>
          </w:p>
          <w:p w14:paraId="686A60DC" w14:textId="0DC3E33B" w:rsidR="00127F05" w:rsidRPr="00E767BD" w:rsidRDefault="00127F05" w:rsidP="00E136EA">
            <w:pPr>
              <w:pStyle w:val="Sarakstarindkopa"/>
              <w:ind w:left="0"/>
              <w:rPr>
                <w:rFonts w:cs="Times New Roman"/>
                <w:szCs w:val="24"/>
                <w:highlight w:val="yellow"/>
                <w:lang w:val="lv-LV"/>
              </w:rPr>
            </w:pPr>
            <w:r w:rsidRPr="00E767BD">
              <w:rPr>
                <w:rFonts w:cs="Times New Roman"/>
                <w:szCs w:val="24"/>
                <w:lang w:val="lv-LV"/>
              </w:rPr>
              <w:t xml:space="preserve">Visu </w:t>
            </w:r>
            <w:r w:rsidR="000E07FC">
              <w:rPr>
                <w:rFonts w:cs="Times New Roman"/>
                <w:szCs w:val="24"/>
                <w:lang w:val="lv-LV"/>
              </w:rPr>
              <w:t xml:space="preserve">profesionālo </w:t>
            </w:r>
            <w:r w:rsidRPr="00E767BD">
              <w:rPr>
                <w:rFonts w:cs="Times New Roman"/>
                <w:szCs w:val="24"/>
                <w:lang w:val="lv-LV"/>
              </w:rPr>
              <w:t xml:space="preserve">kvalifikāciju izglītojamajiem ir piejams mūsdienīgs aprīkojums. Pedagogi var plānot mācību stundu norisi atbilstoši modulāro mācību programmu prasībām. Pedagogi ir apguvuši un spēj izmantot jauniegūtās iekārtas mācību procesa nodrošināšanai. </w:t>
            </w:r>
            <w:r w:rsidR="000E07FC">
              <w:rPr>
                <w:rFonts w:cs="Times New Roman"/>
                <w:szCs w:val="24"/>
                <w:lang w:val="lv-LV"/>
              </w:rPr>
              <w:t>KTTT</w:t>
            </w:r>
            <w:r w:rsidRPr="00E767BD">
              <w:rPr>
                <w:rFonts w:cs="Times New Roman"/>
                <w:szCs w:val="24"/>
                <w:lang w:val="lv-LV"/>
              </w:rPr>
              <w:t xml:space="preserve"> var nodrošināt profesionālās pilnveides mācības citu</w:t>
            </w:r>
            <w:r w:rsidR="00BE2C47" w:rsidRPr="00E767BD">
              <w:rPr>
                <w:rFonts w:cs="Times New Roman"/>
                <w:szCs w:val="24"/>
                <w:lang w:val="lv-LV"/>
              </w:rPr>
              <w:t xml:space="preserve"> profesionālo</w:t>
            </w:r>
            <w:r w:rsidRPr="00E767BD">
              <w:rPr>
                <w:rFonts w:cs="Times New Roman"/>
                <w:szCs w:val="24"/>
                <w:lang w:val="lv-LV"/>
              </w:rPr>
              <w:t xml:space="preserve"> izglītības iestāžu pedagogiem metodiskajās virsvadības jomās, vispārizglītojošo skolu dizaina un tehnoloģiju skolotājiem un citiem interesentiem. </w:t>
            </w:r>
          </w:p>
        </w:tc>
      </w:tr>
      <w:tr w:rsidR="00A12818" w:rsidRPr="00E767BD" w14:paraId="07599C4C" w14:textId="77777777" w:rsidTr="00C7497F">
        <w:tc>
          <w:tcPr>
            <w:tcW w:w="2323" w:type="dxa"/>
          </w:tcPr>
          <w:p w14:paraId="6CA4B2B9" w14:textId="77777777" w:rsidR="00A12818" w:rsidRPr="00E767BD" w:rsidRDefault="00A12818" w:rsidP="00E136EA">
            <w:pPr>
              <w:pStyle w:val="Sarakstarindkopa"/>
              <w:ind w:left="0"/>
              <w:rPr>
                <w:rFonts w:cs="Times New Roman"/>
                <w:szCs w:val="24"/>
                <w:highlight w:val="yellow"/>
                <w:lang w:val="lv-LV"/>
              </w:rPr>
            </w:pPr>
          </w:p>
        </w:tc>
        <w:tc>
          <w:tcPr>
            <w:tcW w:w="3767" w:type="dxa"/>
          </w:tcPr>
          <w:p w14:paraId="3391901E" w14:textId="77777777" w:rsidR="00A12818" w:rsidRPr="00E767BD" w:rsidRDefault="00A12818" w:rsidP="00E136EA">
            <w:pPr>
              <w:pStyle w:val="Sarakstarindkopa"/>
              <w:ind w:left="0"/>
              <w:rPr>
                <w:rFonts w:cs="Times New Roman"/>
                <w:szCs w:val="24"/>
                <w:lang w:val="lv-LV"/>
              </w:rPr>
            </w:pPr>
            <w:r w:rsidRPr="00E767BD">
              <w:rPr>
                <w:rFonts w:cs="Times New Roman"/>
                <w:szCs w:val="24"/>
                <w:lang w:val="lv-LV"/>
              </w:rPr>
              <w:t>b)kvantitatīvi</w:t>
            </w:r>
          </w:p>
          <w:p w14:paraId="72528B96" w14:textId="77777777" w:rsidR="00A12818" w:rsidRPr="00E767BD" w:rsidRDefault="00A12818" w:rsidP="00E136EA">
            <w:pPr>
              <w:pStyle w:val="Sarakstarindkopa"/>
              <w:ind w:left="0"/>
              <w:rPr>
                <w:rFonts w:cs="Times New Roman"/>
                <w:szCs w:val="24"/>
                <w:lang w:val="lv-LV"/>
              </w:rPr>
            </w:pPr>
            <w:r w:rsidRPr="00E767BD">
              <w:rPr>
                <w:rFonts w:cs="Times New Roman"/>
                <w:szCs w:val="24"/>
                <w:lang w:val="lv-LV"/>
              </w:rPr>
              <w:t>- pabeigt iepirkumu procedūru atbilstoši piešķirtajam finansējumam un 4. projekta kārtā aprīkot ķīmijas kabinetu.</w:t>
            </w:r>
          </w:p>
          <w:p w14:paraId="63C1FEA3" w14:textId="77777777" w:rsidR="00A12818" w:rsidRPr="00E767BD" w:rsidRDefault="00A12818" w:rsidP="00E136EA">
            <w:pPr>
              <w:pStyle w:val="Sarakstarindkopa"/>
              <w:ind w:left="0"/>
              <w:rPr>
                <w:rFonts w:cs="Times New Roman"/>
                <w:szCs w:val="24"/>
                <w:lang w:val="lv-LV"/>
              </w:rPr>
            </w:pPr>
          </w:p>
          <w:p w14:paraId="161439DB" w14:textId="4BE53791" w:rsidR="00A12818" w:rsidRPr="00E767BD" w:rsidRDefault="00A12818" w:rsidP="00E136EA">
            <w:pPr>
              <w:pStyle w:val="Sarakstarindkopa"/>
              <w:ind w:left="0"/>
              <w:rPr>
                <w:rFonts w:eastAsia="Calibri" w:cs="Times New Roman"/>
                <w:szCs w:val="24"/>
                <w:lang w:val="lv-LV"/>
              </w:rPr>
            </w:pPr>
          </w:p>
        </w:tc>
        <w:tc>
          <w:tcPr>
            <w:tcW w:w="3402" w:type="dxa"/>
          </w:tcPr>
          <w:p w14:paraId="69A19BDC" w14:textId="41774D6A" w:rsidR="00A12818" w:rsidRPr="00E767BD" w:rsidRDefault="001E73E7" w:rsidP="00E136EA">
            <w:pPr>
              <w:pStyle w:val="Sarakstarindkopa"/>
              <w:ind w:left="0"/>
              <w:rPr>
                <w:rFonts w:cs="Times New Roman"/>
                <w:szCs w:val="24"/>
                <w:highlight w:val="yellow"/>
                <w:lang w:val="lv-LV"/>
              </w:rPr>
            </w:pPr>
            <w:r w:rsidRPr="00E767BD">
              <w:rPr>
                <w:rFonts w:cs="Times New Roman"/>
                <w:szCs w:val="24"/>
                <w:lang w:val="lv-LV"/>
              </w:rPr>
              <w:t>Daļēji s</w:t>
            </w:r>
            <w:r w:rsidR="00A12818" w:rsidRPr="00E767BD">
              <w:rPr>
                <w:rFonts w:cs="Times New Roman"/>
                <w:szCs w:val="24"/>
                <w:lang w:val="lv-LV"/>
              </w:rPr>
              <w:t>asniegts.</w:t>
            </w:r>
          </w:p>
          <w:p w14:paraId="0FFCC4A5" w14:textId="77777777" w:rsidR="00693F7F" w:rsidRPr="00E767BD" w:rsidRDefault="00693F7F" w:rsidP="00E136EA">
            <w:pPr>
              <w:pStyle w:val="Sarakstarindkopa"/>
              <w:ind w:left="0"/>
              <w:rPr>
                <w:rFonts w:cs="Times New Roman"/>
                <w:szCs w:val="24"/>
                <w:lang w:val="lv-LV"/>
              </w:rPr>
            </w:pPr>
          </w:p>
          <w:p w14:paraId="197B722B" w14:textId="2C46B0B1" w:rsidR="00BE2C47" w:rsidRPr="00E767BD" w:rsidRDefault="00693F7F" w:rsidP="00E136EA">
            <w:pPr>
              <w:pStyle w:val="Sarakstarindkopa"/>
              <w:ind w:left="0"/>
              <w:rPr>
                <w:rFonts w:cs="Times New Roman"/>
                <w:szCs w:val="24"/>
                <w:lang w:val="lv-LV"/>
              </w:rPr>
            </w:pPr>
            <w:r w:rsidRPr="00E767BD">
              <w:rPr>
                <w:rFonts w:cs="Times New Roman"/>
                <w:szCs w:val="24"/>
                <w:lang w:val="lv-LV"/>
              </w:rPr>
              <w:t xml:space="preserve">Iekārtas un mēbeles iepirktas visās Tehnoloģiju centra telpās, izņemot Ķīmijas un mikrobioloģijas laboratoriju. </w:t>
            </w:r>
          </w:p>
          <w:p w14:paraId="7AE42340" w14:textId="145B3DD9" w:rsidR="00BE2C47" w:rsidRPr="00E767BD" w:rsidRDefault="00BE2C47" w:rsidP="00E136EA">
            <w:pPr>
              <w:pStyle w:val="Sarakstarindkopa"/>
              <w:ind w:left="0"/>
              <w:rPr>
                <w:rFonts w:cs="Times New Roman"/>
                <w:szCs w:val="24"/>
                <w:lang w:val="lv-LV"/>
              </w:rPr>
            </w:pPr>
            <w:r w:rsidRPr="00E767BD">
              <w:rPr>
                <w:rFonts w:cs="Times New Roman"/>
                <w:szCs w:val="24"/>
                <w:lang w:val="lv-LV"/>
              </w:rPr>
              <w:t xml:space="preserve">Ķīmijas un mikrobioloģijas laboratorijas aprīkošana turpinās. Iepirkumā paredzētais aprīkojums un mēbeles ir daļēji piegādātas un piegādes un iekārtu uztādīšana vēl </w:t>
            </w:r>
            <w:r w:rsidRPr="00E767BD">
              <w:rPr>
                <w:rFonts w:cs="Times New Roman"/>
                <w:szCs w:val="24"/>
                <w:lang w:val="lv-LV"/>
              </w:rPr>
              <w:lastRenderedPageBreak/>
              <w:t>turpināsies 2025.gada nogalē un 2026.gada sākumā.</w:t>
            </w:r>
          </w:p>
          <w:p w14:paraId="20FC3A69" w14:textId="1B147EA6" w:rsidR="002F43AD" w:rsidRPr="00E767BD" w:rsidRDefault="002F43AD" w:rsidP="00E136EA">
            <w:pPr>
              <w:pStyle w:val="Sarakstarindkopa"/>
              <w:ind w:left="0"/>
              <w:rPr>
                <w:rFonts w:cs="Times New Roman"/>
                <w:szCs w:val="24"/>
                <w:highlight w:val="yellow"/>
                <w:lang w:val="lv-LV"/>
              </w:rPr>
            </w:pPr>
          </w:p>
        </w:tc>
      </w:tr>
      <w:tr w:rsidR="00A12818" w:rsidRPr="00E767BD" w14:paraId="0FB1D6EC" w14:textId="77777777" w:rsidTr="00C7497F">
        <w:tc>
          <w:tcPr>
            <w:tcW w:w="2323" w:type="dxa"/>
          </w:tcPr>
          <w:p w14:paraId="13CDD466" w14:textId="41D3C30D" w:rsidR="00A12818" w:rsidRPr="000E07FC" w:rsidRDefault="00A12818" w:rsidP="00E136EA">
            <w:pPr>
              <w:pStyle w:val="Sarakstarindkopa"/>
              <w:ind w:left="0"/>
              <w:rPr>
                <w:rFonts w:cs="Times New Roman"/>
                <w:color w:val="000000" w:themeColor="text1"/>
                <w:szCs w:val="24"/>
                <w:shd w:val="clear" w:color="auto" w:fill="FFFFFF"/>
              </w:rPr>
            </w:pPr>
            <w:r w:rsidRPr="00E767BD">
              <w:rPr>
                <w:rFonts w:cs="Times New Roman"/>
                <w:color w:val="000000" w:themeColor="text1"/>
                <w:szCs w:val="24"/>
                <w:shd w:val="clear" w:color="auto" w:fill="FFFFFF"/>
              </w:rPr>
              <w:lastRenderedPageBreak/>
              <w:t xml:space="preserve">Pieaugušo izglītības uzsākšana </w:t>
            </w:r>
            <w:r w:rsidRPr="000E07FC">
              <w:rPr>
                <w:rFonts w:cs="Times New Roman"/>
                <w:color w:val="000000" w:themeColor="text1"/>
                <w:szCs w:val="24"/>
                <w:shd w:val="clear" w:color="auto" w:fill="FFFFFF"/>
              </w:rPr>
              <w:t>maksas grupās</w:t>
            </w:r>
          </w:p>
        </w:tc>
        <w:tc>
          <w:tcPr>
            <w:tcW w:w="3767" w:type="dxa"/>
          </w:tcPr>
          <w:p w14:paraId="5BCE8983" w14:textId="123DADD2" w:rsidR="000E07FC" w:rsidRDefault="00A12818" w:rsidP="00705F8A">
            <w:pPr>
              <w:pStyle w:val="Sarakstarindkopa"/>
              <w:numPr>
                <w:ilvl w:val="0"/>
                <w:numId w:val="3"/>
              </w:numPr>
              <w:rPr>
                <w:rFonts w:cs="Times New Roman"/>
                <w:szCs w:val="24"/>
                <w:lang w:val="lv-LV"/>
              </w:rPr>
            </w:pPr>
            <w:r w:rsidRPr="00E767BD">
              <w:rPr>
                <w:rFonts w:cs="Times New Roman"/>
                <w:szCs w:val="24"/>
                <w:lang w:val="lv-LV"/>
              </w:rPr>
              <w:t xml:space="preserve">kvalitatīvi </w:t>
            </w:r>
          </w:p>
          <w:p w14:paraId="7ABE47C3" w14:textId="45A67829" w:rsidR="00A12818" w:rsidRPr="000E07FC" w:rsidRDefault="000E07FC" w:rsidP="00E136EA">
            <w:pPr>
              <w:rPr>
                <w:rFonts w:cs="Times New Roman"/>
                <w:szCs w:val="24"/>
                <w:lang w:val="lv-LV"/>
              </w:rPr>
            </w:pPr>
            <w:r>
              <w:rPr>
                <w:rFonts w:eastAsia="Calibri" w:cs="Times New Roman"/>
                <w:szCs w:val="24"/>
                <w:lang w:val="lv-LV"/>
              </w:rPr>
              <w:t xml:space="preserve">-KTTT </w:t>
            </w:r>
            <w:r w:rsidR="00A12818" w:rsidRPr="000E07FC">
              <w:rPr>
                <w:rFonts w:eastAsia="Calibri" w:cs="Times New Roman"/>
                <w:szCs w:val="24"/>
                <w:lang w:val="lv-LV"/>
              </w:rPr>
              <w:t>darbības popularizēšana caur praktisku darbošanos.</w:t>
            </w:r>
          </w:p>
        </w:tc>
        <w:tc>
          <w:tcPr>
            <w:tcW w:w="3402" w:type="dxa"/>
          </w:tcPr>
          <w:p w14:paraId="1DCD7F41" w14:textId="77777777" w:rsidR="00A12818" w:rsidRPr="00E767BD" w:rsidRDefault="00A12818" w:rsidP="00E136EA">
            <w:pPr>
              <w:pStyle w:val="Sarakstarindkopa"/>
              <w:ind w:left="0"/>
              <w:rPr>
                <w:rFonts w:cs="Times New Roman"/>
                <w:szCs w:val="24"/>
                <w:lang w:val="lv-LV"/>
              </w:rPr>
            </w:pPr>
            <w:r w:rsidRPr="00E767BD">
              <w:rPr>
                <w:rFonts w:cs="Times New Roman"/>
                <w:szCs w:val="24"/>
                <w:lang w:val="lv-LV"/>
              </w:rPr>
              <w:t>Sasniegts.</w:t>
            </w:r>
          </w:p>
          <w:p w14:paraId="3551A3B9" w14:textId="77777777" w:rsidR="00A12818" w:rsidRPr="00E767BD" w:rsidRDefault="00A12818" w:rsidP="00E136EA">
            <w:pPr>
              <w:pStyle w:val="Sarakstarindkopa"/>
              <w:ind w:left="0"/>
              <w:rPr>
                <w:rFonts w:cs="Times New Roman"/>
                <w:szCs w:val="24"/>
                <w:lang w:val="lv-LV"/>
              </w:rPr>
            </w:pPr>
          </w:p>
          <w:p w14:paraId="2EF54CD8" w14:textId="2D81D17D" w:rsidR="00A12818" w:rsidRPr="00E767BD" w:rsidRDefault="000E07FC" w:rsidP="00E136EA">
            <w:pPr>
              <w:pStyle w:val="Sarakstarindkopa"/>
              <w:ind w:left="0"/>
              <w:rPr>
                <w:rFonts w:eastAsia="Calibri" w:cs="Times New Roman"/>
                <w:szCs w:val="24"/>
                <w:lang w:val="lv-LV"/>
              </w:rPr>
            </w:pPr>
            <w:r>
              <w:rPr>
                <w:rFonts w:eastAsia="Calibri" w:cs="Times New Roman"/>
                <w:szCs w:val="24"/>
                <w:lang w:val="lv-LV"/>
              </w:rPr>
              <w:t>KTTT</w:t>
            </w:r>
            <w:r w:rsidR="001E73E7" w:rsidRPr="00E767BD">
              <w:rPr>
                <w:rFonts w:eastAsia="Calibri" w:cs="Times New Roman"/>
                <w:szCs w:val="24"/>
                <w:lang w:val="lv-LV"/>
              </w:rPr>
              <w:t xml:space="preserve"> strādājis, lai popularizētu savu darbu caur praktisku darbošanos</w:t>
            </w:r>
            <w:r w:rsidR="00BE2C47" w:rsidRPr="00E767BD">
              <w:rPr>
                <w:rFonts w:eastAsia="Calibri" w:cs="Times New Roman"/>
                <w:szCs w:val="24"/>
                <w:lang w:val="lv-LV"/>
              </w:rPr>
              <w:t>, sadarbojoties ar Kuldīga novada izglītības pārvaldi, Kuldīgas novada vispārizglītojošām izglītības iestādēm, Kuldīgas Senioru skolu</w:t>
            </w:r>
            <w:r w:rsidR="001E73E7" w:rsidRPr="00E767BD">
              <w:rPr>
                <w:rFonts w:eastAsia="Calibri" w:cs="Times New Roman"/>
                <w:szCs w:val="24"/>
                <w:lang w:val="lv-LV"/>
              </w:rPr>
              <w:t>.</w:t>
            </w:r>
            <w:r w:rsidR="00693F7F" w:rsidRPr="00E767BD">
              <w:rPr>
                <w:rFonts w:eastAsia="Calibri" w:cs="Times New Roman"/>
                <w:szCs w:val="24"/>
                <w:lang w:val="lv-LV"/>
              </w:rPr>
              <w:t xml:space="preserve"> Ļoti plaši apmeklēts bija Muzeju nakts pasākums “Vecās slimnīcas mistērija”, kurā apmēram 300 interesenti varēja iepazīties ar </w:t>
            </w:r>
            <w:r w:rsidR="00A9357B">
              <w:rPr>
                <w:rFonts w:eastAsia="Calibri" w:cs="Times New Roman"/>
                <w:szCs w:val="24"/>
                <w:lang w:val="lv-LV"/>
              </w:rPr>
              <w:t>KTTT</w:t>
            </w:r>
            <w:r w:rsidR="00693F7F" w:rsidRPr="00E767BD">
              <w:rPr>
                <w:rFonts w:eastAsia="Calibri" w:cs="Times New Roman"/>
                <w:szCs w:val="24"/>
                <w:lang w:val="lv-LV"/>
              </w:rPr>
              <w:t xml:space="preserve"> Tehnoloģiju centra telpām un iespējām. </w:t>
            </w:r>
          </w:p>
          <w:p w14:paraId="3B256B58" w14:textId="3885755C" w:rsidR="00693F7F" w:rsidRPr="00E767BD" w:rsidRDefault="00693F7F" w:rsidP="00E136EA">
            <w:pPr>
              <w:pStyle w:val="Sarakstarindkopa"/>
              <w:ind w:left="0"/>
              <w:rPr>
                <w:rFonts w:eastAsia="Calibri" w:cs="Times New Roman"/>
                <w:szCs w:val="24"/>
                <w:lang w:val="lv-LV"/>
              </w:rPr>
            </w:pPr>
            <w:r w:rsidRPr="00E767BD">
              <w:rPr>
                <w:rFonts w:eastAsia="Calibri" w:cs="Times New Roman"/>
                <w:szCs w:val="24"/>
                <w:lang w:val="lv-LV"/>
              </w:rPr>
              <w:t xml:space="preserve">Bijuši arī izbraukuma pasākumi, Kurzemes reģionu skolās, izglītības informatīvajās dienās, pasākumā Meža ABC un Meža dienās Tērvetē. </w:t>
            </w:r>
          </w:p>
          <w:p w14:paraId="6EC960B8" w14:textId="74623E91" w:rsidR="00693F7F" w:rsidRPr="00E767BD" w:rsidRDefault="00693F7F" w:rsidP="00E136EA">
            <w:pPr>
              <w:pStyle w:val="Sarakstarindkopa"/>
              <w:ind w:left="0"/>
              <w:rPr>
                <w:rFonts w:eastAsia="Calibri" w:cs="Times New Roman"/>
                <w:szCs w:val="24"/>
                <w:lang w:val="lv-LV"/>
              </w:rPr>
            </w:pPr>
            <w:r w:rsidRPr="00E767BD">
              <w:rPr>
                <w:rFonts w:eastAsia="Calibri" w:cs="Times New Roman"/>
                <w:szCs w:val="24"/>
                <w:lang w:val="lv-LV"/>
              </w:rPr>
              <w:t xml:space="preserve">Visas meistrarklases kuras notikušas </w:t>
            </w:r>
            <w:r w:rsidR="00A9357B">
              <w:rPr>
                <w:rFonts w:eastAsia="Calibri" w:cs="Times New Roman"/>
                <w:szCs w:val="24"/>
                <w:lang w:val="lv-LV"/>
              </w:rPr>
              <w:t xml:space="preserve">KTTT </w:t>
            </w:r>
            <w:r w:rsidRPr="00E767BD">
              <w:rPr>
                <w:rFonts w:eastAsia="Calibri" w:cs="Times New Roman"/>
                <w:szCs w:val="24"/>
                <w:lang w:val="lv-LV"/>
              </w:rPr>
              <w:t xml:space="preserve">atspoguļotas Tehnikuma sociālajos tīklos un mājas lapā. </w:t>
            </w:r>
          </w:p>
          <w:p w14:paraId="3E90669C" w14:textId="77777777" w:rsidR="00693F7F" w:rsidRPr="00E767BD" w:rsidRDefault="00693F7F" w:rsidP="00E136EA">
            <w:pPr>
              <w:pStyle w:val="Sarakstarindkopa"/>
              <w:ind w:left="0"/>
              <w:rPr>
                <w:rFonts w:eastAsia="Calibri" w:cs="Times New Roman"/>
                <w:szCs w:val="24"/>
                <w:lang w:val="lv-LV"/>
              </w:rPr>
            </w:pPr>
          </w:p>
          <w:p w14:paraId="70D3FD85" w14:textId="62298B14" w:rsidR="00693F7F" w:rsidRPr="00E767BD" w:rsidRDefault="00693F7F" w:rsidP="00E136EA">
            <w:pPr>
              <w:pStyle w:val="Sarakstarindkopa"/>
              <w:ind w:left="0"/>
              <w:rPr>
                <w:rFonts w:cs="Times New Roman"/>
                <w:szCs w:val="24"/>
                <w:highlight w:val="yellow"/>
                <w:lang w:val="lv-LV"/>
              </w:rPr>
            </w:pPr>
          </w:p>
        </w:tc>
      </w:tr>
      <w:tr w:rsidR="00A12818" w:rsidRPr="00E767BD" w14:paraId="1701CB2F" w14:textId="77777777" w:rsidTr="00C7497F">
        <w:tc>
          <w:tcPr>
            <w:tcW w:w="2323" w:type="dxa"/>
          </w:tcPr>
          <w:p w14:paraId="348EDC19" w14:textId="77777777" w:rsidR="00A12818" w:rsidRPr="00E767BD" w:rsidRDefault="00A12818" w:rsidP="00E136EA">
            <w:pPr>
              <w:pStyle w:val="Sarakstarindkopa"/>
              <w:ind w:left="0"/>
              <w:rPr>
                <w:rFonts w:cs="Times New Roman"/>
                <w:szCs w:val="24"/>
                <w:highlight w:val="yellow"/>
                <w:lang w:val="lv-LV"/>
              </w:rPr>
            </w:pPr>
          </w:p>
        </w:tc>
        <w:tc>
          <w:tcPr>
            <w:tcW w:w="3767" w:type="dxa"/>
          </w:tcPr>
          <w:p w14:paraId="3CFAE347" w14:textId="77777777" w:rsidR="00A12818" w:rsidRPr="00E767BD" w:rsidRDefault="00A12818" w:rsidP="00E136EA">
            <w:pPr>
              <w:spacing w:after="160"/>
              <w:rPr>
                <w:rFonts w:eastAsia="Calibri" w:cs="Times New Roman"/>
                <w:szCs w:val="24"/>
                <w:lang w:val="lv-LV"/>
              </w:rPr>
            </w:pPr>
            <w:r w:rsidRPr="00E767BD">
              <w:rPr>
                <w:rFonts w:eastAsia="Calibri" w:cs="Times New Roman"/>
                <w:szCs w:val="24"/>
                <w:lang w:val="lv-LV"/>
              </w:rPr>
              <w:t>b)kvantitatīvi</w:t>
            </w:r>
          </w:p>
          <w:p w14:paraId="7FEDEAAA" w14:textId="77777777" w:rsidR="00A12818" w:rsidRPr="00E767BD" w:rsidRDefault="00A12818" w:rsidP="00E136EA">
            <w:pPr>
              <w:spacing w:after="160"/>
              <w:rPr>
                <w:rFonts w:eastAsia="Calibri" w:cs="Times New Roman"/>
                <w:szCs w:val="24"/>
                <w:lang w:val="lv-LV"/>
              </w:rPr>
            </w:pPr>
            <w:r w:rsidRPr="00E767BD">
              <w:rPr>
                <w:rFonts w:eastAsia="Calibri" w:cs="Times New Roman"/>
                <w:szCs w:val="24"/>
                <w:lang w:val="lv-LV"/>
              </w:rPr>
              <w:t xml:space="preserve">- realizēt četras maksas meistarklases pārtikas produktu ražošanas un kokizstrādājumu jomās. </w:t>
            </w:r>
          </w:p>
          <w:p w14:paraId="59676F80" w14:textId="467621C9" w:rsidR="00A12818" w:rsidRPr="00E767BD" w:rsidRDefault="00A12818" w:rsidP="00E136EA">
            <w:pPr>
              <w:spacing w:after="160"/>
              <w:rPr>
                <w:rFonts w:eastAsia="Calibri" w:cs="Times New Roman"/>
                <w:szCs w:val="24"/>
                <w:lang w:val="lv-LV"/>
              </w:rPr>
            </w:pPr>
          </w:p>
        </w:tc>
        <w:tc>
          <w:tcPr>
            <w:tcW w:w="3402" w:type="dxa"/>
          </w:tcPr>
          <w:p w14:paraId="5193F922" w14:textId="78FB547A" w:rsidR="00A12818" w:rsidRPr="00E767BD" w:rsidRDefault="00693F7F" w:rsidP="00E136EA">
            <w:pPr>
              <w:pStyle w:val="Sarakstarindkopa"/>
              <w:ind w:left="0"/>
              <w:rPr>
                <w:rFonts w:cs="Times New Roman"/>
                <w:szCs w:val="24"/>
                <w:lang w:val="lv-LV"/>
              </w:rPr>
            </w:pPr>
            <w:r w:rsidRPr="00E767BD">
              <w:rPr>
                <w:rFonts w:cs="Times New Roman"/>
                <w:szCs w:val="24"/>
                <w:lang w:val="lv-LV"/>
              </w:rPr>
              <w:t>Daļēji s</w:t>
            </w:r>
            <w:r w:rsidR="00A12818" w:rsidRPr="00E767BD">
              <w:rPr>
                <w:rFonts w:cs="Times New Roman"/>
                <w:szCs w:val="24"/>
                <w:lang w:val="lv-LV"/>
              </w:rPr>
              <w:t>asniegts.</w:t>
            </w:r>
          </w:p>
          <w:p w14:paraId="4223DD78" w14:textId="77777777" w:rsidR="00693F7F" w:rsidRPr="00E767BD" w:rsidRDefault="00693F7F" w:rsidP="00E136EA">
            <w:pPr>
              <w:pStyle w:val="Sarakstarindkopa"/>
              <w:ind w:left="0"/>
              <w:rPr>
                <w:rFonts w:cs="Times New Roman"/>
                <w:szCs w:val="24"/>
                <w:lang w:val="lv-LV"/>
              </w:rPr>
            </w:pPr>
          </w:p>
          <w:p w14:paraId="7508D199" w14:textId="0D48EFCA" w:rsidR="00A12818" w:rsidRPr="00E767BD" w:rsidRDefault="001E73E7" w:rsidP="00E136EA">
            <w:pPr>
              <w:rPr>
                <w:rFonts w:eastAsia="Calibri" w:cs="Times New Roman"/>
                <w:szCs w:val="24"/>
                <w:lang w:val="lv-LV"/>
              </w:rPr>
            </w:pPr>
            <w:r w:rsidRPr="00E767BD">
              <w:rPr>
                <w:rFonts w:eastAsia="Calibri" w:cs="Times New Roman"/>
                <w:szCs w:val="24"/>
                <w:lang w:val="lv-LV"/>
              </w:rPr>
              <w:t xml:space="preserve">Realizēta </w:t>
            </w:r>
            <w:r w:rsidR="00693F7F" w:rsidRPr="00E767BD">
              <w:rPr>
                <w:rFonts w:eastAsia="Calibri" w:cs="Times New Roman"/>
                <w:szCs w:val="24"/>
                <w:lang w:val="lv-LV"/>
              </w:rPr>
              <w:t xml:space="preserve">Kuldīgas novada pašvaldības finansēta </w:t>
            </w:r>
            <w:r w:rsidRPr="00E767BD">
              <w:rPr>
                <w:rFonts w:eastAsia="Calibri" w:cs="Times New Roman"/>
                <w:szCs w:val="24"/>
                <w:lang w:val="lv-LV"/>
              </w:rPr>
              <w:t>Vispārējās izglītības dizaina un</w:t>
            </w:r>
            <w:r w:rsidR="00693F7F" w:rsidRPr="00E767BD">
              <w:rPr>
                <w:rFonts w:eastAsia="Calibri" w:cs="Times New Roman"/>
                <w:szCs w:val="24"/>
                <w:lang w:val="lv-LV"/>
              </w:rPr>
              <w:t xml:space="preserve"> tehnoloģiju skolotāju praktiskā</w:t>
            </w:r>
            <w:r w:rsidRPr="00E767BD">
              <w:rPr>
                <w:rFonts w:eastAsia="Calibri" w:cs="Times New Roman"/>
                <w:szCs w:val="24"/>
                <w:lang w:val="lv-LV"/>
              </w:rPr>
              <w:t xml:space="preserve"> meistarklase</w:t>
            </w:r>
            <w:r w:rsidR="00693F7F" w:rsidRPr="00E767BD">
              <w:rPr>
                <w:rFonts w:eastAsia="Calibri" w:cs="Times New Roman"/>
                <w:szCs w:val="24"/>
                <w:lang w:val="lv-LV"/>
              </w:rPr>
              <w:t>/seminārs</w:t>
            </w:r>
            <w:r w:rsidRPr="00E767BD">
              <w:rPr>
                <w:rFonts w:eastAsia="Calibri" w:cs="Times New Roman"/>
                <w:szCs w:val="24"/>
                <w:lang w:val="lv-LV"/>
              </w:rPr>
              <w:t xml:space="preserve"> pārtikas produktu ražošanas jomā.</w:t>
            </w:r>
          </w:p>
          <w:p w14:paraId="7A77A04E" w14:textId="77777777" w:rsidR="001E73E7" w:rsidRPr="00E767BD" w:rsidRDefault="001E73E7" w:rsidP="00E136EA">
            <w:pPr>
              <w:rPr>
                <w:rFonts w:eastAsia="Calibri" w:cs="Times New Roman"/>
                <w:szCs w:val="24"/>
                <w:lang w:val="lv-LV"/>
              </w:rPr>
            </w:pPr>
          </w:p>
          <w:p w14:paraId="702D5AD0" w14:textId="0EDDFB92" w:rsidR="001E73E7" w:rsidRPr="00E767BD" w:rsidRDefault="001E73E7" w:rsidP="00E136EA">
            <w:pPr>
              <w:rPr>
                <w:rFonts w:eastAsia="Calibri" w:cs="Times New Roman"/>
                <w:szCs w:val="24"/>
                <w:lang w:val="lv-LV"/>
              </w:rPr>
            </w:pPr>
          </w:p>
        </w:tc>
      </w:tr>
    </w:tbl>
    <w:p w14:paraId="0DF5283D" w14:textId="4AEA71C3" w:rsidR="003312EF" w:rsidRDefault="003312EF" w:rsidP="00E136EA">
      <w:pPr>
        <w:pStyle w:val="Sarakstarindkopa"/>
        <w:spacing w:after="0" w:line="240" w:lineRule="auto"/>
        <w:ind w:left="0"/>
        <w:rPr>
          <w:rFonts w:cs="Times New Roman"/>
          <w:szCs w:val="24"/>
          <w:lang w:val="lv-LV"/>
        </w:rPr>
      </w:pPr>
      <w:r>
        <w:rPr>
          <w:rFonts w:cs="Times New Roman"/>
          <w:szCs w:val="24"/>
          <w:lang w:val="lv-LV"/>
        </w:rPr>
        <w:br w:type="page"/>
      </w:r>
    </w:p>
    <w:p w14:paraId="27888EBF" w14:textId="711828AE" w:rsidR="00B22677" w:rsidRPr="00E767BD" w:rsidRDefault="00AC56B1" w:rsidP="003C2668">
      <w:pPr>
        <w:pStyle w:val="Virsraksts2"/>
        <w:numPr>
          <w:ilvl w:val="0"/>
          <w:numId w:val="0"/>
        </w:numPr>
        <w:spacing w:line="240" w:lineRule="auto"/>
      </w:pPr>
      <w:bookmarkStart w:id="6" w:name="_Toc217420198"/>
      <w:r w:rsidRPr="00E767BD">
        <w:lastRenderedPageBreak/>
        <w:t>2.5.</w:t>
      </w:r>
      <w:r w:rsidR="00B22677" w:rsidRPr="00E767BD">
        <w:t>Informācija, kura atklāj izglītības iestādes darba prioritātes un plānotos sasniedzamos rezultātus 202</w:t>
      </w:r>
      <w:r w:rsidR="00A12818" w:rsidRPr="00E767BD">
        <w:t>5</w:t>
      </w:r>
      <w:r w:rsidR="00B22677" w:rsidRPr="00E767BD">
        <w:t>./202</w:t>
      </w:r>
      <w:r w:rsidR="00A12818" w:rsidRPr="00E767BD">
        <w:t>6</w:t>
      </w:r>
      <w:r w:rsidR="00B22677" w:rsidRPr="00E767BD">
        <w:t>. mācību gadā (kvalitatīvi un kvantitatīvi)</w:t>
      </w:r>
      <w:bookmarkEnd w:id="6"/>
    </w:p>
    <w:p w14:paraId="3888A289" w14:textId="4B355CBE" w:rsidR="000D2768" w:rsidRPr="00E767BD" w:rsidRDefault="000D2768" w:rsidP="00E136EA">
      <w:pPr>
        <w:pStyle w:val="Sarakstarindkopa"/>
        <w:spacing w:after="0" w:line="240" w:lineRule="auto"/>
        <w:ind w:left="0"/>
        <w:jc w:val="right"/>
        <w:rPr>
          <w:rFonts w:cs="Times New Roman"/>
          <w:szCs w:val="24"/>
          <w:lang w:val="lv-LV"/>
        </w:rPr>
      </w:pPr>
      <w:r w:rsidRPr="00E767BD">
        <w:rPr>
          <w:rFonts w:cs="Times New Roman"/>
          <w:szCs w:val="24"/>
          <w:lang w:val="lv-LV"/>
        </w:rPr>
        <w:t>Tabula nr.4</w:t>
      </w:r>
    </w:p>
    <w:p w14:paraId="3CD8FE38" w14:textId="77777777" w:rsidR="00B22677" w:rsidRPr="00E767BD" w:rsidRDefault="00B22677" w:rsidP="00E136EA">
      <w:pPr>
        <w:pStyle w:val="Sarakstarindkopa"/>
        <w:spacing w:after="0" w:line="240" w:lineRule="auto"/>
        <w:ind w:left="0"/>
        <w:rPr>
          <w:rFonts w:cs="Times New Roman"/>
          <w:szCs w:val="24"/>
          <w:lang w:val="lv-LV"/>
        </w:rPr>
      </w:pPr>
    </w:p>
    <w:tbl>
      <w:tblPr>
        <w:tblStyle w:val="Reatabula"/>
        <w:tblW w:w="0" w:type="auto"/>
        <w:tblInd w:w="-5" w:type="dxa"/>
        <w:tblLook w:val="04A0" w:firstRow="1" w:lastRow="0" w:firstColumn="1" w:lastColumn="0" w:noHBand="0" w:noVBand="1"/>
      </w:tblPr>
      <w:tblGrid>
        <w:gridCol w:w="2268"/>
        <w:gridCol w:w="4624"/>
        <w:gridCol w:w="2606"/>
      </w:tblGrid>
      <w:tr w:rsidR="004D72CB" w:rsidRPr="00E767BD" w14:paraId="3650DA08" w14:textId="77777777" w:rsidTr="00A92140">
        <w:trPr>
          <w:tblHeader/>
        </w:trPr>
        <w:tc>
          <w:tcPr>
            <w:tcW w:w="2268" w:type="dxa"/>
            <w:shd w:val="clear" w:color="auto" w:fill="auto"/>
          </w:tcPr>
          <w:p w14:paraId="6B9D7319" w14:textId="77777777" w:rsidR="00B22677" w:rsidRPr="00A92140" w:rsidRDefault="00B22677" w:rsidP="00E136EA">
            <w:pPr>
              <w:pStyle w:val="Sarakstarindkopa"/>
              <w:ind w:left="0"/>
              <w:jc w:val="center"/>
              <w:rPr>
                <w:rFonts w:cs="Times New Roman"/>
                <w:b/>
                <w:szCs w:val="24"/>
                <w:lang w:val="lv-LV"/>
              </w:rPr>
            </w:pPr>
            <w:r w:rsidRPr="00A92140">
              <w:rPr>
                <w:rFonts w:cs="Times New Roman"/>
                <w:b/>
                <w:szCs w:val="24"/>
                <w:lang w:val="lv-LV"/>
              </w:rPr>
              <w:t>Prioritāte</w:t>
            </w:r>
          </w:p>
        </w:tc>
        <w:tc>
          <w:tcPr>
            <w:tcW w:w="4624" w:type="dxa"/>
            <w:shd w:val="clear" w:color="auto" w:fill="auto"/>
          </w:tcPr>
          <w:p w14:paraId="12556E3C" w14:textId="77777777" w:rsidR="00B22677" w:rsidRPr="00A92140" w:rsidRDefault="00B22677" w:rsidP="00E136EA">
            <w:pPr>
              <w:pStyle w:val="Sarakstarindkopa"/>
              <w:ind w:left="0"/>
              <w:jc w:val="center"/>
              <w:rPr>
                <w:rFonts w:cs="Times New Roman"/>
                <w:b/>
                <w:szCs w:val="24"/>
                <w:lang w:val="lv-LV"/>
              </w:rPr>
            </w:pPr>
            <w:r w:rsidRPr="00A92140">
              <w:rPr>
                <w:rFonts w:cs="Times New Roman"/>
                <w:b/>
                <w:szCs w:val="24"/>
                <w:lang w:val="lv-LV"/>
              </w:rPr>
              <w:t>Sasniedzamie rezultāti kvantitatīvi un kvalitatīvi</w:t>
            </w:r>
          </w:p>
        </w:tc>
        <w:tc>
          <w:tcPr>
            <w:tcW w:w="2606" w:type="dxa"/>
            <w:shd w:val="clear" w:color="auto" w:fill="auto"/>
          </w:tcPr>
          <w:p w14:paraId="7272B9DA" w14:textId="77777777" w:rsidR="00B22677" w:rsidRPr="00A92140" w:rsidRDefault="00B22677" w:rsidP="00E136EA">
            <w:pPr>
              <w:pStyle w:val="Sarakstarindkopa"/>
              <w:ind w:left="0"/>
              <w:jc w:val="center"/>
              <w:rPr>
                <w:rFonts w:cs="Times New Roman"/>
                <w:b/>
                <w:szCs w:val="24"/>
                <w:lang w:val="lv-LV"/>
              </w:rPr>
            </w:pPr>
            <w:r w:rsidRPr="00A92140">
              <w:rPr>
                <w:rFonts w:cs="Times New Roman"/>
                <w:b/>
                <w:szCs w:val="24"/>
                <w:lang w:val="lv-LV"/>
              </w:rPr>
              <w:t>Norāde par uzdevumu izpildi (Sasniegts/daļēji sasniegts/ Nav sasniegts) un komentārs</w:t>
            </w:r>
          </w:p>
        </w:tc>
      </w:tr>
      <w:tr w:rsidR="004D72CB" w:rsidRPr="00E767BD" w14:paraId="2595AA17" w14:textId="77777777" w:rsidTr="00D32608">
        <w:tc>
          <w:tcPr>
            <w:tcW w:w="2268" w:type="dxa"/>
          </w:tcPr>
          <w:p w14:paraId="56C925DE" w14:textId="21102AAB" w:rsidR="00DA4C34" w:rsidRPr="00E767BD" w:rsidRDefault="002F43AD" w:rsidP="00E136EA">
            <w:pPr>
              <w:pStyle w:val="Sarakstarindkopa"/>
              <w:ind w:left="0"/>
              <w:rPr>
                <w:rFonts w:cs="Times New Roman"/>
                <w:color w:val="000000" w:themeColor="text1"/>
                <w:szCs w:val="24"/>
                <w:shd w:val="clear" w:color="auto" w:fill="FFFFFF"/>
              </w:rPr>
            </w:pPr>
            <w:r w:rsidRPr="00E767BD">
              <w:rPr>
                <w:rFonts w:cs="Times New Roman"/>
                <w:color w:val="000000" w:themeColor="text1"/>
                <w:szCs w:val="24"/>
                <w:shd w:val="clear" w:color="auto" w:fill="FFFFFF"/>
              </w:rPr>
              <w:t xml:space="preserve">Apgūt moderno mācību aprīkojumu </w:t>
            </w:r>
            <w:r w:rsidR="00DA4C34" w:rsidRPr="00E767BD">
              <w:rPr>
                <w:rFonts w:cs="Times New Roman"/>
                <w:color w:val="000000" w:themeColor="text1"/>
                <w:szCs w:val="24"/>
                <w:shd w:val="clear" w:color="auto" w:fill="FFFFFF"/>
              </w:rPr>
              <w:t xml:space="preserve">KTTT izglītības programmu </w:t>
            </w:r>
            <w:r w:rsidRPr="00E767BD">
              <w:rPr>
                <w:rFonts w:cs="Times New Roman"/>
                <w:color w:val="000000" w:themeColor="text1"/>
                <w:szCs w:val="24"/>
                <w:shd w:val="clear" w:color="auto" w:fill="FFFFFF"/>
              </w:rPr>
              <w:t xml:space="preserve">realizācijā </w:t>
            </w:r>
            <w:r w:rsidR="00DA4C34" w:rsidRPr="00E767BD">
              <w:rPr>
                <w:rFonts w:cs="Times New Roman"/>
                <w:color w:val="000000" w:themeColor="text1"/>
                <w:szCs w:val="24"/>
                <w:shd w:val="clear" w:color="auto" w:fill="FFFFFF"/>
              </w:rPr>
              <w:t>at</w:t>
            </w:r>
            <w:r w:rsidRPr="00E767BD">
              <w:rPr>
                <w:rFonts w:cs="Times New Roman"/>
                <w:color w:val="000000" w:themeColor="text1"/>
                <w:szCs w:val="24"/>
                <w:shd w:val="clear" w:color="auto" w:fill="FFFFFF"/>
              </w:rPr>
              <w:t xml:space="preserve">bilstoši mainīgajām darba tirgus tendencēm. </w:t>
            </w:r>
          </w:p>
        </w:tc>
        <w:tc>
          <w:tcPr>
            <w:tcW w:w="4624" w:type="dxa"/>
          </w:tcPr>
          <w:p w14:paraId="7F40A32E" w14:textId="63DD13F7" w:rsidR="004B4B71" w:rsidRPr="00E767BD" w:rsidRDefault="004B4B71" w:rsidP="00E136EA">
            <w:pPr>
              <w:rPr>
                <w:rFonts w:cs="Times New Roman"/>
                <w:szCs w:val="24"/>
                <w:lang w:val="lv-LV"/>
              </w:rPr>
            </w:pPr>
            <w:r w:rsidRPr="00E767BD">
              <w:rPr>
                <w:rFonts w:cs="Times New Roman"/>
                <w:szCs w:val="24"/>
                <w:lang w:val="lv-LV"/>
              </w:rPr>
              <w:t>a)kvalitatīvi</w:t>
            </w:r>
          </w:p>
          <w:p w14:paraId="30F521E9" w14:textId="67B5FDEE" w:rsidR="00D91F17" w:rsidRPr="00E767BD" w:rsidRDefault="0064242E" w:rsidP="00E136EA">
            <w:pPr>
              <w:spacing w:after="160"/>
              <w:ind w:hanging="115"/>
              <w:contextualSpacing/>
              <w:jc w:val="both"/>
              <w:rPr>
                <w:rFonts w:eastAsia="Calibri" w:cs="Times New Roman"/>
                <w:szCs w:val="24"/>
                <w:lang w:val="lv-LV"/>
              </w:rPr>
            </w:pPr>
            <w:r w:rsidRPr="00E767BD">
              <w:rPr>
                <w:rFonts w:eastAsia="Calibri" w:cs="Times New Roman"/>
                <w:szCs w:val="24"/>
                <w:lang w:val="lv-LV"/>
              </w:rPr>
              <w:t>-</w:t>
            </w:r>
            <w:r w:rsidR="00733D08" w:rsidRPr="00E767BD">
              <w:rPr>
                <w:rFonts w:eastAsia="Calibri" w:cs="Times New Roman"/>
                <w:szCs w:val="24"/>
                <w:lang w:val="lv-LV"/>
              </w:rPr>
              <w:t xml:space="preserve">izmantojot pieejamo </w:t>
            </w:r>
            <w:r w:rsidR="000C1944" w:rsidRPr="00E767BD">
              <w:rPr>
                <w:rFonts w:eastAsia="Calibri" w:cs="Times New Roman"/>
                <w:szCs w:val="24"/>
                <w:lang w:val="lv-LV"/>
              </w:rPr>
              <w:t xml:space="preserve">jaunāko </w:t>
            </w:r>
            <w:r w:rsidR="00733D08" w:rsidRPr="00E767BD">
              <w:rPr>
                <w:rFonts w:eastAsia="Calibri" w:cs="Times New Roman"/>
                <w:szCs w:val="24"/>
                <w:lang w:val="lv-LV"/>
              </w:rPr>
              <w:t xml:space="preserve">aprīkojumu </w:t>
            </w:r>
            <w:r w:rsidR="00D20241" w:rsidRPr="00E767BD">
              <w:rPr>
                <w:rFonts w:eastAsia="Calibri" w:cs="Times New Roman"/>
                <w:szCs w:val="24"/>
                <w:lang w:val="lv-LV"/>
              </w:rPr>
              <w:t xml:space="preserve">sagatavot </w:t>
            </w:r>
            <w:r w:rsidR="00A9357B">
              <w:rPr>
                <w:rFonts w:eastAsia="Calibri" w:cs="Times New Roman"/>
                <w:szCs w:val="24"/>
                <w:lang w:val="lv-LV"/>
              </w:rPr>
              <w:t>izglītojamos</w:t>
            </w:r>
            <w:r w:rsidR="00D20241" w:rsidRPr="00E767BD">
              <w:rPr>
                <w:rFonts w:eastAsia="Calibri" w:cs="Times New Roman"/>
                <w:szCs w:val="24"/>
                <w:lang w:val="lv-LV"/>
              </w:rPr>
              <w:t xml:space="preserve"> un piedalīties </w:t>
            </w:r>
            <w:r w:rsidR="003120DB" w:rsidRPr="00E767BD">
              <w:rPr>
                <w:rFonts w:eastAsia="Calibri" w:cs="Times New Roman"/>
                <w:szCs w:val="24"/>
                <w:lang w:val="lv-LV"/>
              </w:rPr>
              <w:t xml:space="preserve"> Eiropas viesnīcu un tūrisma skolu asociācijas stasrpta</w:t>
            </w:r>
            <w:r w:rsidR="000D1971" w:rsidRPr="00E767BD">
              <w:rPr>
                <w:rFonts w:eastAsia="Calibri" w:cs="Times New Roman"/>
                <w:szCs w:val="24"/>
                <w:lang w:val="lv-LV"/>
              </w:rPr>
              <w:t>u</w:t>
            </w:r>
            <w:r w:rsidR="003120DB" w:rsidRPr="00E767BD">
              <w:rPr>
                <w:rFonts w:eastAsia="Calibri" w:cs="Times New Roman"/>
                <w:szCs w:val="24"/>
                <w:lang w:val="lv-LV"/>
              </w:rPr>
              <w:t>tiskajā profesionālajā konkursā</w:t>
            </w:r>
            <w:r w:rsidR="002F43AD" w:rsidRPr="00E767BD">
              <w:rPr>
                <w:rFonts w:eastAsia="Calibri" w:cs="Times New Roman"/>
                <w:szCs w:val="24"/>
                <w:lang w:val="lv-LV"/>
              </w:rPr>
              <w:t xml:space="preserve"> 2025</w:t>
            </w:r>
            <w:r w:rsidR="000D1971" w:rsidRPr="00E767BD">
              <w:rPr>
                <w:rFonts w:eastAsia="Calibri" w:cs="Times New Roman"/>
                <w:szCs w:val="24"/>
                <w:lang w:val="lv-LV"/>
              </w:rPr>
              <w:t>’</w:t>
            </w:r>
            <w:r w:rsidR="004B4B71" w:rsidRPr="00E767BD">
              <w:rPr>
                <w:rFonts w:eastAsia="Calibri" w:cs="Times New Roman"/>
                <w:szCs w:val="24"/>
                <w:lang w:val="lv-LV"/>
              </w:rPr>
              <w:t>;</w:t>
            </w:r>
          </w:p>
          <w:p w14:paraId="4722A935" w14:textId="7F8BBF11" w:rsidR="00D91F17" w:rsidRPr="00E767BD" w:rsidRDefault="0064242E" w:rsidP="00E136EA">
            <w:pPr>
              <w:spacing w:after="160"/>
              <w:ind w:hanging="115"/>
              <w:contextualSpacing/>
              <w:jc w:val="both"/>
              <w:rPr>
                <w:rFonts w:eastAsia="Calibri" w:cs="Times New Roman"/>
                <w:szCs w:val="24"/>
                <w:lang w:val="lv-LV"/>
              </w:rPr>
            </w:pPr>
            <w:r w:rsidRPr="00E767BD">
              <w:rPr>
                <w:rFonts w:eastAsia="Calibri" w:cs="Times New Roman"/>
                <w:szCs w:val="24"/>
                <w:lang w:val="lv-LV"/>
              </w:rPr>
              <w:t>-</w:t>
            </w:r>
            <w:r w:rsidR="000D1971" w:rsidRPr="00E767BD">
              <w:rPr>
                <w:rFonts w:eastAsia="Calibri" w:cs="Times New Roman"/>
                <w:szCs w:val="24"/>
                <w:lang w:val="lv-LV"/>
              </w:rPr>
              <w:t xml:space="preserve">darba devējiem un KTTT kopdarbā  sagatavot un īstenot </w:t>
            </w:r>
            <w:r w:rsidR="00D91F17" w:rsidRPr="00E767BD">
              <w:rPr>
                <w:rFonts w:eastAsia="Calibri" w:cs="Times New Roman"/>
                <w:szCs w:val="24"/>
                <w:lang w:val="lv-LV"/>
              </w:rPr>
              <w:t>profesionālās</w:t>
            </w:r>
            <w:r w:rsidR="000D1971" w:rsidRPr="00E767BD">
              <w:rPr>
                <w:rFonts w:eastAsia="Calibri" w:cs="Times New Roman"/>
                <w:szCs w:val="24"/>
                <w:lang w:val="lv-LV"/>
              </w:rPr>
              <w:t xml:space="preserve"> kompetences pilnveides semināru</w:t>
            </w:r>
            <w:r w:rsidR="00D91F17" w:rsidRPr="00E767BD">
              <w:rPr>
                <w:rFonts w:eastAsia="Calibri" w:cs="Times New Roman"/>
                <w:szCs w:val="24"/>
                <w:lang w:val="lv-LV"/>
              </w:rPr>
              <w:t xml:space="preserve"> </w:t>
            </w:r>
            <w:r w:rsidR="000D1971" w:rsidRPr="00E767BD">
              <w:rPr>
                <w:rFonts w:eastAsia="Calibri" w:cs="Times New Roman"/>
                <w:szCs w:val="24"/>
                <w:lang w:val="lv-LV"/>
              </w:rPr>
              <w:t xml:space="preserve">pedagogiem </w:t>
            </w:r>
            <w:r w:rsidR="00D91F17" w:rsidRPr="00E767BD">
              <w:rPr>
                <w:rFonts w:eastAsia="Calibri" w:cs="Times New Roman"/>
                <w:szCs w:val="24"/>
                <w:lang w:val="lv-LV"/>
              </w:rPr>
              <w:t>resaurācijas jomā;</w:t>
            </w:r>
          </w:p>
          <w:p w14:paraId="17C22DA0" w14:textId="0D6B0ED6" w:rsidR="00D91F17" w:rsidRPr="00E767BD" w:rsidRDefault="0064242E" w:rsidP="00E136EA">
            <w:pPr>
              <w:spacing w:after="160"/>
              <w:ind w:hanging="115"/>
              <w:contextualSpacing/>
              <w:jc w:val="both"/>
              <w:rPr>
                <w:rFonts w:eastAsia="Calibri" w:cs="Times New Roman"/>
                <w:szCs w:val="24"/>
                <w:lang w:val="lv-LV"/>
              </w:rPr>
            </w:pPr>
            <w:r w:rsidRPr="00E767BD">
              <w:rPr>
                <w:rFonts w:eastAsia="Calibri" w:cs="Times New Roman"/>
                <w:szCs w:val="24"/>
                <w:lang w:val="lv-LV"/>
              </w:rPr>
              <w:t>-</w:t>
            </w:r>
            <w:r w:rsidR="000D1971" w:rsidRPr="00E767BD">
              <w:rPr>
                <w:rFonts w:eastAsia="Calibri" w:cs="Times New Roman"/>
                <w:szCs w:val="24"/>
                <w:lang w:val="lv-LV"/>
              </w:rPr>
              <w:t xml:space="preserve"> darba devējiem un KTTT kopdarbā  sagatavot un īstenot </w:t>
            </w:r>
            <w:r w:rsidR="00D91F17" w:rsidRPr="00E767BD">
              <w:rPr>
                <w:rFonts w:eastAsia="Calibri" w:cs="Times New Roman"/>
                <w:szCs w:val="24"/>
                <w:lang w:val="lv-LV"/>
              </w:rPr>
              <w:t>profesionālās</w:t>
            </w:r>
            <w:r w:rsidR="000D1971" w:rsidRPr="00E767BD">
              <w:rPr>
                <w:rFonts w:eastAsia="Calibri" w:cs="Times New Roman"/>
                <w:szCs w:val="24"/>
                <w:lang w:val="lv-LV"/>
              </w:rPr>
              <w:t xml:space="preserve"> kompetences pilnveides semināru</w:t>
            </w:r>
            <w:r w:rsidR="00D91F17" w:rsidRPr="00E767BD">
              <w:rPr>
                <w:rFonts w:eastAsia="Calibri" w:cs="Times New Roman"/>
                <w:szCs w:val="24"/>
                <w:lang w:val="lv-LV"/>
              </w:rPr>
              <w:t xml:space="preserve"> tūrisma jomā;</w:t>
            </w:r>
          </w:p>
          <w:p w14:paraId="0F5CFEA9" w14:textId="45AE3266" w:rsidR="00D91F17" w:rsidRPr="00E767BD" w:rsidRDefault="0064242E" w:rsidP="00E136EA">
            <w:pPr>
              <w:spacing w:after="160"/>
              <w:ind w:hanging="115"/>
              <w:contextualSpacing/>
              <w:jc w:val="both"/>
              <w:rPr>
                <w:rFonts w:eastAsia="Calibri" w:cs="Times New Roman"/>
                <w:szCs w:val="24"/>
                <w:lang w:val="lv-LV"/>
              </w:rPr>
            </w:pPr>
            <w:r w:rsidRPr="00E767BD">
              <w:rPr>
                <w:rFonts w:eastAsia="Calibri" w:cs="Times New Roman"/>
                <w:szCs w:val="24"/>
                <w:lang w:val="lv-LV"/>
              </w:rPr>
              <w:t>-</w:t>
            </w:r>
            <w:r w:rsidR="000D1971" w:rsidRPr="00E767BD">
              <w:rPr>
                <w:rFonts w:eastAsia="Calibri" w:cs="Times New Roman"/>
                <w:szCs w:val="24"/>
                <w:lang w:val="lv-LV"/>
              </w:rPr>
              <w:t xml:space="preserve"> darba devējiem un KTTT kopdarbā  sagatavot un īstenot  profesionālās kompetences pilnveides semināru pedagogiem  kokapstrādes </w:t>
            </w:r>
            <w:r w:rsidR="00D91F17" w:rsidRPr="00E767BD">
              <w:rPr>
                <w:rFonts w:eastAsia="Calibri" w:cs="Times New Roman"/>
                <w:szCs w:val="24"/>
                <w:lang w:val="lv-LV"/>
              </w:rPr>
              <w:t xml:space="preserve"> CNC jomā;</w:t>
            </w:r>
          </w:p>
          <w:p w14:paraId="597C9560" w14:textId="6CE9BEEA" w:rsidR="00D91F17" w:rsidRPr="00E767BD" w:rsidRDefault="0064242E" w:rsidP="00E136EA">
            <w:pPr>
              <w:spacing w:after="160"/>
              <w:ind w:hanging="115"/>
              <w:contextualSpacing/>
              <w:jc w:val="both"/>
              <w:rPr>
                <w:rFonts w:eastAsia="Calibri" w:cs="Times New Roman"/>
                <w:szCs w:val="24"/>
                <w:lang w:val="lv-LV"/>
              </w:rPr>
            </w:pPr>
            <w:r w:rsidRPr="00E767BD">
              <w:rPr>
                <w:rFonts w:eastAsia="Calibri" w:cs="Times New Roman"/>
                <w:szCs w:val="24"/>
                <w:lang w:val="lv-LV"/>
              </w:rPr>
              <w:t>-</w:t>
            </w:r>
            <w:r w:rsidR="000D1971" w:rsidRPr="00E767BD">
              <w:rPr>
                <w:rFonts w:eastAsia="Calibri" w:cs="Times New Roman"/>
                <w:szCs w:val="24"/>
                <w:lang w:val="lv-LV"/>
              </w:rPr>
              <w:t xml:space="preserve"> darba devējiem un KTTT kopdarbā  sagatavot un īstenot  profesionālās kompetences pilnveides semināru pedagogiem</w:t>
            </w:r>
            <w:r w:rsidR="00D91F17" w:rsidRPr="00E767BD">
              <w:rPr>
                <w:rFonts w:eastAsia="Calibri" w:cs="Times New Roman"/>
                <w:szCs w:val="24"/>
                <w:lang w:val="lv-LV"/>
              </w:rPr>
              <w:t xml:space="preserve"> konditorejas jomā;</w:t>
            </w:r>
          </w:p>
          <w:p w14:paraId="5D0FC117" w14:textId="6F2C0F49" w:rsidR="002868DE" w:rsidRPr="00E767BD" w:rsidRDefault="0064242E" w:rsidP="00E136EA">
            <w:pPr>
              <w:spacing w:after="160"/>
              <w:ind w:hanging="115"/>
              <w:contextualSpacing/>
              <w:jc w:val="both"/>
              <w:rPr>
                <w:rFonts w:eastAsia="Calibri" w:cs="Times New Roman"/>
                <w:szCs w:val="24"/>
                <w:lang w:val="lv-LV"/>
              </w:rPr>
            </w:pPr>
            <w:r w:rsidRPr="00E767BD">
              <w:rPr>
                <w:rFonts w:eastAsia="Calibri" w:cs="Times New Roman"/>
                <w:szCs w:val="24"/>
                <w:lang w:val="lv-LV"/>
              </w:rPr>
              <w:t>-</w:t>
            </w:r>
            <w:r w:rsidR="002868DE" w:rsidRPr="00E767BD">
              <w:rPr>
                <w:rFonts w:eastAsia="Calibri" w:cs="Times New Roman"/>
                <w:szCs w:val="24"/>
                <w:lang w:val="lv-LV"/>
              </w:rPr>
              <w:t xml:space="preserve">individuāli strādāt ar talantīgajiem </w:t>
            </w:r>
            <w:r w:rsidR="00A9357B">
              <w:rPr>
                <w:rFonts w:eastAsia="Calibri" w:cs="Times New Roman"/>
                <w:szCs w:val="24"/>
                <w:lang w:val="lv-LV"/>
              </w:rPr>
              <w:t>izglītojamajiem</w:t>
            </w:r>
            <w:r w:rsidR="002868DE" w:rsidRPr="00E767BD">
              <w:rPr>
                <w:rFonts w:eastAsia="Calibri" w:cs="Times New Roman"/>
                <w:szCs w:val="24"/>
                <w:lang w:val="lv-LV"/>
              </w:rPr>
              <w:t xml:space="preserve"> motivējot sasniegt sekmēs un </w:t>
            </w:r>
            <w:r w:rsidR="00A9357B">
              <w:rPr>
                <w:rFonts w:eastAsia="Calibri" w:cs="Times New Roman"/>
                <w:szCs w:val="24"/>
                <w:lang w:val="lv-LV"/>
              </w:rPr>
              <w:t xml:space="preserve">izcilību </w:t>
            </w:r>
            <w:r w:rsidR="002868DE" w:rsidRPr="00E767BD">
              <w:rPr>
                <w:rFonts w:eastAsia="Calibri" w:cs="Times New Roman"/>
                <w:szCs w:val="24"/>
                <w:lang w:val="lv-LV"/>
              </w:rPr>
              <w:t>profesionalitātē</w:t>
            </w:r>
            <w:r w:rsidR="000C1944" w:rsidRPr="00E767BD">
              <w:rPr>
                <w:rFonts w:eastAsia="Calibri" w:cs="Times New Roman"/>
                <w:szCs w:val="24"/>
                <w:lang w:val="lv-LV"/>
              </w:rPr>
              <w:t>,</w:t>
            </w:r>
            <w:r w:rsidR="00A9357B">
              <w:rPr>
                <w:rFonts w:eastAsia="Calibri" w:cs="Times New Roman"/>
                <w:szCs w:val="24"/>
                <w:lang w:val="lv-LV"/>
              </w:rPr>
              <w:t xml:space="preserve"> </w:t>
            </w:r>
            <w:r w:rsidR="000C1944" w:rsidRPr="00E767BD">
              <w:rPr>
                <w:rFonts w:eastAsia="Calibri" w:cs="Times New Roman"/>
                <w:szCs w:val="24"/>
                <w:lang w:val="lv-LV"/>
              </w:rPr>
              <w:t>izmantojot jaunākās tehnoloģijas un aprīkojumu</w:t>
            </w:r>
            <w:r w:rsidR="002868DE" w:rsidRPr="00E767BD">
              <w:rPr>
                <w:rFonts w:eastAsia="Calibri" w:cs="Times New Roman"/>
                <w:szCs w:val="24"/>
                <w:lang w:val="lv-LV"/>
              </w:rPr>
              <w:t>;</w:t>
            </w:r>
          </w:p>
          <w:p w14:paraId="7DBEA1FE" w14:textId="1B4A0132" w:rsidR="00B22677" w:rsidRPr="00E767BD" w:rsidRDefault="002868DE" w:rsidP="00E136EA">
            <w:pPr>
              <w:spacing w:after="160"/>
              <w:ind w:hanging="115"/>
              <w:contextualSpacing/>
              <w:jc w:val="both"/>
              <w:rPr>
                <w:rFonts w:cs="Times New Roman"/>
                <w:szCs w:val="24"/>
                <w:lang w:val="lv-LV"/>
              </w:rPr>
            </w:pPr>
            <w:r w:rsidRPr="00E767BD">
              <w:rPr>
                <w:rFonts w:eastAsia="Calibri" w:cs="Times New Roman"/>
                <w:szCs w:val="24"/>
                <w:lang w:val="lv-LV"/>
              </w:rPr>
              <w:t xml:space="preserve">- papildus strādāt un virzīt uz izcilību   mērķtiecīgākos  </w:t>
            </w:r>
            <w:r w:rsidR="00A9357B">
              <w:rPr>
                <w:rFonts w:eastAsia="Calibri" w:cs="Times New Roman"/>
                <w:szCs w:val="24"/>
                <w:lang w:val="lv-LV"/>
              </w:rPr>
              <w:t>izglītojamos</w:t>
            </w:r>
            <w:r w:rsidRPr="00E767BD">
              <w:rPr>
                <w:rFonts w:eastAsia="Calibri" w:cs="Times New Roman"/>
                <w:szCs w:val="24"/>
                <w:lang w:val="lv-LV"/>
              </w:rPr>
              <w:t>, sagatavojot nacionāliem un straptautiskie</w:t>
            </w:r>
            <w:r w:rsidR="004D72CB" w:rsidRPr="00E767BD">
              <w:rPr>
                <w:rFonts w:eastAsia="Calibri" w:cs="Times New Roman"/>
                <w:szCs w:val="24"/>
                <w:lang w:val="lv-LV"/>
              </w:rPr>
              <w:t>m profesionālajiem konkursiem.</w:t>
            </w:r>
          </w:p>
        </w:tc>
        <w:tc>
          <w:tcPr>
            <w:tcW w:w="2606" w:type="dxa"/>
          </w:tcPr>
          <w:p w14:paraId="15598024" w14:textId="3F269C03" w:rsidR="00B22677" w:rsidRPr="00E767BD" w:rsidRDefault="00B22677" w:rsidP="00E136EA">
            <w:pPr>
              <w:pStyle w:val="Sarakstarindkopa"/>
              <w:ind w:left="0"/>
              <w:rPr>
                <w:rFonts w:cs="Times New Roman"/>
                <w:szCs w:val="24"/>
                <w:lang w:val="lv-LV"/>
              </w:rPr>
            </w:pPr>
          </w:p>
        </w:tc>
      </w:tr>
      <w:tr w:rsidR="004D72CB" w:rsidRPr="00E767BD" w14:paraId="379EB8D8" w14:textId="77777777" w:rsidTr="00D32608">
        <w:tc>
          <w:tcPr>
            <w:tcW w:w="2268" w:type="dxa"/>
          </w:tcPr>
          <w:p w14:paraId="79AAF2FE" w14:textId="7DF78B12" w:rsidR="00E47AEF" w:rsidRPr="00E767BD" w:rsidRDefault="00E47AEF" w:rsidP="00E136EA">
            <w:pPr>
              <w:pStyle w:val="Sarakstarindkopa"/>
              <w:ind w:left="0"/>
              <w:rPr>
                <w:rFonts w:cs="Times New Roman"/>
                <w:szCs w:val="24"/>
                <w:highlight w:val="yellow"/>
                <w:lang w:val="lv-LV"/>
              </w:rPr>
            </w:pPr>
          </w:p>
        </w:tc>
        <w:tc>
          <w:tcPr>
            <w:tcW w:w="4624" w:type="dxa"/>
          </w:tcPr>
          <w:p w14:paraId="22A99749" w14:textId="6C7A9F47" w:rsidR="004B4B71" w:rsidRPr="00E767BD" w:rsidRDefault="00DE3FE3" w:rsidP="00E136EA">
            <w:pPr>
              <w:rPr>
                <w:rFonts w:cs="Times New Roman"/>
                <w:szCs w:val="24"/>
                <w:lang w:val="lv-LV"/>
              </w:rPr>
            </w:pPr>
            <w:r w:rsidRPr="00E767BD">
              <w:rPr>
                <w:rFonts w:cs="Times New Roman"/>
                <w:szCs w:val="24"/>
                <w:lang w:val="lv-LV"/>
              </w:rPr>
              <w:t>b)</w:t>
            </w:r>
            <w:r w:rsidR="004B4B71" w:rsidRPr="00E767BD">
              <w:rPr>
                <w:rFonts w:cs="Times New Roman"/>
                <w:szCs w:val="24"/>
                <w:lang w:val="lv-LV"/>
              </w:rPr>
              <w:t>kvantitatīvi</w:t>
            </w:r>
          </w:p>
          <w:p w14:paraId="2E38F4C8" w14:textId="10070967" w:rsidR="00DA4C34" w:rsidRPr="00E767BD" w:rsidRDefault="00DA4C34" w:rsidP="00E136EA">
            <w:pPr>
              <w:pStyle w:val="Sarakstarindkopa"/>
              <w:ind w:left="0"/>
              <w:rPr>
                <w:rFonts w:cs="Times New Roman"/>
                <w:szCs w:val="24"/>
                <w:highlight w:val="yellow"/>
                <w:lang w:val="lv-LV"/>
              </w:rPr>
            </w:pPr>
            <w:r w:rsidRPr="00E767BD">
              <w:rPr>
                <w:rFonts w:cs="Times New Roman"/>
                <w:szCs w:val="24"/>
                <w:lang w:val="lv-LV"/>
              </w:rPr>
              <w:t>-</w:t>
            </w:r>
            <w:r w:rsidR="004D72CB" w:rsidRPr="00E767BD">
              <w:rPr>
                <w:rFonts w:cs="Times New Roman"/>
                <w:szCs w:val="24"/>
                <w:lang w:val="lv-LV"/>
              </w:rPr>
              <w:t>aprīkot mikrobioloģijas un ķīmijas laboratoriju KTTT Tehnoloģiju centrā;</w:t>
            </w:r>
          </w:p>
        </w:tc>
        <w:tc>
          <w:tcPr>
            <w:tcW w:w="2606" w:type="dxa"/>
          </w:tcPr>
          <w:p w14:paraId="5A1375E5" w14:textId="473BE72C" w:rsidR="00E47AEF" w:rsidRPr="00E767BD" w:rsidRDefault="00E47AEF" w:rsidP="00E136EA">
            <w:pPr>
              <w:pStyle w:val="Sarakstarindkopa"/>
              <w:ind w:left="0"/>
              <w:rPr>
                <w:rFonts w:cs="Times New Roman"/>
                <w:szCs w:val="24"/>
                <w:highlight w:val="yellow"/>
                <w:lang w:val="lv-LV"/>
              </w:rPr>
            </w:pPr>
          </w:p>
        </w:tc>
      </w:tr>
      <w:tr w:rsidR="004D72CB" w:rsidRPr="00E767BD" w14:paraId="0C54D21B" w14:textId="77777777" w:rsidTr="00D32608">
        <w:tc>
          <w:tcPr>
            <w:tcW w:w="2268" w:type="dxa"/>
          </w:tcPr>
          <w:p w14:paraId="7900639F" w14:textId="77777777" w:rsidR="004D72CB" w:rsidRPr="00E767BD" w:rsidRDefault="00D91F17" w:rsidP="00E136EA">
            <w:pPr>
              <w:pStyle w:val="Sarakstarindkopa"/>
              <w:ind w:left="0"/>
              <w:rPr>
                <w:rFonts w:cs="Times New Roman"/>
                <w:color w:val="333333"/>
                <w:shd w:val="clear" w:color="auto" w:fill="FFFFFF"/>
              </w:rPr>
            </w:pPr>
            <w:r w:rsidRPr="00E767BD">
              <w:rPr>
                <w:rFonts w:cs="Times New Roman"/>
                <w:color w:val="333333"/>
                <w:shd w:val="clear" w:color="auto" w:fill="FFFFFF"/>
              </w:rPr>
              <w:t> </w:t>
            </w:r>
          </w:p>
          <w:p w14:paraId="6BD48918" w14:textId="3B82DC77" w:rsidR="00DE3FE3" w:rsidRPr="00E767BD" w:rsidRDefault="004D72CB" w:rsidP="00E136EA">
            <w:pPr>
              <w:pStyle w:val="Sarakstarindkopa"/>
              <w:ind w:left="0"/>
              <w:rPr>
                <w:rFonts w:cs="Times New Roman"/>
                <w:color w:val="333333"/>
                <w:szCs w:val="24"/>
                <w:highlight w:val="yellow"/>
                <w:shd w:val="clear" w:color="auto" w:fill="FFFFFF"/>
              </w:rPr>
            </w:pPr>
            <w:r w:rsidRPr="00E767BD">
              <w:rPr>
                <w:rFonts w:cs="Times New Roman"/>
                <w:szCs w:val="24"/>
                <w:shd w:val="clear" w:color="auto" w:fill="FFFFFF"/>
              </w:rPr>
              <w:t xml:space="preserve">Sekmējot </w:t>
            </w:r>
            <w:r w:rsidR="00A9357B">
              <w:rPr>
                <w:rFonts w:cs="Times New Roman"/>
                <w:szCs w:val="24"/>
                <w:shd w:val="clear" w:color="auto" w:fill="FFFFFF"/>
              </w:rPr>
              <w:t>izglītojamo</w:t>
            </w:r>
            <w:r w:rsidRPr="00E767BD">
              <w:rPr>
                <w:rFonts w:cs="Times New Roman"/>
                <w:szCs w:val="24"/>
                <w:shd w:val="clear" w:color="auto" w:fill="FFFFFF"/>
              </w:rPr>
              <w:t xml:space="preserve"> personības attīstību, veicināt patriotisma, kultūrizglītības un </w:t>
            </w:r>
            <w:r w:rsidRPr="00E767BD">
              <w:rPr>
                <w:rFonts w:cs="Times New Roman"/>
                <w:szCs w:val="24"/>
                <w:shd w:val="clear" w:color="auto" w:fill="FFFFFF"/>
              </w:rPr>
              <w:lastRenderedPageBreak/>
              <w:t xml:space="preserve">demokrātisko vērtību izpratni. </w:t>
            </w:r>
          </w:p>
        </w:tc>
        <w:tc>
          <w:tcPr>
            <w:tcW w:w="4624" w:type="dxa"/>
          </w:tcPr>
          <w:p w14:paraId="7585A56F" w14:textId="77777777" w:rsidR="00DE3FE3" w:rsidRPr="00E767BD" w:rsidRDefault="00DE3FE3" w:rsidP="00E136EA">
            <w:pPr>
              <w:pStyle w:val="Sarakstarindkopa"/>
              <w:ind w:left="0"/>
              <w:rPr>
                <w:rFonts w:cs="Times New Roman"/>
                <w:szCs w:val="24"/>
                <w:lang w:val="lv-LV"/>
              </w:rPr>
            </w:pPr>
            <w:r w:rsidRPr="00E767BD">
              <w:rPr>
                <w:rFonts w:cs="Times New Roman"/>
                <w:szCs w:val="24"/>
                <w:lang w:val="lv-LV"/>
              </w:rPr>
              <w:lastRenderedPageBreak/>
              <w:t>a) kvalitatīvi</w:t>
            </w:r>
          </w:p>
          <w:p w14:paraId="23289793" w14:textId="7A9985A8" w:rsidR="00DE3FE3" w:rsidRPr="00E767BD" w:rsidRDefault="00D91F17" w:rsidP="00E136EA">
            <w:pPr>
              <w:pStyle w:val="Sarakstarindkopa"/>
              <w:ind w:left="0"/>
              <w:rPr>
                <w:rFonts w:cs="Times New Roman"/>
                <w:szCs w:val="24"/>
                <w:lang w:val="lv-LV"/>
              </w:rPr>
            </w:pPr>
            <w:r w:rsidRPr="00E767BD">
              <w:rPr>
                <w:rFonts w:cs="Times New Roman"/>
                <w:szCs w:val="24"/>
                <w:lang w:val="lv-LV"/>
              </w:rPr>
              <w:t>-</w:t>
            </w:r>
            <w:r w:rsidR="00DD5614" w:rsidRPr="00E767BD">
              <w:rPr>
                <w:rFonts w:cs="Times New Roman"/>
                <w:szCs w:val="24"/>
                <w:lang w:val="lv-LV"/>
              </w:rPr>
              <w:t>īstenot</w:t>
            </w:r>
            <w:r w:rsidR="00DE3FE3" w:rsidRPr="00E767BD">
              <w:rPr>
                <w:rFonts w:cs="Times New Roman"/>
                <w:szCs w:val="24"/>
                <w:lang w:val="lv-LV"/>
              </w:rPr>
              <w:t xml:space="preserve"> izglītojamajie</w:t>
            </w:r>
            <w:r w:rsidR="00DD5614" w:rsidRPr="00E767BD">
              <w:rPr>
                <w:rFonts w:cs="Times New Roman"/>
                <w:szCs w:val="24"/>
                <w:lang w:val="lv-LV"/>
              </w:rPr>
              <w:t xml:space="preserve">m kultūrizglītību </w:t>
            </w:r>
            <w:r w:rsidR="00DE3FE3" w:rsidRPr="00E767BD">
              <w:rPr>
                <w:rFonts w:cs="Times New Roman"/>
                <w:szCs w:val="24"/>
                <w:lang w:val="lv-LV"/>
              </w:rPr>
              <w:t>projekta “Skolas soma” ietvaros;</w:t>
            </w:r>
          </w:p>
          <w:p w14:paraId="39BD1641" w14:textId="2FD71E9E" w:rsidR="00763815" w:rsidRPr="00E767BD" w:rsidRDefault="00763815" w:rsidP="00E136EA">
            <w:pPr>
              <w:pStyle w:val="Sarakstarindkopa"/>
              <w:ind w:left="0"/>
              <w:rPr>
                <w:rFonts w:cs="Times New Roman"/>
                <w:szCs w:val="24"/>
                <w:lang w:val="lv-LV"/>
              </w:rPr>
            </w:pPr>
            <w:r w:rsidRPr="00E767BD">
              <w:rPr>
                <w:rFonts w:cs="Times New Roman"/>
                <w:szCs w:val="24"/>
                <w:lang w:val="lv-LV"/>
              </w:rPr>
              <w:t xml:space="preserve">- īstenot aktivitātes STEM un pilsoniskās līdzdalības jomās projketa “STEM un pilsoniskās līdzdalības norises plašākai </w:t>
            </w:r>
            <w:r w:rsidRPr="00E767BD">
              <w:rPr>
                <w:rFonts w:cs="Times New Roman"/>
                <w:szCs w:val="24"/>
                <w:lang w:val="lv-LV"/>
              </w:rPr>
              <w:lastRenderedPageBreak/>
              <w:t>izglītības pieredzei un karjeras izvēlei” ietvaros;</w:t>
            </w:r>
          </w:p>
          <w:p w14:paraId="6ABE62F8" w14:textId="682A221B" w:rsidR="00763815" w:rsidRPr="00E767BD" w:rsidRDefault="00763815" w:rsidP="00E136EA">
            <w:pPr>
              <w:pStyle w:val="Sarakstarindkopa"/>
              <w:ind w:left="0"/>
              <w:rPr>
                <w:rFonts w:cs="Times New Roman"/>
                <w:szCs w:val="24"/>
                <w:lang w:val="lv-LV"/>
              </w:rPr>
            </w:pPr>
            <w:r w:rsidRPr="00E767BD">
              <w:rPr>
                <w:rFonts w:cs="Times New Roman"/>
                <w:szCs w:val="24"/>
                <w:lang w:val="lv-LV"/>
              </w:rPr>
              <w:t xml:space="preserve">- realizēt pasākumus demokrātijas vērtību akcentēšanai izglītojamajiem sadarbībā ar Kurzemes </w:t>
            </w:r>
            <w:r w:rsidR="00A9357B">
              <w:rPr>
                <w:rFonts w:cs="Times New Roman"/>
                <w:szCs w:val="24"/>
                <w:lang w:val="lv-LV"/>
              </w:rPr>
              <w:t>nevalstisko organizāciju centru</w:t>
            </w:r>
            <w:r w:rsidRPr="00E767BD">
              <w:rPr>
                <w:rFonts w:cs="Times New Roman"/>
                <w:szCs w:val="24"/>
                <w:lang w:val="lv-LV"/>
              </w:rPr>
              <w:t>, Erope Direct Kuldīga un Demokrātijas fondu;</w:t>
            </w:r>
          </w:p>
          <w:p w14:paraId="674BACCE" w14:textId="54F4095E" w:rsidR="00DE3FE3" w:rsidRPr="00E767BD" w:rsidRDefault="008838D3" w:rsidP="00E136EA">
            <w:pPr>
              <w:pStyle w:val="Sarakstarindkopa"/>
              <w:ind w:left="0"/>
              <w:rPr>
                <w:rFonts w:cs="Times New Roman"/>
                <w:szCs w:val="24"/>
                <w:lang w:val="lv-LV"/>
              </w:rPr>
            </w:pPr>
            <w:r w:rsidRPr="00E767BD">
              <w:rPr>
                <w:rFonts w:cs="Times New Roman"/>
                <w:szCs w:val="24"/>
                <w:lang w:val="lv-LV"/>
              </w:rPr>
              <w:t>-</w:t>
            </w:r>
            <w:r w:rsidR="00DE3FE3" w:rsidRPr="00E767BD">
              <w:rPr>
                <w:rFonts w:cs="Times New Roman"/>
                <w:szCs w:val="24"/>
                <w:lang w:val="lv-LV"/>
              </w:rPr>
              <w:t xml:space="preserve"> organizē</w:t>
            </w:r>
            <w:r w:rsidRPr="00E767BD">
              <w:rPr>
                <w:rFonts w:cs="Times New Roman"/>
                <w:szCs w:val="24"/>
                <w:lang w:val="lv-LV"/>
              </w:rPr>
              <w:t>t</w:t>
            </w:r>
            <w:r w:rsidR="00DE3FE3" w:rsidRPr="00E767BD">
              <w:rPr>
                <w:rFonts w:cs="Times New Roman"/>
                <w:szCs w:val="24"/>
                <w:lang w:val="lv-LV"/>
              </w:rPr>
              <w:t xml:space="preserve"> </w:t>
            </w:r>
            <w:r w:rsidR="00A9357B">
              <w:rPr>
                <w:rFonts w:cs="Times New Roman"/>
                <w:szCs w:val="24"/>
                <w:lang w:val="lv-LV"/>
              </w:rPr>
              <w:t>izglītojamajiem</w:t>
            </w:r>
            <w:r w:rsidR="003120DB" w:rsidRPr="00E767BD">
              <w:rPr>
                <w:rFonts w:cs="Times New Roman"/>
                <w:szCs w:val="24"/>
                <w:lang w:val="lv-LV"/>
              </w:rPr>
              <w:t xml:space="preserve"> dažādus </w:t>
            </w:r>
            <w:r w:rsidRPr="00E767BD">
              <w:rPr>
                <w:rFonts w:cs="Times New Roman"/>
                <w:szCs w:val="24"/>
                <w:lang w:val="lv-LV"/>
              </w:rPr>
              <w:t xml:space="preserve">kultūrizglītības </w:t>
            </w:r>
            <w:r w:rsidR="003120DB" w:rsidRPr="00E767BD">
              <w:rPr>
                <w:rFonts w:cs="Times New Roman"/>
                <w:szCs w:val="24"/>
                <w:lang w:val="lv-LV"/>
              </w:rPr>
              <w:t xml:space="preserve">un patriotismu stiprinošus </w:t>
            </w:r>
            <w:r w:rsidR="00DE3FE3" w:rsidRPr="00E767BD">
              <w:rPr>
                <w:rFonts w:cs="Times New Roman"/>
                <w:szCs w:val="24"/>
                <w:lang w:val="lv-LV"/>
              </w:rPr>
              <w:t>pasākumus (</w:t>
            </w:r>
            <w:r w:rsidR="000C0B99" w:rsidRPr="00E767BD">
              <w:rPr>
                <w:rFonts w:cs="Times New Roman"/>
                <w:szCs w:val="24"/>
                <w:lang w:val="lv-LV"/>
              </w:rPr>
              <w:t xml:space="preserve">Valsts svētku </w:t>
            </w:r>
            <w:r w:rsidR="00DE3FE3" w:rsidRPr="00E767BD">
              <w:rPr>
                <w:rFonts w:cs="Times New Roman"/>
                <w:szCs w:val="24"/>
                <w:lang w:val="lv-LV"/>
              </w:rPr>
              <w:t xml:space="preserve">svinīgais koncerts, Ziemassvētku koncerts, dienesta viesnīcas </w:t>
            </w:r>
            <w:r w:rsidR="000C0B99" w:rsidRPr="00E767BD">
              <w:rPr>
                <w:rFonts w:cs="Times New Roman"/>
                <w:szCs w:val="24"/>
                <w:lang w:val="lv-LV"/>
              </w:rPr>
              <w:t>Ziemassvētku pasākums</w:t>
            </w:r>
            <w:r w:rsidR="00DE3FE3" w:rsidRPr="00E767BD">
              <w:rPr>
                <w:rFonts w:cs="Times New Roman"/>
                <w:szCs w:val="24"/>
                <w:lang w:val="lv-LV"/>
              </w:rPr>
              <w:t>, pārgājieni u.c.)</w:t>
            </w:r>
          </w:p>
          <w:p w14:paraId="5D3142D6" w14:textId="17083C06" w:rsidR="00DE3FE3" w:rsidRPr="00E767BD" w:rsidRDefault="00DE3FE3" w:rsidP="00E136EA">
            <w:pPr>
              <w:pStyle w:val="Sarakstarindkopa"/>
              <w:ind w:left="0"/>
              <w:rPr>
                <w:rFonts w:cs="Times New Roman"/>
                <w:szCs w:val="24"/>
                <w:lang w:val="lv-LV"/>
              </w:rPr>
            </w:pPr>
            <w:r w:rsidRPr="00E767BD">
              <w:rPr>
                <w:rFonts w:cs="Times New Roman"/>
                <w:szCs w:val="24"/>
                <w:lang w:val="lv-LV"/>
              </w:rPr>
              <w:t>-nodrošināt mācību komandējumu ies</w:t>
            </w:r>
            <w:r w:rsidR="003120DB" w:rsidRPr="00E767BD">
              <w:rPr>
                <w:rFonts w:cs="Times New Roman"/>
                <w:szCs w:val="24"/>
                <w:lang w:val="lv-LV"/>
              </w:rPr>
              <w:t>pējas uz atbilstošās noazares</w:t>
            </w:r>
            <w:r w:rsidRPr="00E767BD">
              <w:rPr>
                <w:rFonts w:cs="Times New Roman"/>
                <w:szCs w:val="24"/>
                <w:lang w:val="lv-LV"/>
              </w:rPr>
              <w:t xml:space="preserve"> uzņēmumiem;</w:t>
            </w:r>
          </w:p>
          <w:p w14:paraId="68E9C0CF" w14:textId="296799FB" w:rsidR="00DE3FE3" w:rsidRPr="00E767BD" w:rsidRDefault="003120DB" w:rsidP="00E136EA">
            <w:pPr>
              <w:pStyle w:val="Sarakstarindkopa"/>
              <w:ind w:left="0"/>
              <w:rPr>
                <w:rFonts w:cs="Times New Roman"/>
                <w:szCs w:val="24"/>
                <w:lang w:val="lv-LV"/>
              </w:rPr>
            </w:pPr>
            <w:r w:rsidRPr="00E767BD">
              <w:rPr>
                <w:rFonts w:cs="Times New Roman"/>
                <w:szCs w:val="24"/>
                <w:lang w:val="lv-LV"/>
              </w:rPr>
              <w:t>-s</w:t>
            </w:r>
            <w:r w:rsidR="000C0B99" w:rsidRPr="00E767BD">
              <w:rPr>
                <w:rFonts w:cs="Times New Roman"/>
                <w:szCs w:val="24"/>
                <w:lang w:val="lv-LV"/>
              </w:rPr>
              <w:t>agatavot un īstenot  literārās jaunrades konkursu;</w:t>
            </w:r>
          </w:p>
          <w:p w14:paraId="481C4D1D" w14:textId="196728B2" w:rsidR="002B77E7" w:rsidRPr="00E767BD" w:rsidRDefault="003120DB" w:rsidP="00E136EA">
            <w:pPr>
              <w:pStyle w:val="Sarakstarindkopa"/>
              <w:ind w:left="0"/>
              <w:rPr>
                <w:rFonts w:cs="Times New Roman"/>
                <w:szCs w:val="24"/>
                <w:lang w:val="lv-LV"/>
              </w:rPr>
            </w:pPr>
            <w:r w:rsidRPr="00E767BD">
              <w:rPr>
                <w:rFonts w:cs="Times New Roman"/>
                <w:szCs w:val="24"/>
                <w:lang w:val="lv-LV"/>
              </w:rPr>
              <w:t>-izstrādāt un īstenot  erudīcijas konkursu</w:t>
            </w:r>
            <w:r w:rsidR="00D20241" w:rsidRPr="00E767BD">
              <w:rPr>
                <w:rFonts w:cs="Times New Roman"/>
                <w:szCs w:val="24"/>
                <w:lang w:val="lv-LV"/>
              </w:rPr>
              <w:t>;</w:t>
            </w:r>
          </w:p>
          <w:p w14:paraId="2590FF26" w14:textId="40410096" w:rsidR="00D20241" w:rsidRPr="00E767BD" w:rsidRDefault="00A9357B" w:rsidP="00E136EA">
            <w:pPr>
              <w:rPr>
                <w:rFonts w:cs="Times New Roman"/>
                <w:szCs w:val="24"/>
                <w:lang w:val="lv-LV"/>
              </w:rPr>
            </w:pPr>
            <w:r>
              <w:rPr>
                <w:rFonts w:cs="Times New Roman"/>
                <w:szCs w:val="24"/>
                <w:lang w:val="lv-LV"/>
              </w:rPr>
              <w:t>-nostiprināt valsts aizsardzības mācības</w:t>
            </w:r>
            <w:r w:rsidR="00D20241" w:rsidRPr="00E767BD">
              <w:rPr>
                <w:rFonts w:cs="Times New Roman"/>
                <w:szCs w:val="24"/>
                <w:lang w:val="lv-LV"/>
              </w:rPr>
              <w:t xml:space="preserve"> vērtību </w:t>
            </w:r>
            <w:r>
              <w:rPr>
                <w:rFonts w:cs="Times New Roman"/>
                <w:szCs w:val="24"/>
                <w:lang w:val="lv-LV"/>
              </w:rPr>
              <w:t xml:space="preserve">izglītojamo </w:t>
            </w:r>
            <w:r w:rsidR="00D20241" w:rsidRPr="00E767BD">
              <w:rPr>
                <w:rFonts w:cs="Times New Roman"/>
                <w:szCs w:val="24"/>
                <w:lang w:val="lv-LV"/>
              </w:rPr>
              <w:t>personības izaugsmē;</w:t>
            </w:r>
          </w:p>
          <w:p w14:paraId="539C5BD2" w14:textId="79C8E7EA" w:rsidR="002868DE" w:rsidRPr="00E767BD" w:rsidRDefault="002868DE" w:rsidP="00E136EA">
            <w:pPr>
              <w:spacing w:after="160"/>
              <w:ind w:hanging="115"/>
              <w:contextualSpacing/>
              <w:jc w:val="both"/>
              <w:rPr>
                <w:rFonts w:eastAsia="Calibri" w:cs="Times New Roman"/>
                <w:szCs w:val="24"/>
                <w:lang w:val="lv-LV"/>
              </w:rPr>
            </w:pPr>
            <w:r w:rsidRPr="00E767BD">
              <w:rPr>
                <w:rFonts w:eastAsia="Calibri" w:cs="Times New Roman"/>
                <w:szCs w:val="24"/>
                <w:lang w:val="lv-LV"/>
              </w:rPr>
              <w:t>- attīstīt pirmo kursu visu</w:t>
            </w:r>
            <w:r w:rsidR="00A9357B">
              <w:rPr>
                <w:rFonts w:eastAsia="Calibri" w:cs="Times New Roman"/>
                <w:szCs w:val="24"/>
                <w:lang w:val="lv-LV"/>
              </w:rPr>
              <w:t xml:space="preserve"> izglītojamo</w:t>
            </w:r>
            <w:r w:rsidRPr="00E767BD">
              <w:rPr>
                <w:rFonts w:eastAsia="Calibri" w:cs="Times New Roman"/>
                <w:szCs w:val="24"/>
                <w:lang w:val="lv-LV"/>
              </w:rPr>
              <w:t xml:space="preserve"> mērķtiecības</w:t>
            </w:r>
            <w:r w:rsidR="00A704AE" w:rsidRPr="00E767BD">
              <w:rPr>
                <w:rFonts w:eastAsia="Calibri" w:cs="Times New Roman"/>
                <w:szCs w:val="24"/>
                <w:lang w:val="lv-LV"/>
              </w:rPr>
              <w:t>, karjeras</w:t>
            </w:r>
            <w:r w:rsidRPr="00E767BD">
              <w:rPr>
                <w:rFonts w:eastAsia="Calibri" w:cs="Times New Roman"/>
                <w:szCs w:val="24"/>
                <w:lang w:val="lv-LV"/>
              </w:rPr>
              <w:t xml:space="preserve"> un pašmotivācijas izpratni un veidot savas personības izaugsmi</w:t>
            </w:r>
            <w:r w:rsidR="00A704AE" w:rsidRPr="00E767BD">
              <w:rPr>
                <w:rFonts w:eastAsia="Calibri" w:cs="Times New Roman"/>
                <w:szCs w:val="24"/>
                <w:lang w:val="lv-LV"/>
              </w:rPr>
              <w:t>.</w:t>
            </w:r>
          </w:p>
        </w:tc>
        <w:tc>
          <w:tcPr>
            <w:tcW w:w="2606" w:type="dxa"/>
          </w:tcPr>
          <w:p w14:paraId="307B7C1B" w14:textId="602052C8" w:rsidR="00DE3FE3" w:rsidRPr="00E767BD" w:rsidRDefault="00DE3FE3" w:rsidP="00E136EA">
            <w:pPr>
              <w:pStyle w:val="Sarakstarindkopa"/>
              <w:ind w:left="0"/>
              <w:rPr>
                <w:rFonts w:cs="Times New Roman"/>
                <w:szCs w:val="24"/>
                <w:lang w:val="lv-LV"/>
              </w:rPr>
            </w:pPr>
          </w:p>
        </w:tc>
      </w:tr>
      <w:tr w:rsidR="004D72CB" w:rsidRPr="00E767BD" w14:paraId="4D05F49A" w14:textId="77777777" w:rsidTr="00D32608">
        <w:tc>
          <w:tcPr>
            <w:tcW w:w="2268" w:type="dxa"/>
          </w:tcPr>
          <w:p w14:paraId="4B7C79E6" w14:textId="10DC9B3F" w:rsidR="00DE3FE3" w:rsidRPr="00E767BD" w:rsidRDefault="00DE3FE3" w:rsidP="00E136EA">
            <w:pPr>
              <w:pStyle w:val="Sarakstarindkopa"/>
              <w:ind w:left="0"/>
              <w:rPr>
                <w:rFonts w:cs="Times New Roman"/>
                <w:szCs w:val="24"/>
                <w:highlight w:val="yellow"/>
                <w:lang w:val="lv-LV"/>
              </w:rPr>
            </w:pPr>
          </w:p>
        </w:tc>
        <w:tc>
          <w:tcPr>
            <w:tcW w:w="4624" w:type="dxa"/>
          </w:tcPr>
          <w:p w14:paraId="3D5FEFDE" w14:textId="77777777" w:rsidR="00DE3FE3" w:rsidRPr="00E767BD" w:rsidRDefault="00DE3FE3" w:rsidP="00E136EA">
            <w:pPr>
              <w:spacing w:after="160"/>
              <w:rPr>
                <w:rFonts w:eastAsia="Calibri" w:cs="Times New Roman"/>
                <w:szCs w:val="24"/>
                <w:lang w:val="lv-LV"/>
              </w:rPr>
            </w:pPr>
            <w:r w:rsidRPr="00E767BD">
              <w:rPr>
                <w:rFonts w:eastAsia="Calibri" w:cs="Times New Roman"/>
                <w:szCs w:val="24"/>
                <w:lang w:val="lv-LV"/>
              </w:rPr>
              <w:t>b)kvantitatīvi</w:t>
            </w:r>
          </w:p>
          <w:p w14:paraId="2481EF64" w14:textId="064FE568" w:rsidR="00DE3FE3" w:rsidRPr="00E767BD" w:rsidRDefault="002B77E7" w:rsidP="00E136EA">
            <w:pPr>
              <w:spacing w:after="160"/>
              <w:rPr>
                <w:rFonts w:eastAsia="Calibri" w:cs="Times New Roman"/>
                <w:szCs w:val="24"/>
                <w:highlight w:val="yellow"/>
                <w:lang w:val="lv-LV"/>
              </w:rPr>
            </w:pPr>
            <w:r w:rsidRPr="00E767BD">
              <w:rPr>
                <w:rFonts w:eastAsia="Calibri" w:cs="Times New Roman"/>
                <w:szCs w:val="24"/>
                <w:lang w:val="lv-LV"/>
              </w:rPr>
              <w:t>-</w:t>
            </w:r>
            <w:r w:rsidR="00D20241" w:rsidRPr="00E767BD">
              <w:rPr>
                <w:rFonts w:eastAsia="Calibri" w:cs="Times New Roman"/>
                <w:szCs w:val="24"/>
                <w:lang w:val="lv-LV"/>
              </w:rPr>
              <w:t>20</w:t>
            </w:r>
            <w:r w:rsidR="0040179B" w:rsidRPr="00E767BD">
              <w:rPr>
                <w:rFonts w:eastAsia="Calibri" w:cs="Times New Roman"/>
                <w:szCs w:val="24"/>
                <w:lang w:val="lv-LV"/>
              </w:rPr>
              <w:t xml:space="preserve"> </w:t>
            </w:r>
            <w:r w:rsidR="00A9357B">
              <w:rPr>
                <w:rFonts w:eastAsia="Calibri" w:cs="Times New Roman"/>
                <w:szCs w:val="24"/>
                <w:lang w:val="lv-LV"/>
              </w:rPr>
              <w:t>izglītojamajiem</w:t>
            </w:r>
            <w:r w:rsidR="0040179B" w:rsidRPr="00E767BD">
              <w:rPr>
                <w:rFonts w:eastAsia="Calibri" w:cs="Times New Roman"/>
                <w:szCs w:val="24"/>
                <w:lang w:val="lv-LV"/>
              </w:rPr>
              <w:t xml:space="preserve"> iesaistīties</w:t>
            </w:r>
            <w:r w:rsidR="00D91F17" w:rsidRPr="00E767BD">
              <w:rPr>
                <w:rFonts w:eastAsia="Calibri" w:cs="Times New Roman"/>
                <w:szCs w:val="24"/>
                <w:lang w:val="lv-LV"/>
              </w:rPr>
              <w:t xml:space="preserve"> </w:t>
            </w:r>
            <w:r w:rsidR="004C2DA8" w:rsidRPr="00E767BD">
              <w:rPr>
                <w:rFonts w:eastAsia="Calibri" w:cs="Times New Roman"/>
                <w:szCs w:val="24"/>
                <w:lang w:val="lv-LV"/>
              </w:rPr>
              <w:t>Eiropas parlamenta</w:t>
            </w:r>
            <w:r w:rsidR="00D91F17" w:rsidRPr="00E767BD">
              <w:rPr>
                <w:rFonts w:eastAsia="Calibri" w:cs="Times New Roman"/>
                <w:szCs w:val="24"/>
                <w:lang w:val="lv-LV"/>
              </w:rPr>
              <w:t xml:space="preserve"> vēstnieku skolas darbā;</w:t>
            </w:r>
            <w:r w:rsidR="00D91F17" w:rsidRPr="00E767BD">
              <w:rPr>
                <w:rFonts w:eastAsia="Calibri" w:cs="Times New Roman"/>
                <w:szCs w:val="24"/>
                <w:highlight w:val="yellow"/>
                <w:lang w:val="lv-LV"/>
              </w:rPr>
              <w:br/>
            </w:r>
            <w:r w:rsidR="00D91F17" w:rsidRPr="00E767BD">
              <w:rPr>
                <w:rFonts w:eastAsia="Calibri" w:cs="Times New Roman"/>
                <w:szCs w:val="24"/>
                <w:lang w:val="lv-LV"/>
              </w:rPr>
              <w:t>-1</w:t>
            </w:r>
            <w:r w:rsidR="00DE3FE3" w:rsidRPr="00E767BD">
              <w:rPr>
                <w:rFonts w:eastAsia="Calibri" w:cs="Times New Roman"/>
                <w:szCs w:val="24"/>
                <w:lang w:val="lv-LV"/>
              </w:rPr>
              <w:t>00% 2. un 3.kursa izglītojamajiem apgūt valsts aizsardzības mācības programmu;</w:t>
            </w:r>
          </w:p>
          <w:p w14:paraId="27C99DB4" w14:textId="325EF43A" w:rsidR="00DE3FE3" w:rsidRPr="00E767BD" w:rsidRDefault="004C2DA8" w:rsidP="00E136EA">
            <w:pPr>
              <w:spacing w:after="160"/>
              <w:rPr>
                <w:rFonts w:eastAsia="Calibri" w:cs="Times New Roman"/>
                <w:szCs w:val="24"/>
                <w:lang w:val="lv-LV"/>
              </w:rPr>
            </w:pPr>
            <w:r w:rsidRPr="00E767BD">
              <w:rPr>
                <w:rFonts w:eastAsia="Calibri" w:cs="Times New Roman"/>
                <w:szCs w:val="24"/>
                <w:lang w:val="lv-LV"/>
              </w:rPr>
              <w:t>-10</w:t>
            </w:r>
            <w:r w:rsidR="00DE3FE3" w:rsidRPr="00E767BD">
              <w:rPr>
                <w:rFonts w:eastAsia="Calibri" w:cs="Times New Roman"/>
                <w:szCs w:val="24"/>
                <w:lang w:val="lv-LV"/>
              </w:rPr>
              <w:t>% izglītojamie</w:t>
            </w:r>
            <w:r w:rsidR="0040179B" w:rsidRPr="00E767BD">
              <w:rPr>
                <w:rFonts w:eastAsia="Calibri" w:cs="Times New Roman"/>
                <w:szCs w:val="24"/>
                <w:lang w:val="lv-LV"/>
              </w:rPr>
              <w:t>m piedalīties</w:t>
            </w:r>
            <w:r w:rsidR="00DE3FE3" w:rsidRPr="00E767BD">
              <w:rPr>
                <w:rFonts w:eastAsia="Calibri" w:cs="Times New Roman"/>
                <w:szCs w:val="24"/>
                <w:lang w:val="lv-LV"/>
              </w:rPr>
              <w:t xml:space="preserve"> tehn</w:t>
            </w:r>
            <w:r w:rsidR="000C0B99" w:rsidRPr="00E767BD">
              <w:rPr>
                <w:rFonts w:eastAsia="Calibri" w:cs="Times New Roman"/>
                <w:szCs w:val="24"/>
                <w:lang w:val="lv-LV"/>
              </w:rPr>
              <w:t>ikuma jauktajā korī “Liepzieds”;</w:t>
            </w:r>
          </w:p>
          <w:p w14:paraId="7DE0D949" w14:textId="704379EC" w:rsidR="00DE3FE3" w:rsidRPr="00E767BD" w:rsidRDefault="0040179B" w:rsidP="00E136EA">
            <w:pPr>
              <w:spacing w:after="160"/>
              <w:rPr>
                <w:rFonts w:eastAsia="Calibri" w:cs="Times New Roman"/>
                <w:szCs w:val="24"/>
                <w:lang w:val="lv-LV"/>
              </w:rPr>
            </w:pPr>
            <w:r w:rsidRPr="00E767BD">
              <w:rPr>
                <w:rFonts w:eastAsia="Calibri" w:cs="Times New Roman"/>
                <w:szCs w:val="24"/>
                <w:lang w:val="lv-LV"/>
              </w:rPr>
              <w:t>-10%</w:t>
            </w:r>
            <w:r w:rsidR="00A9357B">
              <w:rPr>
                <w:rFonts w:eastAsia="Calibri" w:cs="Times New Roman"/>
                <w:szCs w:val="24"/>
                <w:lang w:val="lv-LV"/>
              </w:rPr>
              <w:t xml:space="preserve"> izglītojamo </w:t>
            </w:r>
            <w:r w:rsidRPr="00E767BD">
              <w:rPr>
                <w:rFonts w:eastAsia="Calibri" w:cs="Times New Roman"/>
                <w:szCs w:val="24"/>
                <w:lang w:val="lv-LV"/>
              </w:rPr>
              <w:t>iesaistīties</w:t>
            </w:r>
            <w:r w:rsidR="00DE3FE3" w:rsidRPr="00E767BD">
              <w:rPr>
                <w:rFonts w:eastAsia="Calibri" w:cs="Times New Roman"/>
                <w:szCs w:val="24"/>
                <w:lang w:val="lv-LV"/>
              </w:rPr>
              <w:t xml:space="preserve"> izglītojamo pašpārva</w:t>
            </w:r>
            <w:r w:rsidR="002B77E7" w:rsidRPr="00E767BD">
              <w:rPr>
                <w:rFonts w:eastAsia="Calibri" w:cs="Times New Roman"/>
                <w:szCs w:val="24"/>
                <w:lang w:val="lv-LV"/>
              </w:rPr>
              <w:t>ldes darbā</w:t>
            </w:r>
            <w:r w:rsidRPr="00E767BD">
              <w:rPr>
                <w:rFonts w:eastAsia="Calibri" w:cs="Times New Roman"/>
                <w:szCs w:val="24"/>
                <w:lang w:val="lv-LV"/>
              </w:rPr>
              <w:t xml:space="preserve"> KTTT un Kuldīgas novada  Jauniešu domē</w:t>
            </w:r>
            <w:r w:rsidR="00A704AE" w:rsidRPr="00E767BD">
              <w:rPr>
                <w:rFonts w:eastAsia="Calibri" w:cs="Times New Roman"/>
                <w:szCs w:val="24"/>
                <w:lang w:val="lv-LV"/>
              </w:rPr>
              <w:t>;</w:t>
            </w:r>
          </w:p>
          <w:p w14:paraId="701BCC8F" w14:textId="15A6DEE5" w:rsidR="00A704AE" w:rsidRPr="00E767BD" w:rsidRDefault="004C2DA8" w:rsidP="00E136EA">
            <w:pPr>
              <w:spacing w:after="160"/>
              <w:rPr>
                <w:rFonts w:eastAsia="Calibri" w:cs="Times New Roman"/>
                <w:szCs w:val="24"/>
                <w:lang w:val="lv-LV"/>
              </w:rPr>
            </w:pPr>
            <w:r w:rsidRPr="00E767BD">
              <w:rPr>
                <w:rFonts w:eastAsia="Calibri" w:cs="Times New Roman"/>
                <w:szCs w:val="24"/>
                <w:lang w:val="lv-LV"/>
              </w:rPr>
              <w:t>-</w:t>
            </w:r>
            <w:r w:rsidR="00A704AE" w:rsidRPr="00E767BD">
              <w:rPr>
                <w:rFonts w:eastAsia="Calibri" w:cs="Times New Roman"/>
                <w:szCs w:val="24"/>
                <w:lang w:val="lv-LV"/>
              </w:rPr>
              <w:t xml:space="preserve">15% </w:t>
            </w:r>
            <w:r w:rsidR="00A9357B">
              <w:rPr>
                <w:rFonts w:eastAsia="Calibri" w:cs="Times New Roman"/>
                <w:szCs w:val="24"/>
                <w:lang w:val="lv-LV"/>
              </w:rPr>
              <w:t>izglītojamajiem</w:t>
            </w:r>
            <w:r w:rsidR="00A704AE" w:rsidRPr="00E767BD">
              <w:rPr>
                <w:rFonts w:eastAsia="Calibri" w:cs="Times New Roman"/>
                <w:szCs w:val="24"/>
                <w:lang w:val="lv-LV"/>
              </w:rPr>
              <w:t xml:space="preserve"> iesaistīties UNESCO Latvija ASP aktivitātēs;</w:t>
            </w:r>
          </w:p>
          <w:p w14:paraId="015D4F04" w14:textId="57EF4866" w:rsidR="00A704AE" w:rsidRPr="00E767BD" w:rsidRDefault="004C2DA8" w:rsidP="00E136EA">
            <w:pPr>
              <w:spacing w:after="160"/>
              <w:rPr>
                <w:rFonts w:eastAsia="Calibri" w:cs="Times New Roman"/>
                <w:szCs w:val="24"/>
                <w:highlight w:val="yellow"/>
                <w:lang w:val="lv-LV"/>
              </w:rPr>
            </w:pPr>
            <w:r w:rsidRPr="00E767BD">
              <w:rPr>
                <w:rFonts w:eastAsia="Calibri" w:cs="Times New Roman"/>
                <w:szCs w:val="24"/>
                <w:lang w:val="lv-LV"/>
              </w:rPr>
              <w:t>-10</w:t>
            </w:r>
            <w:r w:rsidR="00A704AE" w:rsidRPr="00E767BD">
              <w:rPr>
                <w:rFonts w:eastAsia="Calibri" w:cs="Times New Roman"/>
                <w:szCs w:val="24"/>
                <w:lang w:val="lv-LV"/>
              </w:rPr>
              <w:t xml:space="preserve">% </w:t>
            </w:r>
            <w:r w:rsidR="00A9357B">
              <w:rPr>
                <w:rFonts w:eastAsia="Calibri" w:cs="Times New Roman"/>
                <w:szCs w:val="24"/>
                <w:lang w:val="lv-LV"/>
              </w:rPr>
              <w:t>izglītojamajiem</w:t>
            </w:r>
            <w:r w:rsidR="00A704AE" w:rsidRPr="00E767BD">
              <w:rPr>
                <w:rFonts w:eastAsia="Calibri" w:cs="Times New Roman"/>
                <w:szCs w:val="24"/>
                <w:lang w:val="lv-LV"/>
              </w:rPr>
              <w:t xml:space="preserve"> iesaistīties sporta aktivitātēs KTT</w:t>
            </w:r>
            <w:r w:rsidR="00A9357B">
              <w:rPr>
                <w:rFonts w:eastAsia="Calibri" w:cs="Times New Roman"/>
                <w:szCs w:val="24"/>
                <w:lang w:val="lv-LV"/>
              </w:rPr>
              <w:t>T</w:t>
            </w:r>
            <w:r w:rsidR="00A704AE" w:rsidRPr="00E767BD">
              <w:rPr>
                <w:rFonts w:eastAsia="Calibri" w:cs="Times New Roman"/>
                <w:szCs w:val="24"/>
                <w:lang w:val="lv-LV"/>
              </w:rPr>
              <w:t>, novadā un Kurzemes reģionā</w:t>
            </w:r>
            <w:r w:rsidR="00A9357B">
              <w:rPr>
                <w:rFonts w:eastAsia="Calibri" w:cs="Times New Roman"/>
                <w:szCs w:val="24"/>
                <w:lang w:val="lv-LV"/>
              </w:rPr>
              <w:t>.</w:t>
            </w:r>
          </w:p>
        </w:tc>
        <w:tc>
          <w:tcPr>
            <w:tcW w:w="2606" w:type="dxa"/>
          </w:tcPr>
          <w:p w14:paraId="73ACF37D" w14:textId="5314ADA7" w:rsidR="00DE3FE3" w:rsidRPr="00E767BD" w:rsidRDefault="00DE3FE3" w:rsidP="00E136EA">
            <w:pPr>
              <w:pStyle w:val="Sarakstarindkopa"/>
              <w:ind w:left="0"/>
              <w:rPr>
                <w:rFonts w:cs="Times New Roman"/>
                <w:szCs w:val="24"/>
                <w:lang w:val="lv-LV"/>
              </w:rPr>
            </w:pPr>
          </w:p>
        </w:tc>
      </w:tr>
    </w:tbl>
    <w:p w14:paraId="3E4A29F7" w14:textId="26A87EF7" w:rsidR="00B22677" w:rsidRPr="00E767BD" w:rsidRDefault="00B22677" w:rsidP="00E136EA">
      <w:pPr>
        <w:pStyle w:val="Virsraksts1"/>
        <w:spacing w:line="240" w:lineRule="auto"/>
      </w:pPr>
      <w:bookmarkStart w:id="7" w:name="_Toc217420199"/>
      <w:r w:rsidRPr="00E767BD">
        <w:lastRenderedPageBreak/>
        <w:t>Kritēriju izvērtējums</w:t>
      </w:r>
      <w:bookmarkEnd w:id="7"/>
    </w:p>
    <w:p w14:paraId="6532954E" w14:textId="0E92109B" w:rsidR="00C452D2" w:rsidRPr="00E767BD" w:rsidRDefault="00AC56B1" w:rsidP="003C2668">
      <w:pPr>
        <w:pStyle w:val="Virsraksts2"/>
        <w:numPr>
          <w:ilvl w:val="0"/>
          <w:numId w:val="0"/>
        </w:numPr>
        <w:spacing w:line="240" w:lineRule="auto"/>
      </w:pPr>
      <w:bookmarkStart w:id="8" w:name="_Toc217420200"/>
      <w:r w:rsidRPr="00E767BD">
        <w:t>3.1.</w:t>
      </w:r>
      <w:r w:rsidR="00B22677" w:rsidRPr="00E767BD">
        <w:t xml:space="preserve"> Kritērija </w:t>
      </w:r>
      <w:r w:rsidR="00C452D2" w:rsidRPr="00E767BD">
        <w:t>“Kompetences un sasniegumi” stiprās puses un turpmākas attīstības vajadzības</w:t>
      </w:r>
      <w:bookmarkEnd w:id="8"/>
    </w:p>
    <w:p w14:paraId="5933CD66" w14:textId="5EF16C41" w:rsidR="000D2768" w:rsidRPr="00E767BD" w:rsidRDefault="000D2768" w:rsidP="00E136EA">
      <w:pPr>
        <w:pStyle w:val="Sarakstarindkopa"/>
        <w:spacing w:after="0" w:line="240" w:lineRule="auto"/>
        <w:ind w:left="0"/>
        <w:jc w:val="right"/>
        <w:rPr>
          <w:rFonts w:cs="Times New Roman"/>
          <w:szCs w:val="24"/>
          <w:lang w:val="lv-LV"/>
        </w:rPr>
      </w:pPr>
      <w:r w:rsidRPr="00E767BD">
        <w:rPr>
          <w:rFonts w:cs="Times New Roman"/>
          <w:szCs w:val="24"/>
          <w:lang w:val="lv-LV"/>
        </w:rPr>
        <w:t>Tabula nr.5</w:t>
      </w:r>
    </w:p>
    <w:p w14:paraId="1B8EABDF" w14:textId="508A502C" w:rsidR="00B22677" w:rsidRPr="00E767BD" w:rsidRDefault="00B22677" w:rsidP="00E136EA">
      <w:pPr>
        <w:pStyle w:val="Sarakstarindkopa"/>
        <w:spacing w:after="0" w:line="240" w:lineRule="auto"/>
        <w:ind w:left="0"/>
        <w:jc w:val="both"/>
        <w:rPr>
          <w:rFonts w:cs="Times New Roman"/>
          <w:szCs w:val="24"/>
          <w:lang w:val="lv-LV"/>
        </w:rPr>
      </w:pPr>
    </w:p>
    <w:tbl>
      <w:tblPr>
        <w:tblStyle w:val="Reatabula"/>
        <w:tblW w:w="9214" w:type="dxa"/>
        <w:tblInd w:w="-5" w:type="dxa"/>
        <w:tblLook w:val="04A0" w:firstRow="1" w:lastRow="0" w:firstColumn="1" w:lastColumn="0" w:noHBand="0" w:noVBand="1"/>
      </w:tblPr>
      <w:tblGrid>
        <w:gridCol w:w="5529"/>
        <w:gridCol w:w="3685"/>
      </w:tblGrid>
      <w:tr w:rsidR="00C452D2" w:rsidRPr="00E767BD" w14:paraId="5C3F67FC" w14:textId="77777777" w:rsidTr="00A92140">
        <w:trPr>
          <w:tblHeader/>
        </w:trPr>
        <w:tc>
          <w:tcPr>
            <w:tcW w:w="5529" w:type="dxa"/>
          </w:tcPr>
          <w:p w14:paraId="6F582AE6" w14:textId="77777777" w:rsidR="00C452D2" w:rsidRPr="00E767BD" w:rsidRDefault="00C452D2" w:rsidP="00E136EA">
            <w:pPr>
              <w:pStyle w:val="Sarakstarindkopa"/>
              <w:ind w:left="0"/>
              <w:jc w:val="center"/>
              <w:rPr>
                <w:rFonts w:eastAsia="Times New Roman" w:cs="Times New Roman"/>
                <w:b/>
                <w:szCs w:val="24"/>
                <w:lang w:val="lv-LV"/>
              </w:rPr>
            </w:pPr>
            <w:r w:rsidRPr="00E767BD">
              <w:rPr>
                <w:rFonts w:eastAsia="Times New Roman" w:cs="Times New Roman"/>
                <w:b/>
                <w:szCs w:val="24"/>
                <w:lang w:val="lv-LV"/>
              </w:rPr>
              <w:t>Stiprās puses</w:t>
            </w:r>
          </w:p>
        </w:tc>
        <w:tc>
          <w:tcPr>
            <w:tcW w:w="3685" w:type="dxa"/>
          </w:tcPr>
          <w:p w14:paraId="24729EB6" w14:textId="77777777" w:rsidR="00C452D2" w:rsidRPr="00E767BD" w:rsidRDefault="00C452D2" w:rsidP="00E136EA">
            <w:pPr>
              <w:pStyle w:val="Sarakstarindkopa"/>
              <w:ind w:left="0"/>
              <w:jc w:val="center"/>
              <w:rPr>
                <w:rFonts w:eastAsia="Times New Roman" w:cs="Times New Roman"/>
                <w:b/>
                <w:szCs w:val="24"/>
                <w:lang w:val="lv-LV"/>
              </w:rPr>
            </w:pPr>
            <w:r w:rsidRPr="00E767BD">
              <w:rPr>
                <w:rFonts w:eastAsia="Times New Roman" w:cs="Times New Roman"/>
                <w:b/>
                <w:szCs w:val="24"/>
                <w:lang w:val="lv-LV"/>
              </w:rPr>
              <w:t>Turpmākās attīstības vajadzības</w:t>
            </w:r>
          </w:p>
        </w:tc>
      </w:tr>
      <w:tr w:rsidR="00C452D2" w:rsidRPr="00E767BD" w14:paraId="0C485A40" w14:textId="77777777" w:rsidTr="00A92140">
        <w:tc>
          <w:tcPr>
            <w:tcW w:w="5529" w:type="dxa"/>
          </w:tcPr>
          <w:p w14:paraId="07850D69" w14:textId="4BC4D452" w:rsidR="00C452D2" w:rsidRPr="00E767BD" w:rsidRDefault="00A9357B" w:rsidP="00E136EA">
            <w:pPr>
              <w:jc w:val="both"/>
              <w:outlineLvl w:val="0"/>
              <w:rPr>
                <w:rFonts w:eastAsia="Times New Roman" w:cs="Times New Roman"/>
                <w:bCs/>
                <w:szCs w:val="24"/>
                <w:lang w:val="lv-LV" w:eastAsia="lv-LV"/>
              </w:rPr>
            </w:pPr>
            <w:bookmarkStart w:id="9" w:name="_Toc213418757"/>
            <w:bookmarkStart w:id="10" w:name="_Toc213426964"/>
            <w:bookmarkStart w:id="11" w:name="_Toc217420201"/>
            <w:r>
              <w:rPr>
                <w:rFonts w:eastAsia="Times New Roman" w:cs="Times New Roman"/>
                <w:bCs/>
                <w:szCs w:val="24"/>
                <w:lang w:val="lv-LV" w:eastAsia="lv-LV"/>
              </w:rPr>
              <w:t>KTTT</w:t>
            </w:r>
            <w:r w:rsidR="00C452D2" w:rsidRPr="00E767BD">
              <w:rPr>
                <w:rFonts w:eastAsia="Times New Roman" w:cs="Times New Roman"/>
                <w:bCs/>
                <w:szCs w:val="24"/>
                <w:lang w:val="lv-LV" w:eastAsia="lv-LV"/>
              </w:rPr>
              <w:t xml:space="preserve"> tiek veidota mērķtiecīga sistēma mācīšanas un mācīšanās procesa kvalitātes izvērtēšanai un pilnveidei.</w:t>
            </w:r>
            <w:bookmarkEnd w:id="9"/>
            <w:bookmarkEnd w:id="10"/>
            <w:bookmarkEnd w:id="11"/>
            <w:r w:rsidR="00C452D2" w:rsidRPr="00E767BD">
              <w:rPr>
                <w:rFonts w:eastAsia="Times New Roman" w:cs="Times New Roman"/>
                <w:bCs/>
                <w:szCs w:val="24"/>
                <w:lang w:val="lv-LV" w:eastAsia="lv-LV"/>
              </w:rPr>
              <w:t xml:space="preserve">  </w:t>
            </w:r>
          </w:p>
          <w:p w14:paraId="166026FA" w14:textId="28391027" w:rsidR="00C452D2" w:rsidRPr="00E767BD" w:rsidRDefault="00805F26" w:rsidP="00E136EA">
            <w:pPr>
              <w:jc w:val="both"/>
              <w:outlineLvl w:val="0"/>
              <w:rPr>
                <w:rFonts w:eastAsia="Times New Roman" w:cs="Times New Roman"/>
                <w:bCs/>
                <w:szCs w:val="24"/>
                <w:lang w:val="lv-LV" w:eastAsia="lv-LV"/>
              </w:rPr>
            </w:pPr>
            <w:bookmarkStart w:id="12" w:name="_Toc213418758"/>
            <w:bookmarkStart w:id="13" w:name="_Toc213426965"/>
            <w:bookmarkStart w:id="14" w:name="_Toc217420202"/>
            <w:r w:rsidRPr="00E767BD">
              <w:rPr>
                <w:rFonts w:eastAsia="Times New Roman" w:cs="Times New Roman"/>
                <w:bCs/>
                <w:szCs w:val="24"/>
                <w:lang w:val="lv-LV" w:eastAsia="lv-LV"/>
              </w:rPr>
              <w:t>100% p</w:t>
            </w:r>
            <w:r w:rsidR="00C452D2" w:rsidRPr="00E767BD">
              <w:rPr>
                <w:rFonts w:eastAsia="Times New Roman" w:cs="Times New Roman"/>
                <w:bCs/>
                <w:szCs w:val="24"/>
                <w:lang w:val="lv-LV" w:eastAsia="lv-LV"/>
              </w:rPr>
              <w:t>edagogi plāno un efektīvi īsteno mācību un audzināšanas procesu. Pedagogi nodarbību sākumā nosaka mācību nodarbības sasnie</w:t>
            </w:r>
            <w:r w:rsidR="00A9357B">
              <w:rPr>
                <w:rFonts w:eastAsia="Times New Roman" w:cs="Times New Roman"/>
                <w:bCs/>
                <w:szCs w:val="24"/>
                <w:lang w:val="lv-LV" w:eastAsia="lv-LV"/>
              </w:rPr>
              <w:t>dzamo rezultātu un izglītojamajiem</w:t>
            </w:r>
            <w:r w:rsidR="00C452D2" w:rsidRPr="00E767BD">
              <w:rPr>
                <w:rFonts w:eastAsia="Times New Roman" w:cs="Times New Roman"/>
                <w:bCs/>
                <w:szCs w:val="24"/>
                <w:lang w:val="lv-LV" w:eastAsia="lv-LV"/>
              </w:rPr>
              <w:t xml:space="preserve"> tie ir saprotami. KTTT </w:t>
            </w:r>
            <w:r w:rsidRPr="00E767BD">
              <w:rPr>
                <w:rFonts w:eastAsia="Times New Roman" w:cs="Times New Roman"/>
                <w:bCs/>
                <w:szCs w:val="24"/>
                <w:lang w:val="lv-LV" w:eastAsia="lv-LV"/>
              </w:rPr>
              <w:t xml:space="preserve">visi </w:t>
            </w:r>
            <w:r w:rsidR="00C452D2" w:rsidRPr="00E767BD">
              <w:rPr>
                <w:rFonts w:eastAsia="Times New Roman" w:cs="Times New Roman"/>
                <w:bCs/>
                <w:szCs w:val="24"/>
                <w:lang w:val="lv-LV" w:eastAsia="lv-LV"/>
              </w:rPr>
              <w:t xml:space="preserve">pedagogi palīdz </w:t>
            </w:r>
            <w:r w:rsidR="00A9357B">
              <w:rPr>
                <w:rFonts w:eastAsia="Times New Roman" w:cs="Times New Roman"/>
                <w:bCs/>
                <w:szCs w:val="24"/>
                <w:lang w:val="lv-LV" w:eastAsia="lv-LV"/>
              </w:rPr>
              <w:t>izglītojamajiem</w:t>
            </w:r>
            <w:r w:rsidR="00C452D2" w:rsidRPr="00E767BD">
              <w:rPr>
                <w:rFonts w:eastAsia="Times New Roman" w:cs="Times New Roman"/>
                <w:bCs/>
                <w:szCs w:val="24"/>
                <w:lang w:val="lv-LV" w:eastAsia="lv-LV"/>
              </w:rPr>
              <w:t xml:space="preserve"> izprast, kā mācīties, modelē mācīšanos, skaidro, kā izpildīt konkrētus mācību uzdevumus, palīdz veidot jaunus ieradumus. KTTT pedagogi mācību nodarbībās izmanto dažādas mācību metodes, metodiskos paņēmienus un jēgpilnus uzdevumus, kuri mērķtiecīgi virza uz mācību nodarbības sasniedzamo rezultātu. Uzdevumi pielāgoti izglītojamo izvēlētai kvalifikācijai. K</w:t>
            </w:r>
            <w:r w:rsidR="00A9357B">
              <w:rPr>
                <w:rFonts w:eastAsia="Times New Roman" w:cs="Times New Roman"/>
                <w:bCs/>
                <w:szCs w:val="24"/>
                <w:lang w:val="lv-LV" w:eastAsia="lv-LV"/>
              </w:rPr>
              <w:t>TTT pedagogi sniedz izglītojamajie</w:t>
            </w:r>
            <w:r w:rsidR="00C452D2" w:rsidRPr="00E767BD">
              <w:rPr>
                <w:rFonts w:eastAsia="Times New Roman" w:cs="Times New Roman"/>
                <w:bCs/>
                <w:szCs w:val="24"/>
                <w:lang w:val="lv-LV" w:eastAsia="lv-LV"/>
              </w:rPr>
              <w:t>m atgriezenisko saiti. Sniedzot vai saņemot atgriezenisko saiti, pedagogs attīsta izglītojamo prasmi domāt par savu mācīšanos un apzināti apgūt mācīšanās prasmes. Izglītojamie saprot, kas vēl katram pilnveidojams.</w:t>
            </w:r>
            <w:bookmarkEnd w:id="12"/>
            <w:bookmarkEnd w:id="13"/>
            <w:bookmarkEnd w:id="14"/>
            <w:r w:rsidR="00C452D2" w:rsidRPr="00E767BD">
              <w:rPr>
                <w:rFonts w:eastAsia="Times New Roman" w:cs="Times New Roman"/>
                <w:bCs/>
                <w:szCs w:val="24"/>
                <w:lang w:val="lv-LV" w:eastAsia="lv-LV"/>
              </w:rPr>
              <w:t xml:space="preserve"> </w:t>
            </w:r>
          </w:p>
          <w:p w14:paraId="01C3F048" w14:textId="77777777" w:rsidR="00C452D2" w:rsidRPr="00E767BD" w:rsidRDefault="00C452D2" w:rsidP="00E136EA">
            <w:pPr>
              <w:pStyle w:val="Sarakstarindkopa"/>
              <w:ind w:left="0"/>
              <w:jc w:val="both"/>
              <w:rPr>
                <w:rFonts w:eastAsia="Times New Roman" w:cs="Times New Roman"/>
                <w:color w:val="414142"/>
                <w:szCs w:val="24"/>
                <w:lang w:val="lv-LV"/>
              </w:rPr>
            </w:pPr>
          </w:p>
        </w:tc>
        <w:tc>
          <w:tcPr>
            <w:tcW w:w="3685" w:type="dxa"/>
          </w:tcPr>
          <w:p w14:paraId="54E5BB1E" w14:textId="337B8AA2" w:rsidR="00C452D2" w:rsidRPr="00E767BD" w:rsidRDefault="00EB1623" w:rsidP="00E136EA">
            <w:pPr>
              <w:pStyle w:val="Sarakstarindkopa"/>
              <w:ind w:left="0"/>
              <w:jc w:val="both"/>
              <w:rPr>
                <w:rFonts w:eastAsia="Times New Roman" w:cs="Times New Roman"/>
                <w:szCs w:val="24"/>
                <w:lang w:val="lv-LV"/>
              </w:rPr>
            </w:pPr>
            <w:r w:rsidRPr="00E767BD">
              <w:rPr>
                <w:rFonts w:eastAsia="Times New Roman" w:cs="Times New Roman"/>
                <w:szCs w:val="24"/>
                <w:lang w:val="lv-LV"/>
              </w:rPr>
              <w:t>J</w:t>
            </w:r>
            <w:r w:rsidR="00C452D2" w:rsidRPr="00E767BD">
              <w:rPr>
                <w:rFonts w:eastAsia="Times New Roman" w:cs="Times New Roman"/>
                <w:szCs w:val="24"/>
                <w:lang w:val="lv-LV"/>
              </w:rPr>
              <w:t>āturpina</w:t>
            </w:r>
            <w:r w:rsidRPr="00E767BD">
              <w:rPr>
                <w:rFonts w:eastAsia="Times New Roman" w:cs="Times New Roman"/>
                <w:szCs w:val="24"/>
                <w:lang w:val="lv-LV"/>
              </w:rPr>
              <w:t xml:space="preserve"> darbs</w:t>
            </w:r>
            <w:r w:rsidR="00C452D2" w:rsidRPr="00E767BD">
              <w:rPr>
                <w:rFonts w:eastAsia="Times New Roman" w:cs="Times New Roman"/>
                <w:szCs w:val="24"/>
                <w:lang w:val="lv-LV"/>
              </w:rPr>
              <w:t xml:space="preserve"> pie diferen</w:t>
            </w:r>
            <w:r w:rsidRPr="00E767BD">
              <w:rPr>
                <w:rFonts w:eastAsia="Times New Roman" w:cs="Times New Roman"/>
                <w:szCs w:val="24"/>
                <w:lang w:val="lv-LV"/>
              </w:rPr>
              <w:t xml:space="preserve">cētu mācību materiālu izstrādes, ņemot vērā izglītojamo dažādo sagatavotības un spēju līmeni. </w:t>
            </w:r>
          </w:p>
        </w:tc>
      </w:tr>
      <w:tr w:rsidR="00C452D2" w:rsidRPr="00E767BD" w14:paraId="4862B4A1" w14:textId="77777777" w:rsidTr="00A92140">
        <w:tc>
          <w:tcPr>
            <w:tcW w:w="5529" w:type="dxa"/>
          </w:tcPr>
          <w:p w14:paraId="4EBB0664" w14:textId="3F53A0F0" w:rsidR="00C452D2" w:rsidRPr="00E767BD" w:rsidRDefault="00C452D2" w:rsidP="00E136EA">
            <w:pPr>
              <w:jc w:val="both"/>
              <w:rPr>
                <w:rFonts w:eastAsia="Times New Roman" w:cs="Times New Roman"/>
                <w:szCs w:val="24"/>
                <w:lang w:val="lv-LV" w:eastAsia="en-GB"/>
              </w:rPr>
            </w:pPr>
            <w:r w:rsidRPr="00E767BD">
              <w:rPr>
                <w:rFonts w:eastAsia="Times New Roman" w:cs="Times New Roman"/>
                <w:szCs w:val="24"/>
                <w:lang w:val="lv-LV" w:eastAsia="en-GB"/>
              </w:rPr>
              <w:t>Vismaz 80% KTTT pedagogu mērķtiecīgi plāno un efektīvi izmanto dažādas un daudzveidīgas mācību metodes, lai izglītojamie varētu izmantot jaunās zināšanas, prasmes un kompetences. Diferenciācija un individualizācija ir daļa no mācību procesa tehnikumā un tiek nodrošināta katram izglītojama</w:t>
            </w:r>
            <w:r w:rsidR="00A9357B">
              <w:rPr>
                <w:rFonts w:eastAsia="Times New Roman" w:cs="Times New Roman"/>
                <w:szCs w:val="24"/>
                <w:lang w:val="lv-LV" w:eastAsia="en-GB"/>
              </w:rPr>
              <w:t>jam</w:t>
            </w:r>
            <w:r w:rsidRPr="00E767BD">
              <w:rPr>
                <w:rFonts w:eastAsia="Times New Roman" w:cs="Times New Roman"/>
                <w:szCs w:val="24"/>
                <w:lang w:val="lv-LV" w:eastAsia="en-GB"/>
              </w:rPr>
              <w:t xml:space="preserve"> atbilstoši mācīšanās vajadzībām, mācīšanās tempam un iepriekšējām zināšanām, prasmēm un kompetencēm( īpaši 1.kursā).</w:t>
            </w:r>
          </w:p>
          <w:p w14:paraId="77F10C8E" w14:textId="77777777" w:rsidR="00C452D2" w:rsidRPr="00E767BD" w:rsidRDefault="00C452D2" w:rsidP="00E136EA">
            <w:pPr>
              <w:jc w:val="both"/>
              <w:rPr>
                <w:rFonts w:eastAsia="Times New Roman" w:cs="Times New Roman"/>
                <w:szCs w:val="24"/>
                <w:lang w:val="lv-LV" w:eastAsia="en-GB"/>
              </w:rPr>
            </w:pPr>
            <w:r w:rsidRPr="00E767BD">
              <w:rPr>
                <w:rFonts w:eastAsia="Times New Roman" w:cs="Times New Roman"/>
                <w:szCs w:val="24"/>
                <w:lang w:val="lv-LV" w:eastAsia="en-GB"/>
              </w:rPr>
              <w:t>KTTT vadībai ir pierādījumi (stundu vērošanas, pārrunas), ka visi pedagogi prot īstenot diferenciāciju un individualizāciju un to sistemātiski īsteno savās mācību nodarbībās.</w:t>
            </w:r>
          </w:p>
          <w:p w14:paraId="757BA8CE" w14:textId="4C171985" w:rsidR="00C452D2" w:rsidRPr="00E767BD" w:rsidRDefault="00C452D2" w:rsidP="00E136EA">
            <w:pPr>
              <w:jc w:val="both"/>
              <w:rPr>
                <w:rFonts w:eastAsia="Times New Roman" w:cs="Times New Roman"/>
                <w:szCs w:val="24"/>
                <w:lang w:val="lv-LV" w:eastAsia="en-GB"/>
              </w:rPr>
            </w:pPr>
            <w:r w:rsidRPr="00E767BD">
              <w:rPr>
                <w:rFonts w:eastAsia="Times New Roman" w:cs="Times New Roman"/>
                <w:szCs w:val="24"/>
                <w:lang w:val="lv-LV" w:eastAsia="en-GB"/>
              </w:rPr>
              <w:t>KTTT pedagogi, īstenojot mācību procesu, pauž pozitīvu attieksmi un mērķtiecīgi virza katra izglītojamā izaugsmi, a</w:t>
            </w:r>
            <w:r w:rsidR="00A9357B">
              <w:rPr>
                <w:rFonts w:eastAsia="Times New Roman" w:cs="Times New Roman"/>
                <w:szCs w:val="24"/>
                <w:lang w:val="lv-LV" w:eastAsia="en-GB"/>
              </w:rPr>
              <w:t>pzinās, ka ikvienam izglītojama</w:t>
            </w:r>
            <w:r w:rsidR="005E68B8">
              <w:rPr>
                <w:rFonts w:eastAsia="Times New Roman" w:cs="Times New Roman"/>
                <w:szCs w:val="24"/>
                <w:lang w:val="lv-LV" w:eastAsia="en-GB"/>
              </w:rPr>
              <w:t>jam</w:t>
            </w:r>
            <w:r w:rsidRPr="00E767BD">
              <w:rPr>
                <w:rFonts w:eastAsia="Times New Roman" w:cs="Times New Roman"/>
                <w:szCs w:val="24"/>
                <w:lang w:val="lv-LV" w:eastAsia="en-GB"/>
              </w:rPr>
              <w:t xml:space="preserve"> ir izaugsmes iespējas.</w:t>
            </w:r>
          </w:p>
          <w:p w14:paraId="2407E58B" w14:textId="77777777" w:rsidR="00C452D2" w:rsidRPr="00E767BD" w:rsidRDefault="00C452D2" w:rsidP="00E136EA">
            <w:pPr>
              <w:pStyle w:val="Sarakstarindkopa"/>
              <w:ind w:left="0"/>
              <w:jc w:val="both"/>
              <w:rPr>
                <w:rFonts w:eastAsia="Times New Roman" w:cs="Times New Roman"/>
                <w:color w:val="414142"/>
                <w:szCs w:val="24"/>
                <w:lang w:val="lv-LV"/>
              </w:rPr>
            </w:pPr>
            <w:r w:rsidRPr="00E767BD">
              <w:rPr>
                <w:rFonts w:eastAsia="Times New Roman" w:cs="Times New Roman"/>
                <w:szCs w:val="24"/>
                <w:lang w:val="lv-LV" w:eastAsia="en-GB"/>
              </w:rPr>
              <w:t xml:space="preserve">KTTT pedagogi rosina katru izglītojamo darīt labāko, kas ir viņa spēkos neatkarīgi no iepriekšējās pieredzes, sasniegumiem, spējām un sociālajiem aspektiem. Pedagogi motivē katru izglītojamo sasniegt augstus mērķus un gūt augstus mācību sasniegumus un </w:t>
            </w:r>
            <w:r w:rsidRPr="00E767BD">
              <w:rPr>
                <w:rFonts w:eastAsia="Times New Roman" w:cs="Times New Roman"/>
                <w:szCs w:val="24"/>
                <w:lang w:val="lv-LV" w:eastAsia="en-GB"/>
              </w:rPr>
              <w:lastRenderedPageBreak/>
              <w:t>iedrošina katru izglītojamo ieguldīt pūles un uzņemties arvien lielāku atbildību par savu mācīšanos.</w:t>
            </w:r>
          </w:p>
        </w:tc>
        <w:tc>
          <w:tcPr>
            <w:tcW w:w="3685" w:type="dxa"/>
          </w:tcPr>
          <w:p w14:paraId="5DFDBEF7" w14:textId="743A8A24" w:rsidR="00C452D2" w:rsidRPr="00E767BD" w:rsidRDefault="00C452D2" w:rsidP="00E136EA">
            <w:pPr>
              <w:pStyle w:val="Sarakstarindkopa"/>
              <w:ind w:left="0"/>
              <w:jc w:val="both"/>
              <w:rPr>
                <w:rFonts w:eastAsia="Times New Roman" w:cs="Times New Roman"/>
                <w:szCs w:val="24"/>
                <w:lang w:val="lv-LV"/>
              </w:rPr>
            </w:pPr>
            <w:r w:rsidRPr="00E767BD">
              <w:rPr>
                <w:rFonts w:eastAsia="Times New Roman" w:cs="Times New Roman"/>
                <w:szCs w:val="24"/>
                <w:lang w:val="lv-LV"/>
              </w:rPr>
              <w:lastRenderedPageBreak/>
              <w:t>Jāapgūst aizvien jaunas mācību metodes un paņēmieni visiem pedagogiem, īstenojot diferencētu pieeju katram izglītojamajam.</w:t>
            </w:r>
            <w:r w:rsidR="00EB1623" w:rsidRPr="00E767BD">
              <w:rPr>
                <w:rFonts w:eastAsia="Times New Roman" w:cs="Times New Roman"/>
                <w:szCs w:val="24"/>
                <w:lang w:val="lv-LV"/>
              </w:rPr>
              <w:t xml:space="preserve"> Pedogogiem jāturpina izglītoties profesionālās pilnveides kursos un semināros. </w:t>
            </w:r>
          </w:p>
          <w:p w14:paraId="6A93EFC8" w14:textId="77777777" w:rsidR="00C452D2" w:rsidRPr="00E767BD" w:rsidRDefault="00C452D2" w:rsidP="00E136EA">
            <w:pPr>
              <w:pStyle w:val="Sarakstarindkopa"/>
              <w:ind w:left="0"/>
              <w:jc w:val="both"/>
              <w:rPr>
                <w:rFonts w:eastAsia="Times New Roman" w:cs="Times New Roman"/>
                <w:szCs w:val="24"/>
                <w:lang w:val="lv-LV"/>
              </w:rPr>
            </w:pPr>
          </w:p>
        </w:tc>
      </w:tr>
      <w:tr w:rsidR="00C452D2" w:rsidRPr="00E767BD" w14:paraId="7BBD7511" w14:textId="77777777" w:rsidTr="00A92140">
        <w:tc>
          <w:tcPr>
            <w:tcW w:w="5529" w:type="dxa"/>
          </w:tcPr>
          <w:p w14:paraId="0DB870B0" w14:textId="46BEB3A4" w:rsidR="00C452D2" w:rsidRPr="00E767BD" w:rsidRDefault="00C452D2" w:rsidP="00E136EA">
            <w:pPr>
              <w:jc w:val="both"/>
              <w:rPr>
                <w:rFonts w:eastAsia="Times New Roman" w:cs="Times New Roman"/>
                <w:szCs w:val="24"/>
                <w:lang w:val="lv-LV" w:eastAsia="en-GB"/>
              </w:rPr>
            </w:pPr>
            <w:r w:rsidRPr="00E767BD">
              <w:rPr>
                <w:rFonts w:eastAsia="Times New Roman" w:cs="Times New Roman"/>
                <w:szCs w:val="24"/>
                <w:lang w:val="lv-LV" w:eastAsia="en-GB"/>
              </w:rPr>
              <w:t>KTTT, iesaistoties administrācijai, pedagogiem, izglītojam</w:t>
            </w:r>
            <w:r w:rsidR="005E68B8">
              <w:rPr>
                <w:rFonts w:eastAsia="Times New Roman" w:cs="Times New Roman"/>
                <w:szCs w:val="24"/>
                <w:lang w:val="lv-LV" w:eastAsia="en-GB"/>
              </w:rPr>
              <w:t>aj</w:t>
            </w:r>
            <w:r w:rsidRPr="00E767BD">
              <w:rPr>
                <w:rFonts w:eastAsia="Times New Roman" w:cs="Times New Roman"/>
                <w:szCs w:val="24"/>
                <w:lang w:val="lv-LV" w:eastAsia="en-GB"/>
              </w:rPr>
              <w:t>iem, vecākiem, ir izstrādājusi mācību sasniegumu vērtēšanas kārtību, kas nodrošina katra izglītojamā izaugsmi. Tā ir sistēmiska, iekļaujoša, atklāta un metodiski daudzveidīga. KTTT pedagogi izprot mācību sasniegumu vērtēšanas kārtību un ievēro to. Izglītojamie un vecāki ir informēti par mācību sasniegumu vērtēšanas kārtību, tai skaitā par iespējām uzlabot sniegumu, izprot formatīvās un summatīvās vērtēšanas atšķirības un sasniedzamos rezultātus. KTTT vadība sekmīgi risina problēmsituācijas, kuras rodas saistībā ar mācību sasniegumu vērtēšanu, pedagogi citām izglītības iestādēm piedāvā un popularizē savu pieredzi, kā sekmīgi izmantot mācību sasniegumu vērtēšanu, lai sasniegtu mācību un audzināšanas mērķus.</w:t>
            </w:r>
          </w:p>
          <w:p w14:paraId="77C7CE80" w14:textId="6AE44619" w:rsidR="00C452D2" w:rsidRPr="00E767BD" w:rsidRDefault="00C452D2" w:rsidP="00E136EA">
            <w:pPr>
              <w:pStyle w:val="Sarakstarindkopa"/>
              <w:ind w:left="0"/>
              <w:jc w:val="both"/>
              <w:rPr>
                <w:rFonts w:eastAsia="Times New Roman" w:cs="Times New Roman"/>
                <w:color w:val="414142"/>
                <w:szCs w:val="24"/>
                <w:lang w:val="lv-LV"/>
              </w:rPr>
            </w:pPr>
            <w:r w:rsidRPr="00E767BD">
              <w:rPr>
                <w:rFonts w:eastAsia="Times New Roman" w:cs="Times New Roman"/>
                <w:szCs w:val="24"/>
                <w:lang w:val="lv-LV" w:eastAsia="en-GB"/>
              </w:rPr>
              <w:t>75% no aptaujātajiem izglītojam</w:t>
            </w:r>
            <w:r w:rsidR="005E68B8">
              <w:rPr>
                <w:rFonts w:eastAsia="Times New Roman" w:cs="Times New Roman"/>
                <w:szCs w:val="24"/>
                <w:lang w:val="lv-LV" w:eastAsia="en-GB"/>
              </w:rPr>
              <w:t>aj</w:t>
            </w:r>
            <w:r w:rsidRPr="00E767BD">
              <w:rPr>
                <w:rFonts w:eastAsia="Times New Roman" w:cs="Times New Roman"/>
                <w:szCs w:val="24"/>
                <w:lang w:val="lv-LV" w:eastAsia="en-GB"/>
              </w:rPr>
              <w:t>iem norāda, ka viņi saprot vērtēšanas kārtību un ka vērtēšana mācību priekšmetos/moduļos notiek atbilstoši vērtēšanas kārtībai.</w:t>
            </w:r>
          </w:p>
        </w:tc>
        <w:tc>
          <w:tcPr>
            <w:tcW w:w="3685" w:type="dxa"/>
          </w:tcPr>
          <w:p w14:paraId="4749F80A" w14:textId="112B0FDF" w:rsidR="00C452D2" w:rsidRPr="00E767BD" w:rsidRDefault="00C452D2" w:rsidP="00E136EA">
            <w:pPr>
              <w:pStyle w:val="Sarakstarindkopa"/>
              <w:ind w:left="0"/>
              <w:jc w:val="both"/>
              <w:rPr>
                <w:rFonts w:eastAsia="Times New Roman" w:cs="Times New Roman"/>
                <w:szCs w:val="24"/>
                <w:lang w:val="lv-LV"/>
              </w:rPr>
            </w:pPr>
            <w:r w:rsidRPr="00E767BD">
              <w:rPr>
                <w:rFonts w:eastAsia="Times New Roman" w:cs="Times New Roman"/>
                <w:szCs w:val="24"/>
                <w:lang w:val="lv-LV"/>
              </w:rPr>
              <w:t>Aktīvāk iesaistīt vecākus un izglītojamos mācību sasniegumu vērtē</w:t>
            </w:r>
            <w:r w:rsidR="00EB1623" w:rsidRPr="00E767BD">
              <w:rPr>
                <w:rFonts w:eastAsia="Times New Roman" w:cs="Times New Roman"/>
                <w:szCs w:val="24"/>
                <w:lang w:val="lv-LV"/>
              </w:rPr>
              <w:t>šanas pilveidošanai un izpratnei.</w:t>
            </w:r>
          </w:p>
        </w:tc>
      </w:tr>
      <w:tr w:rsidR="00C452D2" w:rsidRPr="00E767BD" w14:paraId="37BBC587" w14:textId="77777777" w:rsidTr="00A92140">
        <w:tc>
          <w:tcPr>
            <w:tcW w:w="5529" w:type="dxa"/>
            <w:tcBorders>
              <w:bottom w:val="single" w:sz="4" w:space="0" w:color="000000"/>
            </w:tcBorders>
          </w:tcPr>
          <w:p w14:paraId="2E40FA6C" w14:textId="77777777" w:rsidR="00C452D2" w:rsidRPr="00E767BD" w:rsidRDefault="00C452D2" w:rsidP="00E136EA">
            <w:pPr>
              <w:jc w:val="both"/>
              <w:rPr>
                <w:rFonts w:cs="Times New Roman"/>
                <w:szCs w:val="24"/>
              </w:rPr>
            </w:pPr>
            <w:r w:rsidRPr="00E767BD">
              <w:rPr>
                <w:rFonts w:cs="Times New Roman"/>
                <w:szCs w:val="24"/>
              </w:rPr>
              <w:t>KTTT ir izstrādājusi sistēmu, kā apzināt un diagnosticēt katra izglītojamā individuālās mācību vajadzības un riskus.</w:t>
            </w:r>
          </w:p>
          <w:p w14:paraId="0DD3D4C8" w14:textId="0AA8C7D2" w:rsidR="00C452D2" w:rsidRPr="00E767BD" w:rsidRDefault="00C452D2" w:rsidP="00E136EA">
            <w:pPr>
              <w:jc w:val="both"/>
              <w:rPr>
                <w:rFonts w:cs="Times New Roman"/>
                <w:szCs w:val="24"/>
              </w:rPr>
            </w:pPr>
            <w:r w:rsidRPr="00E767BD">
              <w:rPr>
                <w:rFonts w:cs="Times New Roman"/>
                <w:szCs w:val="24"/>
              </w:rPr>
              <w:t>KTTT pedagogi izprot, ka ikvienam izglītojama</w:t>
            </w:r>
            <w:r w:rsidR="005E68B8">
              <w:rPr>
                <w:rFonts w:cs="Times New Roman"/>
                <w:szCs w:val="24"/>
              </w:rPr>
              <w:t>ja</w:t>
            </w:r>
            <w:r w:rsidRPr="00E767BD">
              <w:rPr>
                <w:rFonts w:cs="Times New Roman"/>
                <w:szCs w:val="24"/>
              </w:rPr>
              <w:t>m var būt nepieciešams papildu personalizēts atbalsts, un apzinās savu līdzatbildību atbalsta sniegša</w:t>
            </w:r>
            <w:r w:rsidR="005E68B8">
              <w:rPr>
                <w:rFonts w:cs="Times New Roman"/>
                <w:szCs w:val="24"/>
              </w:rPr>
              <w:t xml:space="preserve">nā. Atbalsta pasākumi pārsvarā </w:t>
            </w:r>
            <w:r w:rsidRPr="00E767BD">
              <w:rPr>
                <w:rFonts w:cs="Times New Roman"/>
                <w:szCs w:val="24"/>
              </w:rPr>
              <w:t>tiek īstenoti tikai attiecībā uz izglītojam</w:t>
            </w:r>
            <w:r w:rsidR="005E68B8">
              <w:rPr>
                <w:rFonts w:cs="Times New Roman"/>
                <w:szCs w:val="24"/>
              </w:rPr>
              <w:t>aj</w:t>
            </w:r>
            <w:r w:rsidRPr="00E767BD">
              <w:rPr>
                <w:rFonts w:cs="Times New Roman"/>
                <w:szCs w:val="24"/>
              </w:rPr>
              <w:t>iem, kuriem ir izteiktas mācīšanās grūtības vai darbs ar talantīgajiem, bet ne vienmēr čaklākajiem audzēkņie</w:t>
            </w:r>
            <w:r w:rsidR="005E68B8">
              <w:rPr>
                <w:rFonts w:cs="Times New Roman"/>
                <w:szCs w:val="24"/>
              </w:rPr>
              <w:t xml:space="preserve">m, lai sekmētu viņu izaugmi un </w:t>
            </w:r>
            <w:r w:rsidRPr="00E767BD">
              <w:rPr>
                <w:rFonts w:cs="Times New Roman"/>
                <w:szCs w:val="24"/>
              </w:rPr>
              <w:t>gūt augstākus mācību sasniegumus.</w:t>
            </w:r>
          </w:p>
          <w:p w14:paraId="1296C471" w14:textId="77777777" w:rsidR="00C452D2" w:rsidRPr="00E767BD" w:rsidRDefault="00C452D2" w:rsidP="00E136EA">
            <w:pPr>
              <w:jc w:val="both"/>
              <w:rPr>
                <w:rFonts w:cs="Times New Roman"/>
                <w:szCs w:val="24"/>
              </w:rPr>
            </w:pPr>
            <w:r w:rsidRPr="00E767BD">
              <w:rPr>
                <w:rFonts w:cs="Times New Roman"/>
                <w:szCs w:val="24"/>
              </w:rPr>
              <w:t>KTTT veic jauniešu sekmju izpēti 3 mēnešu laikā no brīža, kad izglītojamais pievienojas izglītības iestādei. </w:t>
            </w:r>
          </w:p>
          <w:p w14:paraId="3CFAD6FA" w14:textId="77777777" w:rsidR="00C452D2" w:rsidRPr="00E767BD" w:rsidRDefault="00C452D2" w:rsidP="00E136EA">
            <w:pPr>
              <w:jc w:val="both"/>
              <w:rPr>
                <w:rFonts w:cs="Times New Roman"/>
                <w:szCs w:val="24"/>
              </w:rPr>
            </w:pPr>
            <w:r w:rsidRPr="00E767BD">
              <w:rPr>
                <w:rFonts w:cs="Times New Roman"/>
                <w:szCs w:val="24"/>
              </w:rPr>
              <w:t>KTTT organizē atbalsta sistēmas, tās procesu un rezultātu izvērtēšanu, ņemot vērā iegūtos datus un pierādījumus. Iegūtos secinājumus izmanto turpmākā darba uzlabošanai.</w:t>
            </w:r>
          </w:p>
          <w:p w14:paraId="7E1609EF" w14:textId="77777777" w:rsidR="00C452D2" w:rsidRPr="00E767BD" w:rsidRDefault="00C452D2" w:rsidP="00E136EA">
            <w:pPr>
              <w:pStyle w:val="Sarakstarindkopa"/>
              <w:tabs>
                <w:tab w:val="left" w:pos="1056"/>
              </w:tabs>
              <w:ind w:left="0"/>
              <w:jc w:val="both"/>
              <w:rPr>
                <w:rFonts w:eastAsia="Times New Roman" w:cs="Times New Roman"/>
                <w:color w:val="414142"/>
                <w:szCs w:val="24"/>
                <w:lang w:val="lv-LV"/>
              </w:rPr>
            </w:pPr>
          </w:p>
        </w:tc>
        <w:tc>
          <w:tcPr>
            <w:tcW w:w="3685" w:type="dxa"/>
          </w:tcPr>
          <w:p w14:paraId="2E882337" w14:textId="0E6EF2E9" w:rsidR="00C452D2" w:rsidRPr="00E767BD" w:rsidRDefault="00C452D2" w:rsidP="00E136EA">
            <w:pPr>
              <w:pStyle w:val="Sarakstarindkopa"/>
              <w:ind w:left="0"/>
              <w:jc w:val="both"/>
              <w:rPr>
                <w:rFonts w:eastAsia="Times New Roman" w:cs="Times New Roman"/>
                <w:szCs w:val="24"/>
                <w:lang w:val="lv-LV"/>
              </w:rPr>
            </w:pPr>
            <w:r w:rsidRPr="00E767BD">
              <w:rPr>
                <w:rFonts w:eastAsia="Times New Roman" w:cs="Times New Roman"/>
                <w:szCs w:val="24"/>
                <w:lang w:val="lv-LV"/>
              </w:rPr>
              <w:t>Atbalsts jāturpina, īpašu uzmanību veltot 1.kursu izglītojamajiem.</w:t>
            </w:r>
          </w:p>
        </w:tc>
      </w:tr>
      <w:tr w:rsidR="00C452D2" w:rsidRPr="00E767BD" w14:paraId="35503D05" w14:textId="77777777" w:rsidTr="00A92140">
        <w:tc>
          <w:tcPr>
            <w:tcW w:w="5529" w:type="dxa"/>
            <w:tcBorders>
              <w:bottom w:val="single" w:sz="4" w:space="0" w:color="000000"/>
            </w:tcBorders>
          </w:tcPr>
          <w:p w14:paraId="3995AFFF" w14:textId="3F7219DE" w:rsidR="00C452D2" w:rsidRPr="00E767BD" w:rsidRDefault="00C452D2" w:rsidP="00E136EA">
            <w:pPr>
              <w:jc w:val="both"/>
              <w:rPr>
                <w:rFonts w:cs="Times New Roman"/>
                <w:szCs w:val="24"/>
              </w:rPr>
            </w:pPr>
            <w:r w:rsidRPr="00E767BD">
              <w:rPr>
                <w:rFonts w:cs="Times New Roman"/>
                <w:szCs w:val="24"/>
              </w:rPr>
              <w:t>KTTT ir sistēma, kā tiek diagnosticēts un sniegts individualizēts atbalsts izglītojam</w:t>
            </w:r>
            <w:r w:rsidR="005E68B8">
              <w:rPr>
                <w:rFonts w:cs="Times New Roman"/>
                <w:szCs w:val="24"/>
              </w:rPr>
              <w:t>aj</w:t>
            </w:r>
            <w:r w:rsidRPr="00E767BD">
              <w:rPr>
                <w:rFonts w:cs="Times New Roman"/>
                <w:szCs w:val="24"/>
              </w:rPr>
              <w:t xml:space="preserve">iem. Tās nodrošināšanā iesaistās </w:t>
            </w:r>
            <w:r w:rsidR="008D4BCA" w:rsidRPr="00E767BD">
              <w:rPr>
                <w:rFonts w:cs="Times New Roman"/>
                <w:szCs w:val="24"/>
              </w:rPr>
              <w:t xml:space="preserve">visi </w:t>
            </w:r>
            <w:r w:rsidRPr="00E767BD">
              <w:rPr>
                <w:rFonts w:cs="Times New Roman"/>
                <w:szCs w:val="24"/>
              </w:rPr>
              <w:t xml:space="preserve">pedagogi </w:t>
            </w:r>
            <w:r w:rsidR="008D4BCA" w:rsidRPr="00E767BD">
              <w:rPr>
                <w:rFonts w:cs="Times New Roman"/>
                <w:szCs w:val="24"/>
              </w:rPr>
              <w:t xml:space="preserve">un administrācija. </w:t>
            </w:r>
            <w:r w:rsidRPr="00E767BD">
              <w:rPr>
                <w:rFonts w:cs="Times New Roman"/>
                <w:szCs w:val="24"/>
              </w:rPr>
              <w:t>Tomēr atbalsts pamatā</w:t>
            </w:r>
            <w:r w:rsidR="008D4BCA" w:rsidRPr="00E767BD">
              <w:rPr>
                <w:rFonts w:cs="Times New Roman"/>
                <w:szCs w:val="24"/>
              </w:rPr>
              <w:t xml:space="preserve"> tiek nodrošināts izglītojam</w:t>
            </w:r>
            <w:r w:rsidR="005E68B8">
              <w:rPr>
                <w:rFonts w:cs="Times New Roman"/>
                <w:szCs w:val="24"/>
              </w:rPr>
              <w:t>aj</w:t>
            </w:r>
            <w:r w:rsidR="008D4BCA" w:rsidRPr="00E767BD">
              <w:rPr>
                <w:rFonts w:cs="Times New Roman"/>
                <w:szCs w:val="24"/>
              </w:rPr>
              <w:t xml:space="preserve">iem </w:t>
            </w:r>
            <w:r w:rsidRPr="00E767BD">
              <w:rPr>
                <w:rFonts w:cs="Times New Roman"/>
                <w:szCs w:val="24"/>
              </w:rPr>
              <w:t>ar mācīšanās grūtībām, vai arī talantīgiem izglītojam</w:t>
            </w:r>
            <w:r w:rsidR="005E68B8">
              <w:rPr>
                <w:rFonts w:cs="Times New Roman"/>
                <w:szCs w:val="24"/>
              </w:rPr>
              <w:t>aj</w:t>
            </w:r>
            <w:r w:rsidRPr="00E767BD">
              <w:rPr>
                <w:rFonts w:cs="Times New Roman"/>
                <w:szCs w:val="24"/>
              </w:rPr>
              <w:t xml:space="preserve">iem. KTTT pedagogi sadarbojas </w:t>
            </w:r>
            <w:r w:rsidR="008D4BCA" w:rsidRPr="00E767BD">
              <w:rPr>
                <w:rFonts w:cs="Times New Roman"/>
                <w:szCs w:val="24"/>
              </w:rPr>
              <w:t>savstarpēji</w:t>
            </w:r>
            <w:r w:rsidRPr="00E767BD">
              <w:rPr>
                <w:rFonts w:cs="Times New Roman"/>
                <w:szCs w:val="24"/>
              </w:rPr>
              <w:t xml:space="preserve"> ikdienas mācību un audzināšanas procesā, un pielāgo </w:t>
            </w:r>
            <w:r w:rsidRPr="00E767BD">
              <w:rPr>
                <w:rFonts w:cs="Times New Roman"/>
                <w:szCs w:val="24"/>
              </w:rPr>
              <w:lastRenderedPageBreak/>
              <w:t>mācības konkrētiem izglītojam</w:t>
            </w:r>
            <w:r w:rsidR="005E68B8">
              <w:rPr>
                <w:rFonts w:cs="Times New Roman"/>
                <w:szCs w:val="24"/>
              </w:rPr>
              <w:t>aj</w:t>
            </w:r>
            <w:r w:rsidRPr="00E767BD">
              <w:rPr>
                <w:rFonts w:cs="Times New Roman"/>
                <w:szCs w:val="24"/>
              </w:rPr>
              <w:t>iem. KTTT regulāri izvērtē sniegtā atbalsta efektivitāti, pilnveido atbalsta sistēmu.</w:t>
            </w:r>
          </w:p>
          <w:p w14:paraId="3E8DAF51" w14:textId="31EFCD75" w:rsidR="00C452D2" w:rsidRPr="00E767BD" w:rsidRDefault="005E68B8" w:rsidP="00E136EA">
            <w:pPr>
              <w:jc w:val="both"/>
              <w:rPr>
                <w:rFonts w:cs="Times New Roman"/>
                <w:szCs w:val="24"/>
              </w:rPr>
            </w:pPr>
            <w:r>
              <w:rPr>
                <w:rFonts w:cs="Times New Roman"/>
                <w:szCs w:val="24"/>
              </w:rPr>
              <w:t>KTTT grupu audzinātāji</w:t>
            </w:r>
            <w:r w:rsidR="00C452D2" w:rsidRPr="00E767BD">
              <w:rPr>
                <w:rFonts w:cs="Times New Roman"/>
                <w:szCs w:val="24"/>
              </w:rPr>
              <w:t xml:space="preserve"> seko līdzi katra izglītojamā attieksmes, uzvedības un intelektuālajai attīstībai, un pārliecinās par individuālo vajadzību nodrošināšanu un risku mazināšanu, izmantojot mācību rezultātus, nodarbību vērošanas piezīmes, citu pedagogu diagnosticēto, neformālās</w:t>
            </w:r>
            <w:r w:rsidR="008D4BCA" w:rsidRPr="00E767BD">
              <w:rPr>
                <w:rFonts w:cs="Times New Roman"/>
                <w:szCs w:val="24"/>
              </w:rPr>
              <w:t xml:space="preserve"> sarunas ar izglītojamo u</w:t>
            </w:r>
            <w:r w:rsidR="00C452D2" w:rsidRPr="00E767BD">
              <w:rPr>
                <w:rFonts w:cs="Times New Roman"/>
                <w:szCs w:val="24"/>
              </w:rPr>
              <w:t>ml.</w:t>
            </w:r>
          </w:p>
          <w:p w14:paraId="5C8B7C8F" w14:textId="30AB94FF" w:rsidR="00C452D2" w:rsidRPr="00E767BD" w:rsidRDefault="008D4BCA" w:rsidP="00E136EA">
            <w:pPr>
              <w:pStyle w:val="Sarakstarindkopa"/>
              <w:ind w:left="0"/>
              <w:jc w:val="both"/>
              <w:rPr>
                <w:rFonts w:eastAsia="Times New Roman" w:cs="Times New Roman"/>
                <w:color w:val="414142"/>
                <w:szCs w:val="24"/>
                <w:lang w:val="lv-LV"/>
              </w:rPr>
            </w:pPr>
            <w:r w:rsidRPr="00E767BD">
              <w:rPr>
                <w:rFonts w:cs="Times New Roman"/>
                <w:szCs w:val="24"/>
              </w:rPr>
              <w:t xml:space="preserve">Pedagogi apmainās </w:t>
            </w:r>
            <w:r w:rsidR="00C452D2" w:rsidRPr="00E767BD">
              <w:rPr>
                <w:rFonts w:cs="Times New Roman"/>
                <w:szCs w:val="24"/>
              </w:rPr>
              <w:t xml:space="preserve">ar informāciju par individuāliem izglītojamiem un viņu progresu, atbalsta </w:t>
            </w:r>
            <w:r w:rsidRPr="00E767BD">
              <w:rPr>
                <w:rFonts w:cs="Times New Roman"/>
                <w:szCs w:val="24"/>
              </w:rPr>
              <w:t>viens otru</w:t>
            </w:r>
            <w:r w:rsidR="00C452D2" w:rsidRPr="00E767BD">
              <w:rPr>
                <w:rFonts w:cs="Times New Roman"/>
                <w:szCs w:val="24"/>
              </w:rPr>
              <w:t>, sniedzot ieteikumus.</w:t>
            </w:r>
          </w:p>
        </w:tc>
        <w:tc>
          <w:tcPr>
            <w:tcW w:w="3685" w:type="dxa"/>
          </w:tcPr>
          <w:p w14:paraId="6E365463" w14:textId="0F5E7CEA" w:rsidR="00C452D2" w:rsidRPr="00E767BD" w:rsidRDefault="008D4BCA" w:rsidP="00E136EA">
            <w:pPr>
              <w:pStyle w:val="Sarakstarindkopa"/>
              <w:ind w:left="0"/>
              <w:jc w:val="both"/>
              <w:rPr>
                <w:rFonts w:eastAsia="Times New Roman" w:cs="Times New Roman"/>
                <w:szCs w:val="24"/>
                <w:lang w:val="lv-LV"/>
              </w:rPr>
            </w:pPr>
            <w:r w:rsidRPr="00E767BD">
              <w:rPr>
                <w:rFonts w:eastAsia="Times New Roman" w:cs="Times New Roman"/>
                <w:szCs w:val="24"/>
                <w:lang w:val="lv-LV"/>
              </w:rPr>
              <w:lastRenderedPageBreak/>
              <w:t xml:space="preserve">Atbalsts </w:t>
            </w:r>
            <w:r w:rsidR="00EB1623" w:rsidRPr="00E767BD">
              <w:rPr>
                <w:rFonts w:eastAsia="Times New Roman" w:cs="Times New Roman"/>
                <w:szCs w:val="24"/>
                <w:lang w:val="lv-LV"/>
              </w:rPr>
              <w:t xml:space="preserve">jāturpina, regulāri tiekoties metodisko nodaļu ietvaros, lai gūtu pieredzi no kolēģiem un atrastu individuālu pieeju izglītojamiem. </w:t>
            </w:r>
          </w:p>
        </w:tc>
      </w:tr>
      <w:tr w:rsidR="00C452D2" w:rsidRPr="00E767BD" w14:paraId="524696AB" w14:textId="77777777" w:rsidTr="00A92140">
        <w:tc>
          <w:tcPr>
            <w:tcW w:w="5529" w:type="dxa"/>
          </w:tcPr>
          <w:p w14:paraId="6241C7C0" w14:textId="2A36B1CE" w:rsidR="00C452D2" w:rsidRPr="00E767BD" w:rsidRDefault="00C452D2" w:rsidP="00E136EA">
            <w:pPr>
              <w:pStyle w:val="Sarakstarindkopa"/>
              <w:ind w:left="0"/>
              <w:jc w:val="both"/>
              <w:rPr>
                <w:rFonts w:eastAsia="Times New Roman" w:cs="Times New Roman"/>
                <w:bCs/>
                <w:szCs w:val="24"/>
                <w:lang w:eastAsia="lv-LV"/>
              </w:rPr>
            </w:pPr>
            <w:r w:rsidRPr="00E767BD">
              <w:rPr>
                <w:rFonts w:eastAsia="Times New Roman" w:cs="Times New Roman"/>
                <w:bCs/>
                <w:szCs w:val="24"/>
                <w:lang w:eastAsia="lv-LV"/>
              </w:rPr>
              <w:t>Pedagogi sniedz atgriezenisko saiti izglītojam</w:t>
            </w:r>
            <w:r w:rsidR="005E68B8">
              <w:rPr>
                <w:rFonts w:eastAsia="Times New Roman" w:cs="Times New Roman"/>
                <w:bCs/>
                <w:szCs w:val="24"/>
                <w:lang w:eastAsia="lv-LV"/>
              </w:rPr>
              <w:t>aj</w:t>
            </w:r>
            <w:r w:rsidRPr="00E767BD">
              <w:rPr>
                <w:rFonts w:eastAsia="Times New Roman" w:cs="Times New Roman"/>
                <w:bCs/>
                <w:szCs w:val="24"/>
                <w:lang w:eastAsia="lv-LV"/>
              </w:rPr>
              <w:t xml:space="preserve">iem, lielākoties ņemot vērā izglītojamo mācīšanās vajadzības, atgriezeniskās saites sniegšana mēdz būt vienveidīga dažādos mācību priekšmetos, ne vienmēr izvērtējot tās efektivitāti. </w:t>
            </w:r>
          </w:p>
          <w:p w14:paraId="1098EFEA" w14:textId="0BB4727F" w:rsidR="00C452D2" w:rsidRPr="00E767BD" w:rsidRDefault="00C452D2" w:rsidP="00E136EA">
            <w:pPr>
              <w:pStyle w:val="Sarakstarindkopa"/>
              <w:ind w:left="0"/>
              <w:jc w:val="both"/>
              <w:rPr>
                <w:rFonts w:eastAsia="Times New Roman" w:cs="Times New Roman"/>
                <w:color w:val="414142"/>
                <w:szCs w:val="24"/>
                <w:lang w:val="lv-LV"/>
              </w:rPr>
            </w:pPr>
            <w:r w:rsidRPr="00E767BD">
              <w:rPr>
                <w:rFonts w:eastAsia="Times New Roman" w:cs="Times New Roman"/>
                <w:bCs/>
                <w:szCs w:val="24"/>
                <w:lang w:eastAsia="lv-LV"/>
              </w:rPr>
              <w:t>Izglītojam</w:t>
            </w:r>
            <w:r w:rsidR="005E68B8">
              <w:rPr>
                <w:rFonts w:eastAsia="Times New Roman" w:cs="Times New Roman"/>
                <w:bCs/>
                <w:szCs w:val="24"/>
                <w:lang w:eastAsia="lv-LV"/>
              </w:rPr>
              <w:t>aj</w:t>
            </w:r>
            <w:r w:rsidRPr="00E767BD">
              <w:rPr>
                <w:rFonts w:eastAsia="Times New Roman" w:cs="Times New Roman"/>
                <w:bCs/>
                <w:szCs w:val="24"/>
                <w:lang w:eastAsia="lv-LV"/>
              </w:rPr>
              <w:t>iem ir pieejamas individuālās konsultācijas pēc nepieciešamības. Summatīvā vērtēšana ir objektīva, ko apliecina pedagogi un izglītojamie.</w:t>
            </w:r>
          </w:p>
        </w:tc>
        <w:tc>
          <w:tcPr>
            <w:tcW w:w="3685" w:type="dxa"/>
          </w:tcPr>
          <w:p w14:paraId="56388B58" w14:textId="417FD380" w:rsidR="00C452D2" w:rsidRPr="00E767BD" w:rsidRDefault="00C452D2" w:rsidP="00E136EA">
            <w:pPr>
              <w:pStyle w:val="Sarakstarindkopa"/>
              <w:ind w:left="0"/>
              <w:jc w:val="both"/>
              <w:rPr>
                <w:rFonts w:eastAsia="Times New Roman" w:cs="Times New Roman"/>
                <w:color w:val="414142"/>
                <w:szCs w:val="24"/>
                <w:lang w:val="lv-LV"/>
              </w:rPr>
            </w:pPr>
            <w:r w:rsidRPr="00E767BD">
              <w:rPr>
                <w:rFonts w:eastAsia="Times New Roman" w:cs="Times New Roman"/>
                <w:szCs w:val="24"/>
                <w:lang w:val="lv-LV"/>
              </w:rPr>
              <w:t>Sadarbība starp pedagogiem jāturpina. Vairāk uzmanība jāvelta atgriezeniskās saites nodrošināšanai, lai tā ir efektīva dinamika  katra izglītojamā mācību sasniegumu izaugsmē.</w:t>
            </w:r>
          </w:p>
        </w:tc>
      </w:tr>
    </w:tbl>
    <w:p w14:paraId="47B0B3D3" w14:textId="69F154DC" w:rsidR="00C452D2" w:rsidRPr="00E767BD" w:rsidRDefault="00C452D2" w:rsidP="003C2668">
      <w:pPr>
        <w:pStyle w:val="Virsraksts2"/>
        <w:numPr>
          <w:ilvl w:val="0"/>
          <w:numId w:val="0"/>
        </w:numPr>
        <w:spacing w:line="240" w:lineRule="auto"/>
      </w:pPr>
      <w:bookmarkStart w:id="15" w:name="_Toc217420203"/>
      <w:r w:rsidRPr="00E767BD">
        <w:t>3.2.Kritērija “Pieejamība” stiprās puses un turpmākas attīstības vajadzības</w:t>
      </w:r>
      <w:bookmarkEnd w:id="15"/>
    </w:p>
    <w:p w14:paraId="21F4A257" w14:textId="1F48D559" w:rsidR="00C452D2" w:rsidRPr="00E767BD" w:rsidRDefault="000D2768" w:rsidP="00E136EA">
      <w:pPr>
        <w:pStyle w:val="Sarakstarindkopa"/>
        <w:spacing w:after="0" w:line="240" w:lineRule="auto"/>
        <w:ind w:left="0"/>
        <w:jc w:val="right"/>
        <w:rPr>
          <w:rFonts w:cs="Times New Roman"/>
          <w:szCs w:val="24"/>
          <w:lang w:val="lv-LV"/>
        </w:rPr>
      </w:pPr>
      <w:r w:rsidRPr="00E767BD">
        <w:rPr>
          <w:rFonts w:cs="Times New Roman"/>
          <w:szCs w:val="24"/>
          <w:lang w:val="lv-LV"/>
        </w:rPr>
        <w:t>Tabula nr.6</w:t>
      </w:r>
    </w:p>
    <w:p w14:paraId="4104B6C7" w14:textId="77777777" w:rsidR="00C452D2" w:rsidRPr="00E767BD" w:rsidRDefault="00C452D2" w:rsidP="00E136EA">
      <w:pPr>
        <w:pStyle w:val="Sarakstarindkopa"/>
        <w:spacing w:after="0" w:line="240" w:lineRule="auto"/>
        <w:ind w:left="0"/>
        <w:jc w:val="both"/>
        <w:rPr>
          <w:rFonts w:cs="Times New Roman"/>
          <w:szCs w:val="24"/>
          <w:lang w:val="lv-LV"/>
        </w:rPr>
      </w:pPr>
    </w:p>
    <w:tbl>
      <w:tblPr>
        <w:tblStyle w:val="Reatabula"/>
        <w:tblW w:w="9214" w:type="dxa"/>
        <w:tblInd w:w="-5" w:type="dxa"/>
        <w:tblLook w:val="04A0" w:firstRow="1" w:lastRow="0" w:firstColumn="1" w:lastColumn="0" w:noHBand="0" w:noVBand="1"/>
      </w:tblPr>
      <w:tblGrid>
        <w:gridCol w:w="5529"/>
        <w:gridCol w:w="3685"/>
      </w:tblGrid>
      <w:tr w:rsidR="00C452D2" w:rsidRPr="00E767BD" w14:paraId="59395AA1" w14:textId="77777777" w:rsidTr="00A92140">
        <w:trPr>
          <w:tblHeader/>
        </w:trPr>
        <w:tc>
          <w:tcPr>
            <w:tcW w:w="5529" w:type="dxa"/>
            <w:shd w:val="clear" w:color="auto" w:fill="auto"/>
          </w:tcPr>
          <w:p w14:paraId="66C0F6ED" w14:textId="77777777" w:rsidR="00C452D2" w:rsidRPr="00D32608" w:rsidRDefault="00C452D2" w:rsidP="00E136EA">
            <w:pPr>
              <w:pStyle w:val="Sarakstarindkopa"/>
              <w:ind w:left="0"/>
              <w:jc w:val="center"/>
              <w:rPr>
                <w:rFonts w:eastAsia="Times New Roman" w:cs="Times New Roman"/>
                <w:b/>
                <w:szCs w:val="24"/>
                <w:lang w:val="lv-LV"/>
              </w:rPr>
            </w:pPr>
            <w:r w:rsidRPr="00D32608">
              <w:rPr>
                <w:rFonts w:eastAsia="Times New Roman" w:cs="Times New Roman"/>
                <w:b/>
                <w:szCs w:val="24"/>
                <w:lang w:val="lv-LV"/>
              </w:rPr>
              <w:t>Stiprās puses</w:t>
            </w:r>
          </w:p>
        </w:tc>
        <w:tc>
          <w:tcPr>
            <w:tcW w:w="3685" w:type="dxa"/>
            <w:shd w:val="clear" w:color="auto" w:fill="auto"/>
          </w:tcPr>
          <w:p w14:paraId="13CDCCE0" w14:textId="77777777" w:rsidR="00C452D2" w:rsidRPr="00D32608" w:rsidRDefault="00C452D2" w:rsidP="00E136EA">
            <w:pPr>
              <w:pStyle w:val="Sarakstarindkopa"/>
              <w:ind w:left="0"/>
              <w:jc w:val="center"/>
              <w:rPr>
                <w:rFonts w:eastAsia="Times New Roman" w:cs="Times New Roman"/>
                <w:b/>
                <w:szCs w:val="24"/>
                <w:lang w:val="lv-LV"/>
              </w:rPr>
            </w:pPr>
            <w:r w:rsidRPr="00D32608">
              <w:rPr>
                <w:rFonts w:eastAsia="Times New Roman" w:cs="Times New Roman"/>
                <w:b/>
                <w:szCs w:val="24"/>
                <w:lang w:val="lv-LV"/>
              </w:rPr>
              <w:t>Turpmākās attīstības vajadzības</w:t>
            </w:r>
          </w:p>
        </w:tc>
      </w:tr>
      <w:tr w:rsidR="00C452D2" w:rsidRPr="00E767BD" w14:paraId="61E66F07" w14:textId="77777777" w:rsidTr="00A92140">
        <w:tc>
          <w:tcPr>
            <w:tcW w:w="5529" w:type="dxa"/>
          </w:tcPr>
          <w:p w14:paraId="0856C79B" w14:textId="52DBC270" w:rsidR="00C452D2" w:rsidRPr="00E767BD" w:rsidRDefault="00C452D2" w:rsidP="00E136EA">
            <w:pPr>
              <w:pStyle w:val="Sarakstarindkopa"/>
              <w:tabs>
                <w:tab w:val="left" w:pos="2940"/>
              </w:tabs>
              <w:ind w:left="0"/>
              <w:jc w:val="both"/>
              <w:rPr>
                <w:rFonts w:eastAsia="Times New Roman" w:cs="Times New Roman"/>
                <w:color w:val="414142"/>
                <w:szCs w:val="24"/>
                <w:highlight w:val="yellow"/>
                <w:lang w:val="lv-LV"/>
              </w:rPr>
            </w:pPr>
            <w:r w:rsidRPr="00E767BD">
              <w:rPr>
                <w:rFonts w:eastAsia="Times New Roman" w:cs="Times New Roman"/>
                <w:bCs/>
                <w:szCs w:val="24"/>
                <w:lang w:val="lv-LV" w:eastAsia="lv-LV"/>
              </w:rPr>
              <w:t>KTTT administrācijai, pedagogiem, izglītojamiem, vecākiem, dibinātājam pamatā ir līdzīga izpratne par iespējamajiem faktoriem, kuri ietekmē izglītības pieejamību. KTTT ir skaidrība par tās p</w:t>
            </w:r>
            <w:r w:rsidR="005E68B8">
              <w:rPr>
                <w:rFonts w:eastAsia="Times New Roman" w:cs="Times New Roman"/>
                <w:bCs/>
                <w:szCs w:val="24"/>
                <w:lang w:val="lv-LV" w:eastAsia="lv-LV"/>
              </w:rPr>
              <w:t>ieejamību: izglītības programmu</w:t>
            </w:r>
            <w:r w:rsidRPr="00E767BD">
              <w:rPr>
                <w:rFonts w:eastAsia="Times New Roman" w:cs="Times New Roman"/>
                <w:bCs/>
                <w:szCs w:val="24"/>
                <w:lang w:val="lv-LV" w:eastAsia="lv-LV"/>
              </w:rPr>
              <w:t xml:space="preserve"> piedāvājumu un gatavību īstenot vēl citas izglītības programmas; sociālekonomiskajiem faktoriem, kuri sekmē izglītības pieejamību izglītojamiem; KTTT īstenoto pedagoģisko pieeju un tās atbilstību izglītojamo spējām, vajadzībām un interesēm; KTTT piedāvājuma atbilstību mainīgajām sabiedrības vajadzībām.</w:t>
            </w:r>
          </w:p>
        </w:tc>
        <w:tc>
          <w:tcPr>
            <w:tcW w:w="3685" w:type="dxa"/>
          </w:tcPr>
          <w:p w14:paraId="3EE428E2" w14:textId="77777777" w:rsidR="00C452D2" w:rsidRPr="00E767BD" w:rsidRDefault="008D4BCA" w:rsidP="00E136EA">
            <w:pPr>
              <w:pStyle w:val="Sarakstarindkopa"/>
              <w:ind w:left="0"/>
              <w:jc w:val="both"/>
              <w:rPr>
                <w:rFonts w:eastAsia="Times New Roman" w:cs="Times New Roman"/>
                <w:szCs w:val="24"/>
                <w:lang w:val="lv-LV"/>
              </w:rPr>
            </w:pPr>
            <w:r w:rsidRPr="00E767BD">
              <w:rPr>
                <w:rFonts w:eastAsia="Times New Roman" w:cs="Times New Roman"/>
                <w:szCs w:val="24"/>
                <w:lang w:val="lv-LV"/>
              </w:rPr>
              <w:t xml:space="preserve">Darbs jāturpina pie </w:t>
            </w:r>
            <w:r w:rsidR="003B71E6" w:rsidRPr="00E767BD">
              <w:rPr>
                <w:rFonts w:eastAsia="Times New Roman" w:cs="Times New Roman"/>
                <w:szCs w:val="24"/>
                <w:lang w:val="lv-LV"/>
              </w:rPr>
              <w:t>izglītības pieejamības reģionā.</w:t>
            </w:r>
            <w:r w:rsidR="00EB1623" w:rsidRPr="00E767BD">
              <w:rPr>
                <w:rFonts w:eastAsia="Times New Roman" w:cs="Times New Roman"/>
                <w:szCs w:val="24"/>
                <w:lang w:val="lv-LV"/>
              </w:rPr>
              <w:t xml:space="preserve"> Tā ir saistīta ar dažādiem sociāliekonomiskajiem faktoriem.</w:t>
            </w:r>
          </w:p>
          <w:p w14:paraId="0434351E" w14:textId="7354D83B" w:rsidR="00EB1623" w:rsidRPr="00E767BD" w:rsidRDefault="00EB1623" w:rsidP="00E136EA">
            <w:pPr>
              <w:pStyle w:val="Sarakstarindkopa"/>
              <w:ind w:left="0"/>
              <w:jc w:val="both"/>
              <w:rPr>
                <w:rFonts w:eastAsia="Times New Roman" w:cs="Times New Roman"/>
                <w:szCs w:val="24"/>
                <w:lang w:val="lv-LV"/>
              </w:rPr>
            </w:pPr>
            <w:r w:rsidRPr="00E767BD">
              <w:rPr>
                <w:rFonts w:eastAsia="Times New Roman" w:cs="Times New Roman"/>
                <w:szCs w:val="24"/>
                <w:lang w:val="lv-LV"/>
              </w:rPr>
              <w:t xml:space="preserve">KTTT </w:t>
            </w:r>
            <w:r w:rsidR="00AE6718" w:rsidRPr="00E767BD">
              <w:rPr>
                <w:rFonts w:eastAsia="Times New Roman" w:cs="Times New Roman"/>
                <w:szCs w:val="24"/>
                <w:lang w:val="lv-LV"/>
              </w:rPr>
              <w:t xml:space="preserve">pietrūkst vietu dienesta viesnīcā, lai nodrošinātu iespēju mācīties visiem, kuri nevar rast iespēju ierasties izglītības iestādē no reģioniem, kuros ir apgrūtinātas transporta iespējas. </w:t>
            </w:r>
            <w:r w:rsidRPr="00E767BD">
              <w:rPr>
                <w:rFonts w:eastAsia="Times New Roman" w:cs="Times New Roman"/>
                <w:szCs w:val="24"/>
                <w:lang w:val="lv-LV"/>
              </w:rPr>
              <w:t xml:space="preserve"> </w:t>
            </w:r>
          </w:p>
        </w:tc>
      </w:tr>
      <w:tr w:rsidR="00C452D2" w:rsidRPr="00E767BD" w14:paraId="22A650B8" w14:textId="77777777" w:rsidTr="00A92140">
        <w:tc>
          <w:tcPr>
            <w:tcW w:w="5529" w:type="dxa"/>
            <w:shd w:val="clear" w:color="auto" w:fill="FFFFFF" w:themeFill="background1"/>
          </w:tcPr>
          <w:p w14:paraId="603E430C" w14:textId="3073D922" w:rsidR="00C452D2" w:rsidRPr="00E767BD" w:rsidRDefault="00C452D2" w:rsidP="00E136EA">
            <w:pPr>
              <w:pStyle w:val="Sarakstarindkopa"/>
              <w:ind w:left="0"/>
              <w:jc w:val="both"/>
              <w:rPr>
                <w:rFonts w:eastAsia="Times New Roman" w:cs="Times New Roman"/>
                <w:color w:val="414142"/>
                <w:szCs w:val="24"/>
                <w:highlight w:val="yellow"/>
                <w:lang w:val="lv-LV"/>
              </w:rPr>
            </w:pPr>
            <w:r w:rsidRPr="00E767BD">
              <w:rPr>
                <w:rFonts w:eastAsia="Times New Roman" w:cs="Times New Roman"/>
                <w:bCs/>
                <w:szCs w:val="24"/>
                <w:lang w:val="lv-LV" w:eastAsia="lv-LV"/>
              </w:rPr>
              <w:t>KTTT nodrošina pietiekamu vides pieejamību un izglītības programmas pielāgošanu izglītojamiem ar speciālām vajadzībām klātienē un/vai attālināti.</w:t>
            </w:r>
            <w:r w:rsidR="00AE6718" w:rsidRPr="00E767BD">
              <w:rPr>
                <w:rFonts w:eastAsia="Times New Roman" w:cs="Times New Roman"/>
                <w:bCs/>
                <w:szCs w:val="24"/>
                <w:lang w:val="lv-LV" w:eastAsia="lv-LV"/>
              </w:rPr>
              <w:t xml:space="preserve"> Tehnoloģiju centrs atbilst prasībām, lai tajā varētu mācīties personas ar speciālām vajadzībām. </w:t>
            </w:r>
          </w:p>
        </w:tc>
        <w:tc>
          <w:tcPr>
            <w:tcW w:w="3685" w:type="dxa"/>
          </w:tcPr>
          <w:p w14:paraId="18F83D48" w14:textId="6D85FE99" w:rsidR="00C452D2" w:rsidRPr="00E767BD" w:rsidRDefault="00C452D2" w:rsidP="00E136EA">
            <w:pPr>
              <w:pStyle w:val="Sarakstarindkopa"/>
              <w:ind w:left="0"/>
              <w:jc w:val="both"/>
              <w:rPr>
                <w:rFonts w:eastAsia="Times New Roman" w:cs="Times New Roman"/>
                <w:szCs w:val="24"/>
                <w:lang w:val="lv-LV"/>
              </w:rPr>
            </w:pPr>
            <w:r w:rsidRPr="00E767BD">
              <w:rPr>
                <w:rFonts w:eastAsia="Times New Roman" w:cs="Times New Roman"/>
                <w:szCs w:val="24"/>
                <w:lang w:val="lv-LV"/>
              </w:rPr>
              <w:t xml:space="preserve">Jāturpina pielāgot </w:t>
            </w:r>
            <w:r w:rsidR="00AE6718" w:rsidRPr="00E767BD">
              <w:rPr>
                <w:rFonts w:eastAsia="Times New Roman" w:cs="Times New Roman"/>
                <w:szCs w:val="24"/>
                <w:lang w:val="lv-LV"/>
              </w:rPr>
              <w:t xml:space="preserve">vēsturiskās </w:t>
            </w:r>
            <w:r w:rsidRPr="00E767BD">
              <w:rPr>
                <w:rFonts w:eastAsia="Times New Roman" w:cs="Times New Roman"/>
                <w:szCs w:val="24"/>
                <w:lang w:val="lv-LV"/>
              </w:rPr>
              <w:t>esošas telpas mūsdienu prasībām.</w:t>
            </w:r>
          </w:p>
          <w:p w14:paraId="4F9F0597" w14:textId="6033246E" w:rsidR="00AE6718" w:rsidRPr="00E767BD" w:rsidRDefault="00AE6718" w:rsidP="00E136EA">
            <w:pPr>
              <w:pStyle w:val="Sarakstarindkopa"/>
              <w:ind w:left="0"/>
              <w:jc w:val="both"/>
              <w:rPr>
                <w:rFonts w:eastAsia="Times New Roman" w:cs="Times New Roman"/>
                <w:szCs w:val="24"/>
                <w:lang w:val="lv-LV"/>
              </w:rPr>
            </w:pPr>
          </w:p>
        </w:tc>
      </w:tr>
      <w:tr w:rsidR="00C452D2" w:rsidRPr="00E767BD" w14:paraId="073EC3AA" w14:textId="77777777" w:rsidTr="00A92140">
        <w:tc>
          <w:tcPr>
            <w:tcW w:w="5529" w:type="dxa"/>
          </w:tcPr>
          <w:p w14:paraId="617354AB" w14:textId="77777777" w:rsidR="00C452D2" w:rsidRPr="00E767BD" w:rsidRDefault="00C452D2" w:rsidP="00E136EA">
            <w:pPr>
              <w:pStyle w:val="Sarakstarindkopa"/>
              <w:ind w:left="0"/>
              <w:jc w:val="both"/>
              <w:rPr>
                <w:rFonts w:eastAsia="Times New Roman" w:cs="Times New Roman"/>
                <w:color w:val="414142"/>
                <w:szCs w:val="24"/>
                <w:lang w:val="lv-LV"/>
              </w:rPr>
            </w:pPr>
            <w:r w:rsidRPr="00E767BD">
              <w:rPr>
                <w:rFonts w:eastAsia="Times New Roman" w:cs="Times New Roman"/>
                <w:szCs w:val="24"/>
                <w:lang w:val="lv-LV" w:eastAsia="en-GB"/>
              </w:rPr>
              <w:t>KTTT sadarbībā ar dibinātāju ir izstrādāti un pieejami risinājumi, kā izglītojamiem mazināt priekšlaicīgas mācību pārtraukšanas riskus, tomēr atsevišķos gadījumos to efektivitāte nav pietiekama.</w:t>
            </w:r>
          </w:p>
        </w:tc>
        <w:tc>
          <w:tcPr>
            <w:tcW w:w="3685" w:type="dxa"/>
          </w:tcPr>
          <w:p w14:paraId="20841C4F" w14:textId="1D512240" w:rsidR="00C452D2" w:rsidRPr="00E767BD" w:rsidRDefault="00C452D2" w:rsidP="00E136EA">
            <w:pPr>
              <w:pStyle w:val="Sarakstarindkopa"/>
              <w:ind w:left="0"/>
              <w:jc w:val="both"/>
              <w:rPr>
                <w:rFonts w:eastAsia="Times New Roman" w:cs="Times New Roman"/>
                <w:szCs w:val="24"/>
                <w:lang w:val="lv-LV"/>
              </w:rPr>
            </w:pPr>
            <w:r w:rsidRPr="00E767BD">
              <w:rPr>
                <w:rFonts w:eastAsia="Times New Roman" w:cs="Times New Roman"/>
                <w:szCs w:val="24"/>
                <w:lang w:val="lv-LV"/>
              </w:rPr>
              <w:t>J</w:t>
            </w:r>
            <w:r w:rsidR="003B71E6" w:rsidRPr="00E767BD">
              <w:rPr>
                <w:rFonts w:eastAsia="Times New Roman" w:cs="Times New Roman"/>
                <w:szCs w:val="24"/>
                <w:lang w:val="lv-LV"/>
              </w:rPr>
              <w:t xml:space="preserve">āturpina </w:t>
            </w:r>
            <w:r w:rsidRPr="00E767BD">
              <w:rPr>
                <w:rFonts w:eastAsia="Times New Roman" w:cs="Times New Roman"/>
                <w:szCs w:val="24"/>
                <w:lang w:val="lv-LV"/>
              </w:rPr>
              <w:t>meklē</w:t>
            </w:r>
            <w:r w:rsidR="003B71E6" w:rsidRPr="00E767BD">
              <w:rPr>
                <w:rFonts w:eastAsia="Times New Roman" w:cs="Times New Roman"/>
                <w:szCs w:val="24"/>
                <w:lang w:val="lv-LV"/>
              </w:rPr>
              <w:t>t</w:t>
            </w:r>
            <w:r w:rsidRPr="00E767BD">
              <w:rPr>
                <w:rFonts w:eastAsia="Times New Roman" w:cs="Times New Roman"/>
                <w:szCs w:val="24"/>
                <w:lang w:val="lv-LV"/>
              </w:rPr>
              <w:t xml:space="preserve"> </w:t>
            </w:r>
            <w:r w:rsidR="003B71E6" w:rsidRPr="00E767BD">
              <w:rPr>
                <w:rFonts w:eastAsia="Times New Roman" w:cs="Times New Roman"/>
                <w:szCs w:val="24"/>
                <w:lang w:val="lv-LV"/>
              </w:rPr>
              <w:t>risinājumi</w:t>
            </w:r>
            <w:r w:rsidR="003B71E6" w:rsidRPr="00E767BD">
              <w:rPr>
                <w:rFonts w:eastAsia="Times New Roman" w:cs="Times New Roman"/>
                <w:szCs w:val="24"/>
                <w:lang w:val="lv-LV" w:eastAsia="en-GB"/>
              </w:rPr>
              <w:t xml:space="preserve"> priekšlaicīgas mācību pārtraukšanas risku mazināšanai.</w:t>
            </w:r>
          </w:p>
        </w:tc>
      </w:tr>
      <w:tr w:rsidR="00C452D2" w:rsidRPr="00E767BD" w14:paraId="0D7956FB" w14:textId="77777777" w:rsidTr="00A92140">
        <w:tc>
          <w:tcPr>
            <w:tcW w:w="5529" w:type="dxa"/>
          </w:tcPr>
          <w:p w14:paraId="0DE516BF" w14:textId="77777777" w:rsidR="00C452D2" w:rsidRPr="00E767BD" w:rsidRDefault="00C452D2" w:rsidP="00E136EA">
            <w:pPr>
              <w:pStyle w:val="Sarakstarindkopa"/>
              <w:ind w:left="0"/>
              <w:rPr>
                <w:rFonts w:eastAsia="Times New Roman" w:cs="Times New Roman"/>
                <w:color w:val="414142"/>
                <w:szCs w:val="24"/>
                <w:lang w:val="lv-LV"/>
              </w:rPr>
            </w:pPr>
            <w:r w:rsidRPr="00E767BD">
              <w:rPr>
                <w:rFonts w:eastAsia="Times New Roman" w:cs="Times New Roman"/>
                <w:bCs/>
                <w:szCs w:val="24"/>
                <w:lang w:val="lv-LV" w:eastAsia="lv-LV"/>
              </w:rPr>
              <w:t>KTTT nepieciešamības gadījumā nodrošina iespējas dzīvot dienesta viesnīcā.</w:t>
            </w:r>
          </w:p>
        </w:tc>
        <w:tc>
          <w:tcPr>
            <w:tcW w:w="3685" w:type="dxa"/>
          </w:tcPr>
          <w:p w14:paraId="28A64387" w14:textId="77777777" w:rsidR="00C452D2" w:rsidRPr="00E767BD" w:rsidRDefault="00C452D2" w:rsidP="00E136EA">
            <w:pPr>
              <w:pStyle w:val="Sarakstarindkopa"/>
              <w:ind w:left="0"/>
              <w:jc w:val="both"/>
              <w:rPr>
                <w:rFonts w:eastAsia="Times New Roman" w:cs="Times New Roman"/>
                <w:szCs w:val="24"/>
                <w:lang w:val="lv-LV"/>
              </w:rPr>
            </w:pPr>
            <w:r w:rsidRPr="00E767BD">
              <w:rPr>
                <w:rFonts w:eastAsia="Times New Roman" w:cs="Times New Roman"/>
                <w:szCs w:val="24"/>
                <w:lang w:val="lv-LV"/>
              </w:rPr>
              <w:t>Jāuzlabo apstākļi dzīvošanai dienesta viesnīcā.</w:t>
            </w:r>
          </w:p>
        </w:tc>
      </w:tr>
    </w:tbl>
    <w:p w14:paraId="7A275A7B" w14:textId="767C83CD" w:rsidR="00C452D2" w:rsidRPr="00E767BD" w:rsidRDefault="00C452D2" w:rsidP="003C2668">
      <w:pPr>
        <w:pStyle w:val="Virsraksts2"/>
        <w:numPr>
          <w:ilvl w:val="0"/>
          <w:numId w:val="0"/>
        </w:numPr>
        <w:spacing w:line="240" w:lineRule="auto"/>
      </w:pPr>
      <w:bookmarkStart w:id="16" w:name="_Toc217420204"/>
      <w:r w:rsidRPr="00E767BD">
        <w:lastRenderedPageBreak/>
        <w:t>3.3.Kritērija “Drošība un labklājība” stiprās puses un turpmākas attīstības vajadzības</w:t>
      </w:r>
      <w:bookmarkEnd w:id="16"/>
    </w:p>
    <w:p w14:paraId="52C7230F" w14:textId="723B661C" w:rsidR="00C452D2" w:rsidRDefault="002C1552" w:rsidP="00E136EA">
      <w:pPr>
        <w:spacing w:after="0" w:line="240" w:lineRule="auto"/>
        <w:ind w:right="326"/>
        <w:jc w:val="right"/>
        <w:rPr>
          <w:rFonts w:cs="Times New Roman"/>
          <w:szCs w:val="24"/>
          <w:lang w:val="lv-LV"/>
        </w:rPr>
      </w:pPr>
      <w:r w:rsidRPr="00E767BD">
        <w:rPr>
          <w:rFonts w:cs="Times New Roman"/>
          <w:szCs w:val="24"/>
          <w:lang w:val="lv-LV"/>
        </w:rPr>
        <w:t>Tabula nr.7</w:t>
      </w:r>
    </w:p>
    <w:p w14:paraId="6BC93B47" w14:textId="77777777" w:rsidR="00D32608" w:rsidRPr="00E767BD" w:rsidRDefault="00D32608" w:rsidP="00E136EA">
      <w:pPr>
        <w:spacing w:after="0" w:line="240" w:lineRule="auto"/>
        <w:ind w:right="326"/>
        <w:jc w:val="right"/>
        <w:rPr>
          <w:rFonts w:cs="Times New Roman"/>
          <w:szCs w:val="24"/>
          <w:lang w:val="lv-LV"/>
        </w:rPr>
      </w:pPr>
    </w:p>
    <w:tbl>
      <w:tblPr>
        <w:tblStyle w:val="Reatabula"/>
        <w:tblW w:w="9214" w:type="dxa"/>
        <w:tblInd w:w="-5" w:type="dxa"/>
        <w:tblLook w:val="04A0" w:firstRow="1" w:lastRow="0" w:firstColumn="1" w:lastColumn="0" w:noHBand="0" w:noVBand="1"/>
      </w:tblPr>
      <w:tblGrid>
        <w:gridCol w:w="5529"/>
        <w:gridCol w:w="3685"/>
      </w:tblGrid>
      <w:tr w:rsidR="00C452D2" w:rsidRPr="00E767BD" w14:paraId="24804DEA" w14:textId="77777777" w:rsidTr="00A92140">
        <w:trPr>
          <w:tblHeader/>
        </w:trPr>
        <w:tc>
          <w:tcPr>
            <w:tcW w:w="5529" w:type="dxa"/>
            <w:shd w:val="clear" w:color="auto" w:fill="auto"/>
          </w:tcPr>
          <w:p w14:paraId="3C98D263" w14:textId="77777777" w:rsidR="00C452D2" w:rsidRPr="00D32608" w:rsidRDefault="00C452D2" w:rsidP="00E136EA">
            <w:pPr>
              <w:pStyle w:val="Sarakstarindkopa"/>
              <w:ind w:left="0"/>
              <w:jc w:val="center"/>
              <w:rPr>
                <w:rFonts w:eastAsia="Times New Roman" w:cs="Times New Roman"/>
                <w:b/>
                <w:szCs w:val="24"/>
                <w:lang w:val="lv-LV"/>
              </w:rPr>
            </w:pPr>
            <w:r w:rsidRPr="00D32608">
              <w:rPr>
                <w:rFonts w:eastAsia="Times New Roman" w:cs="Times New Roman"/>
                <w:b/>
                <w:szCs w:val="24"/>
                <w:lang w:val="lv-LV"/>
              </w:rPr>
              <w:t>Stiprās puses</w:t>
            </w:r>
          </w:p>
        </w:tc>
        <w:tc>
          <w:tcPr>
            <w:tcW w:w="3685" w:type="dxa"/>
            <w:shd w:val="clear" w:color="auto" w:fill="auto"/>
          </w:tcPr>
          <w:p w14:paraId="4DCBF4EF" w14:textId="77777777" w:rsidR="00C452D2" w:rsidRPr="00D32608" w:rsidRDefault="00C452D2" w:rsidP="00E136EA">
            <w:pPr>
              <w:pStyle w:val="Sarakstarindkopa"/>
              <w:ind w:left="0"/>
              <w:jc w:val="center"/>
              <w:rPr>
                <w:rFonts w:eastAsia="Times New Roman" w:cs="Times New Roman"/>
                <w:b/>
                <w:szCs w:val="24"/>
                <w:lang w:val="lv-LV"/>
              </w:rPr>
            </w:pPr>
            <w:r w:rsidRPr="00D32608">
              <w:rPr>
                <w:rFonts w:eastAsia="Times New Roman" w:cs="Times New Roman"/>
                <w:b/>
                <w:szCs w:val="24"/>
                <w:lang w:val="lv-LV"/>
              </w:rPr>
              <w:t>Turpmākās attīstības vajadzības</w:t>
            </w:r>
          </w:p>
        </w:tc>
      </w:tr>
      <w:tr w:rsidR="00C452D2" w:rsidRPr="00E767BD" w14:paraId="774672E4" w14:textId="77777777" w:rsidTr="00A92140">
        <w:tc>
          <w:tcPr>
            <w:tcW w:w="5529" w:type="dxa"/>
          </w:tcPr>
          <w:p w14:paraId="6939E2B9" w14:textId="101A7FF3" w:rsidR="00C452D2" w:rsidRPr="00E767BD" w:rsidRDefault="005E68B8" w:rsidP="00E136EA">
            <w:pPr>
              <w:pStyle w:val="Sarakstarindkopa"/>
              <w:ind w:left="0"/>
              <w:jc w:val="both"/>
              <w:rPr>
                <w:rFonts w:eastAsia="Times New Roman" w:cs="Times New Roman"/>
                <w:color w:val="414142"/>
                <w:szCs w:val="24"/>
                <w:highlight w:val="yellow"/>
                <w:lang w:val="lv-LV"/>
              </w:rPr>
            </w:pPr>
            <w:r>
              <w:rPr>
                <w:rFonts w:eastAsia="Times New Roman" w:cs="Times New Roman"/>
                <w:bCs/>
                <w:szCs w:val="24"/>
                <w:lang w:val="lv-LV" w:eastAsia="lv-LV"/>
              </w:rPr>
              <w:t>KTTT ir izstrādājis</w:t>
            </w:r>
            <w:r w:rsidR="00C452D2" w:rsidRPr="00E767BD">
              <w:rPr>
                <w:rFonts w:eastAsia="Times New Roman" w:cs="Times New Roman"/>
                <w:bCs/>
                <w:szCs w:val="24"/>
                <w:lang w:val="lv-LV" w:eastAsia="lv-LV"/>
              </w:rPr>
              <w:t xml:space="preserve"> iekšējās kārtības un drošības noteikumus, ar tiem ir iepazinušie</w:t>
            </w:r>
            <w:r w:rsidR="003B71E6" w:rsidRPr="00E767BD">
              <w:rPr>
                <w:rFonts w:eastAsia="Times New Roman" w:cs="Times New Roman"/>
                <w:bCs/>
                <w:szCs w:val="24"/>
                <w:lang w:val="lv-LV" w:eastAsia="lv-LV"/>
              </w:rPr>
              <w:t xml:space="preserve">s pedagogi, izglītojamie, </w:t>
            </w:r>
            <w:r w:rsidR="00C452D2" w:rsidRPr="00E767BD">
              <w:rPr>
                <w:rFonts w:eastAsia="Times New Roman" w:cs="Times New Roman"/>
                <w:bCs/>
                <w:szCs w:val="24"/>
                <w:lang w:val="lv-LV" w:eastAsia="lv-LV"/>
              </w:rPr>
              <w:t>vecāki. Šīs puses izprot noteikumu nozīmi, lielākoties tos ievēro, kā arī var minēt un atpazīt gadījumus, kuros noteikumi ir/nav tikuši ievēroti. KTTT ir izstrādāta kārtība, kā rīkoties ārkārtas gadījumos, to zina gan darbinieki, gan izglītojamie.</w:t>
            </w:r>
          </w:p>
        </w:tc>
        <w:tc>
          <w:tcPr>
            <w:tcW w:w="3685" w:type="dxa"/>
          </w:tcPr>
          <w:p w14:paraId="6CBBAF71" w14:textId="77777777" w:rsidR="00C452D2" w:rsidRPr="00E767BD" w:rsidRDefault="00C452D2" w:rsidP="00E136EA">
            <w:pPr>
              <w:pStyle w:val="Sarakstarindkopa"/>
              <w:ind w:left="0"/>
              <w:jc w:val="both"/>
              <w:rPr>
                <w:rFonts w:eastAsia="Times New Roman" w:cs="Times New Roman"/>
                <w:szCs w:val="24"/>
                <w:lang w:val="lv-LV"/>
              </w:rPr>
            </w:pPr>
            <w:r w:rsidRPr="00E767BD">
              <w:rPr>
                <w:rFonts w:eastAsia="Times New Roman" w:cs="Times New Roman"/>
                <w:szCs w:val="24"/>
                <w:lang w:val="lv-LV"/>
              </w:rPr>
              <w:t>Regulāri šie noteikumi jāaktualizē.</w:t>
            </w:r>
          </w:p>
        </w:tc>
      </w:tr>
      <w:tr w:rsidR="00C452D2" w:rsidRPr="00E767BD" w14:paraId="66776253" w14:textId="77777777" w:rsidTr="00A92140">
        <w:tc>
          <w:tcPr>
            <w:tcW w:w="5529" w:type="dxa"/>
            <w:tcBorders>
              <w:bottom w:val="single" w:sz="4" w:space="0" w:color="000000"/>
            </w:tcBorders>
          </w:tcPr>
          <w:p w14:paraId="64B283F2" w14:textId="68DCAFBA" w:rsidR="00C452D2" w:rsidRPr="00E767BD" w:rsidRDefault="005E68B8" w:rsidP="00E136EA">
            <w:pPr>
              <w:widowControl w:val="0"/>
              <w:jc w:val="both"/>
              <w:rPr>
                <w:rFonts w:eastAsia="Times New Roman" w:cs="Times New Roman"/>
                <w:bCs/>
                <w:szCs w:val="24"/>
                <w:lang w:eastAsia="lv-LV"/>
              </w:rPr>
            </w:pPr>
            <w:r>
              <w:rPr>
                <w:rFonts w:cs="Times New Roman"/>
                <w:szCs w:val="24"/>
              </w:rPr>
              <w:t>KTTT ir izstrādājis</w:t>
            </w:r>
            <w:r w:rsidR="00C452D2" w:rsidRPr="00E767BD">
              <w:rPr>
                <w:rFonts w:cs="Times New Roman"/>
                <w:szCs w:val="24"/>
              </w:rPr>
              <w:t xml:space="preserve"> sistēmu, kā sekot līdzi un kā rīkoties fiziskās drošības apdraudējumu gadījumos.</w:t>
            </w:r>
          </w:p>
          <w:p w14:paraId="2F7CC324" w14:textId="38B7DB50" w:rsidR="00C452D2" w:rsidRPr="00E767BD" w:rsidRDefault="005E68B8" w:rsidP="00E136EA">
            <w:pPr>
              <w:widowControl w:val="0"/>
              <w:jc w:val="both"/>
              <w:rPr>
                <w:rFonts w:cs="Times New Roman"/>
                <w:szCs w:val="24"/>
              </w:rPr>
            </w:pPr>
            <w:r>
              <w:rPr>
                <w:rFonts w:eastAsia="Times New Roman" w:cs="Times New Roman"/>
                <w:bCs/>
                <w:szCs w:val="24"/>
                <w:lang w:eastAsia="lv-LV"/>
              </w:rPr>
              <w:t>KTTT ir izstrādājis</w:t>
            </w:r>
            <w:r w:rsidR="00C452D2" w:rsidRPr="00E767BD">
              <w:rPr>
                <w:rFonts w:eastAsia="Times New Roman" w:cs="Times New Roman"/>
                <w:bCs/>
                <w:szCs w:val="24"/>
                <w:lang w:eastAsia="lv-LV"/>
              </w:rPr>
              <w:t xml:space="preserve"> iekšējās kārtības un drošības noteikumus, ar tiem ir iepazinušās visas mērķgrupas, tās izprot noteikumu nozīmi, lielākoties tos ievēro, kā arī var minēt un atpazīt gadījumus, kuros noteikumi ir/nav tikuši ievēroti. KTTT ir izstrādāta kārtība, kā rīkoties ārkārtas gadījumos, to zina gan darbinieki, gan izglītojamie.</w:t>
            </w:r>
          </w:p>
          <w:p w14:paraId="605708F4" w14:textId="77777777" w:rsidR="00C452D2" w:rsidRPr="00E767BD" w:rsidRDefault="00C452D2" w:rsidP="00E136EA">
            <w:pPr>
              <w:widowControl w:val="0"/>
              <w:jc w:val="both"/>
              <w:rPr>
                <w:rFonts w:cs="Times New Roman"/>
                <w:szCs w:val="24"/>
              </w:rPr>
            </w:pPr>
            <w:r w:rsidRPr="00E767BD">
              <w:rPr>
                <w:rFonts w:cs="Times New Roman"/>
                <w:szCs w:val="24"/>
              </w:rPr>
              <w:t xml:space="preserve">KTTT vadībai ir dati un pierādījumi (piemēram, veiktās aptaujas), ka pārsvarā visi izglītojamie un izglītības iestādes darbinieki KTTT un tās teritorijā jūtas fiziski droši. </w:t>
            </w:r>
          </w:p>
          <w:p w14:paraId="05FF606C" w14:textId="77777777" w:rsidR="00C452D2" w:rsidRPr="00E767BD" w:rsidRDefault="00C452D2" w:rsidP="00E136EA">
            <w:pPr>
              <w:widowControl w:val="0"/>
              <w:jc w:val="both"/>
              <w:rPr>
                <w:rFonts w:cs="Times New Roman"/>
                <w:szCs w:val="24"/>
              </w:rPr>
            </w:pPr>
            <w:r w:rsidRPr="00E767BD">
              <w:rPr>
                <w:rFonts w:cs="Times New Roman"/>
                <w:szCs w:val="24"/>
              </w:rPr>
              <w:t>KTTT darbinieki analizē iegūto un apkopoto informāciju un plāno turpmākos rīcības soļus, lai veicinātu KTTT un tās teritorijā fiziski drošu vidi un nodrošinātu ikviena veselībai un dzīvībai drošus apstākļus.</w:t>
            </w:r>
          </w:p>
          <w:p w14:paraId="3122B24D" w14:textId="77777777" w:rsidR="00C452D2" w:rsidRPr="00E767BD" w:rsidRDefault="00C452D2" w:rsidP="00E136EA">
            <w:pPr>
              <w:widowControl w:val="0"/>
              <w:jc w:val="both"/>
              <w:rPr>
                <w:rFonts w:cs="Times New Roman"/>
                <w:szCs w:val="24"/>
              </w:rPr>
            </w:pPr>
            <w:r w:rsidRPr="00E767BD">
              <w:rPr>
                <w:rFonts w:cs="Times New Roman"/>
                <w:szCs w:val="24"/>
              </w:rPr>
              <w:t>Informācija par fiziskās drošības pārkāpumiem un jebkāda veida vardarbību un tās draudiem regulāri tiek analizēta, izmantojot aptaujas, ierakstus, ziņojumus.</w:t>
            </w:r>
          </w:p>
          <w:p w14:paraId="1B1F0E1D" w14:textId="77777777" w:rsidR="00C452D2" w:rsidRPr="00E767BD" w:rsidRDefault="00C452D2" w:rsidP="00E136EA">
            <w:pPr>
              <w:widowControl w:val="0"/>
              <w:jc w:val="both"/>
              <w:rPr>
                <w:rFonts w:cs="Times New Roman"/>
                <w:szCs w:val="24"/>
              </w:rPr>
            </w:pPr>
            <w:r w:rsidRPr="00E767BD">
              <w:rPr>
                <w:rFonts w:cs="Times New Roman"/>
                <w:szCs w:val="24"/>
              </w:rPr>
              <w:t>Fiziskās drošības pārkāpumi, vardarbības gadījumi un to draudi tiek ātri identificēti. Pārkāpumu un vardarbības gadījumi tiek risināti, lai turpmāk tādi tiktu novērsti.</w:t>
            </w:r>
          </w:p>
          <w:p w14:paraId="116D35B8" w14:textId="77777777" w:rsidR="00C452D2" w:rsidRPr="00E767BD" w:rsidRDefault="00C452D2" w:rsidP="00E136EA">
            <w:pPr>
              <w:widowControl w:val="0"/>
              <w:jc w:val="both"/>
              <w:rPr>
                <w:rFonts w:cs="Times New Roman"/>
                <w:szCs w:val="24"/>
              </w:rPr>
            </w:pPr>
            <w:r w:rsidRPr="00E767BD">
              <w:rPr>
                <w:rFonts w:cs="Times New Roman"/>
                <w:szCs w:val="24"/>
              </w:rPr>
              <w:t>KTTT identificē fiziskās drošības pārkāpumu un vardarbības un tās draudu gadījumu cēloņus.</w:t>
            </w:r>
          </w:p>
          <w:p w14:paraId="25B29CC0" w14:textId="77777777" w:rsidR="00C452D2" w:rsidRPr="00E767BD" w:rsidRDefault="00C452D2" w:rsidP="00E136EA">
            <w:pPr>
              <w:widowControl w:val="0"/>
              <w:jc w:val="both"/>
              <w:rPr>
                <w:rFonts w:cs="Times New Roman"/>
                <w:szCs w:val="24"/>
              </w:rPr>
            </w:pPr>
            <w:r w:rsidRPr="00E767BD">
              <w:rPr>
                <w:rFonts w:cs="Times New Roman"/>
                <w:szCs w:val="24"/>
              </w:rPr>
              <w:t xml:space="preserve">KTTT veic preventīvo un reaktīvo sociālo darbu gan ar vardarbības un tās draudu upuri, gan varmāku. </w:t>
            </w:r>
          </w:p>
          <w:p w14:paraId="50344179" w14:textId="77777777" w:rsidR="00C452D2" w:rsidRPr="00E767BD" w:rsidRDefault="00C452D2" w:rsidP="00E136EA">
            <w:pPr>
              <w:widowControl w:val="0"/>
              <w:jc w:val="both"/>
              <w:rPr>
                <w:rFonts w:cs="Times New Roman"/>
                <w:szCs w:val="24"/>
              </w:rPr>
            </w:pPr>
            <w:r w:rsidRPr="00E767BD">
              <w:rPr>
                <w:rFonts w:cs="Times New Roman"/>
                <w:szCs w:val="24"/>
              </w:rPr>
              <w:t xml:space="preserve">KTTT vadība risina uzvedības noteikumu pārkāpuma situācijas un fiziskās drošības problēmas, un vardarbības gadījumus, iesaistot visas nepieciešamās un iesaistītās puses, lai izprastu situāciju un veicinātu to, ka šādas situācijas neatkārtojas. </w:t>
            </w:r>
          </w:p>
          <w:p w14:paraId="7FC0A2FC" w14:textId="77777777" w:rsidR="00C452D2" w:rsidRPr="00E767BD" w:rsidRDefault="00C452D2" w:rsidP="00E136EA">
            <w:pPr>
              <w:pStyle w:val="Sarakstarindkopa"/>
              <w:tabs>
                <w:tab w:val="left" w:pos="1692"/>
              </w:tabs>
              <w:ind w:left="0"/>
              <w:jc w:val="both"/>
              <w:rPr>
                <w:rFonts w:eastAsia="Times New Roman" w:cs="Times New Roman"/>
                <w:color w:val="414142"/>
                <w:szCs w:val="24"/>
                <w:highlight w:val="yellow"/>
                <w:lang w:val="lv-LV"/>
              </w:rPr>
            </w:pPr>
            <w:r w:rsidRPr="00E767BD">
              <w:rPr>
                <w:rFonts w:cs="Times New Roman"/>
                <w:szCs w:val="24"/>
              </w:rPr>
              <w:t xml:space="preserve">KTTT pārzina un uzlabo riska zonas un vietas tehnikumā, kurās visbiežāk varētu notikt mobings un </w:t>
            </w:r>
            <w:r w:rsidRPr="00E767BD">
              <w:rPr>
                <w:rFonts w:cs="Times New Roman"/>
                <w:szCs w:val="24"/>
              </w:rPr>
              <w:lastRenderedPageBreak/>
              <w:t>jebkāda cita veida vardarbība un fiziskās drošības apdraudēšana.</w:t>
            </w:r>
          </w:p>
        </w:tc>
        <w:tc>
          <w:tcPr>
            <w:tcW w:w="3685" w:type="dxa"/>
          </w:tcPr>
          <w:p w14:paraId="1C398A32" w14:textId="77777777" w:rsidR="00C452D2" w:rsidRPr="00E767BD" w:rsidRDefault="00C452D2" w:rsidP="00E136EA">
            <w:pPr>
              <w:pStyle w:val="Sarakstarindkopa"/>
              <w:ind w:left="0"/>
              <w:jc w:val="both"/>
              <w:rPr>
                <w:rFonts w:eastAsia="Times New Roman" w:cs="Times New Roman"/>
                <w:szCs w:val="24"/>
                <w:lang w:val="lv-LV"/>
              </w:rPr>
            </w:pPr>
            <w:r w:rsidRPr="00E767BD">
              <w:rPr>
                <w:rFonts w:eastAsia="Times New Roman" w:cs="Times New Roman"/>
                <w:szCs w:val="24"/>
                <w:lang w:val="lv-LV"/>
              </w:rPr>
              <w:lastRenderedPageBreak/>
              <w:t>Vismaz reizi gadā noteikumi ir jāaktualizē un jāpārrunā visās mērķgrupās.</w:t>
            </w:r>
          </w:p>
        </w:tc>
      </w:tr>
      <w:tr w:rsidR="00C452D2" w:rsidRPr="00E767BD" w14:paraId="47040D7F" w14:textId="77777777" w:rsidTr="00A92140">
        <w:tc>
          <w:tcPr>
            <w:tcW w:w="5529" w:type="dxa"/>
          </w:tcPr>
          <w:p w14:paraId="0D03F2E8" w14:textId="77777777" w:rsidR="00C452D2" w:rsidRPr="00E767BD" w:rsidRDefault="00C452D2" w:rsidP="00E136EA">
            <w:pPr>
              <w:jc w:val="both"/>
              <w:rPr>
                <w:rFonts w:eastAsia="Times New Roman" w:cs="Times New Roman"/>
                <w:bCs/>
                <w:szCs w:val="24"/>
                <w:lang w:val="lv-LV" w:eastAsia="lv-LV"/>
              </w:rPr>
            </w:pPr>
            <w:r w:rsidRPr="00E767BD">
              <w:rPr>
                <w:rFonts w:eastAsia="Times New Roman" w:cs="Times New Roman"/>
                <w:bCs/>
                <w:szCs w:val="24"/>
                <w:lang w:val="lv-LV" w:eastAsia="lv-LV"/>
              </w:rPr>
              <w:t xml:space="preserve">KTTT ir vienota izpratne par faktoriem, kuri ietekmē emocionālo drošību izglītības vidē (piemēram, mobings, ņirgāšanās, bosings, apcelšana u.tml.), tai skaitā arī attiecībā uz digitālo vidi. </w:t>
            </w:r>
          </w:p>
          <w:p w14:paraId="6B8A5F35" w14:textId="77777777" w:rsidR="00C452D2" w:rsidRPr="00E767BD" w:rsidRDefault="00C452D2" w:rsidP="00E136EA">
            <w:pPr>
              <w:widowControl w:val="0"/>
              <w:jc w:val="both"/>
              <w:rPr>
                <w:rFonts w:eastAsia="Times New Roman" w:cs="Times New Roman"/>
                <w:bCs/>
                <w:szCs w:val="24"/>
                <w:lang w:val="lv-LV" w:eastAsia="lv-LV"/>
              </w:rPr>
            </w:pPr>
            <w:r w:rsidRPr="00E767BD">
              <w:rPr>
                <w:rFonts w:eastAsia="Times New Roman" w:cs="Times New Roman"/>
                <w:bCs/>
                <w:szCs w:val="24"/>
                <w:lang w:val="lv-LV" w:eastAsia="lv-LV"/>
              </w:rPr>
              <w:t>KTTT darbībā iesaistītie veido pozitīvas, cieņpilnas un taisnīgas savstarpējās attiecības. KTTT reizi gadā iegūst nepieciešamo informāciju un datus, kuri liecina, ka 80% izglītojamo un darbinieku izglītības iestādē jūtas emocionāli droši. KTTT pārrauga, izvērtē esošo kārtību, pielāgo to, lai veicinātu emocionālo drošību izglītojamiem un darbiniekiem ne tikai KTTT, bet arī digitālajā vidē.</w:t>
            </w:r>
          </w:p>
          <w:p w14:paraId="3673658C" w14:textId="08E7D5C6" w:rsidR="00C452D2" w:rsidRPr="00E767BD" w:rsidRDefault="00C452D2" w:rsidP="00E136EA">
            <w:pPr>
              <w:pStyle w:val="Sarakstarindkopa"/>
              <w:ind w:left="0"/>
              <w:jc w:val="both"/>
              <w:rPr>
                <w:rFonts w:eastAsia="Times New Roman" w:cs="Times New Roman"/>
                <w:color w:val="414142"/>
                <w:szCs w:val="24"/>
                <w:lang w:val="lv-LV"/>
              </w:rPr>
            </w:pPr>
            <w:r w:rsidRPr="00E767BD">
              <w:rPr>
                <w:rFonts w:eastAsia="Times New Roman" w:cs="Times New Roman"/>
                <w:bCs/>
                <w:szCs w:val="24"/>
                <w:lang w:val="lv-LV" w:eastAsia="lv-LV"/>
              </w:rPr>
              <w:t>KTTT</w:t>
            </w:r>
            <w:r w:rsidR="003B71E6" w:rsidRPr="00E767BD">
              <w:rPr>
                <w:rFonts w:eastAsia="Times New Roman" w:cs="Times New Roman"/>
                <w:bCs/>
                <w:szCs w:val="24"/>
                <w:lang w:val="lv-LV" w:eastAsia="lv-LV"/>
              </w:rPr>
              <w:t xml:space="preserve"> veic</w:t>
            </w:r>
            <w:r w:rsidRPr="00E767BD">
              <w:rPr>
                <w:rFonts w:eastAsia="Times New Roman" w:cs="Times New Roman"/>
                <w:bCs/>
                <w:szCs w:val="24"/>
                <w:lang w:val="lv-LV" w:eastAsia="lv-LV"/>
              </w:rPr>
              <w:t xml:space="preserve"> izglītojošu darbu, palīdzot apgūt izglītojamiem un personālam emocionālās drošības jautājumus (piemēram, garīgā veselība, cieņpilna komunikācija, sociāli emocionālā mācīšanās, nevardarbība, uzvedība digitālajā vidē u.tml.), to integrējot izglītības procesā un arī tam papildus pievēršot uzmanību.</w:t>
            </w:r>
          </w:p>
        </w:tc>
        <w:tc>
          <w:tcPr>
            <w:tcW w:w="3685" w:type="dxa"/>
          </w:tcPr>
          <w:p w14:paraId="040B77EA" w14:textId="77777777" w:rsidR="00C452D2" w:rsidRPr="00E767BD" w:rsidRDefault="00C452D2" w:rsidP="00E136EA">
            <w:pPr>
              <w:pStyle w:val="Sarakstarindkopa"/>
              <w:ind w:left="0"/>
              <w:jc w:val="both"/>
              <w:rPr>
                <w:rFonts w:eastAsia="Times New Roman" w:cs="Times New Roman"/>
                <w:color w:val="414142"/>
                <w:szCs w:val="24"/>
                <w:lang w:val="lv-LV"/>
              </w:rPr>
            </w:pPr>
            <w:r w:rsidRPr="00E767BD">
              <w:rPr>
                <w:rFonts w:eastAsia="Times New Roman" w:cs="Times New Roman"/>
                <w:color w:val="000000" w:themeColor="text1"/>
                <w:szCs w:val="24"/>
                <w:lang w:val="lv-LV"/>
              </w:rPr>
              <w:t xml:space="preserve">Pedagogiem regulāri jāpilnveido savas zināšanas un prasmes par  </w:t>
            </w:r>
            <w:r w:rsidRPr="00E767BD">
              <w:rPr>
                <w:rFonts w:eastAsia="Times New Roman" w:cs="Times New Roman"/>
                <w:bCs/>
                <w:color w:val="000000" w:themeColor="text1"/>
                <w:szCs w:val="24"/>
                <w:lang w:val="lv-LV" w:eastAsia="lv-LV"/>
              </w:rPr>
              <w:t>faktoriem, kuri ietekmē emocionālo drošību izglītības vidē.</w:t>
            </w:r>
          </w:p>
        </w:tc>
      </w:tr>
      <w:tr w:rsidR="00C452D2" w:rsidRPr="00E767BD" w14:paraId="24CCAEF1" w14:textId="77777777" w:rsidTr="00A92140">
        <w:tc>
          <w:tcPr>
            <w:tcW w:w="5529" w:type="dxa"/>
          </w:tcPr>
          <w:p w14:paraId="0186918A" w14:textId="77777777" w:rsidR="00C452D2" w:rsidRPr="00E767BD" w:rsidRDefault="00C452D2" w:rsidP="00E136EA">
            <w:pPr>
              <w:pStyle w:val="Sarakstarindkopa"/>
              <w:ind w:left="0"/>
              <w:jc w:val="both"/>
              <w:rPr>
                <w:rFonts w:eastAsia="Times New Roman" w:cs="Times New Roman"/>
                <w:color w:val="414142"/>
                <w:szCs w:val="24"/>
                <w:lang w:val="lv-LV"/>
              </w:rPr>
            </w:pPr>
            <w:r w:rsidRPr="00E767BD">
              <w:rPr>
                <w:rFonts w:eastAsia="Times New Roman" w:cs="Times New Roman"/>
                <w:bCs/>
                <w:szCs w:val="24"/>
                <w:lang w:val="lv-LV" w:eastAsia="lv-LV"/>
              </w:rPr>
              <w:t>KTTT veicina piederības un kopienas izjūtu, to raksturo vienotas vērtības un prasības attiecībā uz katra izglītojamā un darbinieka uzvedību un cieņpilnām attiecībām. KTTT īpaši rūpējas par izglītojamiem, kuriem ir ar izglītības vidi, ar sociālo vidi, ar veselību un/vai ar ģimeni saistīti riski priekšlaicīgi pārtraukt mācības. KTTT īsteno darbības, kuras veicina piederības sajūtu kopienai (pasākumi, pārgājieni, kultūrizglītības programmas), kas ir pozitīva, taisnīga, cieņpilna un iekļaujoša. Piederības sajūta tiek veidota grupas un izglītības iestādes līmenī.</w:t>
            </w:r>
          </w:p>
        </w:tc>
        <w:tc>
          <w:tcPr>
            <w:tcW w:w="3685" w:type="dxa"/>
          </w:tcPr>
          <w:p w14:paraId="228A0ACA" w14:textId="77777777" w:rsidR="00C452D2" w:rsidRPr="00E767BD" w:rsidRDefault="00C452D2" w:rsidP="00E136EA">
            <w:pPr>
              <w:pStyle w:val="Sarakstarindkopa"/>
              <w:ind w:left="0"/>
              <w:jc w:val="both"/>
              <w:rPr>
                <w:rFonts w:eastAsia="Times New Roman" w:cs="Times New Roman"/>
                <w:szCs w:val="24"/>
                <w:lang w:val="lv-LV"/>
              </w:rPr>
            </w:pPr>
            <w:r w:rsidRPr="00E767BD">
              <w:rPr>
                <w:rFonts w:eastAsia="Times New Roman" w:cs="Times New Roman"/>
                <w:szCs w:val="24"/>
                <w:lang w:val="lv-LV"/>
              </w:rPr>
              <w:t>Turpmākajā darbā vairāk iesaistīt vecākus/aizbildņus, sociālos darbiniekus.</w:t>
            </w:r>
          </w:p>
        </w:tc>
      </w:tr>
    </w:tbl>
    <w:p w14:paraId="1262A675" w14:textId="6B4D054E" w:rsidR="00C452D2" w:rsidRPr="005E68B8" w:rsidRDefault="00C452D2" w:rsidP="003C2668">
      <w:pPr>
        <w:pStyle w:val="Virsraksts2"/>
        <w:numPr>
          <w:ilvl w:val="0"/>
          <w:numId w:val="0"/>
        </w:numPr>
        <w:spacing w:line="240" w:lineRule="auto"/>
      </w:pPr>
      <w:bookmarkStart w:id="17" w:name="_Toc217420205"/>
      <w:r w:rsidRPr="005E68B8">
        <w:t>3.4. Kritērija “Infrastruktūra un resursi” stiprās puses un turpmākas attīstības vajadzības</w:t>
      </w:r>
      <w:bookmarkEnd w:id="17"/>
    </w:p>
    <w:p w14:paraId="2DC3D1D8" w14:textId="4830AAD6" w:rsidR="002C1552" w:rsidRPr="00E767BD" w:rsidRDefault="002C1552" w:rsidP="00E136EA">
      <w:pPr>
        <w:spacing w:after="0" w:line="240" w:lineRule="auto"/>
        <w:jc w:val="right"/>
        <w:rPr>
          <w:rFonts w:cs="Times New Roman"/>
          <w:szCs w:val="24"/>
          <w:lang w:val="lv-LV"/>
        </w:rPr>
      </w:pPr>
      <w:r w:rsidRPr="00E767BD">
        <w:rPr>
          <w:rFonts w:cs="Times New Roman"/>
          <w:szCs w:val="24"/>
          <w:lang w:val="lv-LV"/>
        </w:rPr>
        <w:t>Tabula nr.8</w:t>
      </w:r>
    </w:p>
    <w:p w14:paraId="6D98967D" w14:textId="77777777" w:rsidR="00C452D2" w:rsidRPr="00E767BD" w:rsidRDefault="00C452D2" w:rsidP="00E136EA">
      <w:pPr>
        <w:spacing w:after="0" w:line="240" w:lineRule="auto"/>
        <w:rPr>
          <w:rFonts w:cs="Times New Roman"/>
          <w:szCs w:val="24"/>
          <w:lang w:val="lv-LV"/>
        </w:rPr>
      </w:pPr>
    </w:p>
    <w:tbl>
      <w:tblPr>
        <w:tblStyle w:val="Reatabula"/>
        <w:tblW w:w="9214" w:type="dxa"/>
        <w:tblInd w:w="-5" w:type="dxa"/>
        <w:tblLook w:val="04A0" w:firstRow="1" w:lastRow="0" w:firstColumn="1" w:lastColumn="0" w:noHBand="0" w:noVBand="1"/>
      </w:tblPr>
      <w:tblGrid>
        <w:gridCol w:w="5529"/>
        <w:gridCol w:w="3685"/>
      </w:tblGrid>
      <w:tr w:rsidR="00C452D2" w:rsidRPr="00E767BD" w14:paraId="4AA0373C" w14:textId="77777777" w:rsidTr="00A92140">
        <w:trPr>
          <w:tblHeader/>
        </w:trPr>
        <w:tc>
          <w:tcPr>
            <w:tcW w:w="5529" w:type="dxa"/>
            <w:shd w:val="clear" w:color="auto" w:fill="auto"/>
          </w:tcPr>
          <w:p w14:paraId="11D23E43" w14:textId="77777777" w:rsidR="00C452D2" w:rsidRPr="00D32608" w:rsidRDefault="00C452D2" w:rsidP="00E136EA">
            <w:pPr>
              <w:pStyle w:val="Sarakstarindkopa"/>
              <w:ind w:left="0"/>
              <w:jc w:val="center"/>
              <w:rPr>
                <w:rFonts w:eastAsia="Times New Roman" w:cs="Times New Roman"/>
                <w:b/>
                <w:szCs w:val="24"/>
                <w:lang w:val="lv-LV"/>
              </w:rPr>
            </w:pPr>
            <w:r w:rsidRPr="00D32608">
              <w:rPr>
                <w:rFonts w:eastAsia="Times New Roman" w:cs="Times New Roman"/>
                <w:b/>
                <w:szCs w:val="24"/>
                <w:lang w:val="lv-LV"/>
              </w:rPr>
              <w:t>Stiprās puses</w:t>
            </w:r>
          </w:p>
        </w:tc>
        <w:tc>
          <w:tcPr>
            <w:tcW w:w="3685" w:type="dxa"/>
            <w:shd w:val="clear" w:color="auto" w:fill="auto"/>
          </w:tcPr>
          <w:p w14:paraId="49AB45C3" w14:textId="77777777" w:rsidR="00C452D2" w:rsidRPr="00D32608" w:rsidRDefault="00C452D2" w:rsidP="00E136EA">
            <w:pPr>
              <w:pStyle w:val="Sarakstarindkopa"/>
              <w:ind w:left="0"/>
              <w:jc w:val="center"/>
              <w:rPr>
                <w:rFonts w:eastAsia="Times New Roman" w:cs="Times New Roman"/>
                <w:b/>
                <w:szCs w:val="24"/>
                <w:lang w:val="lv-LV"/>
              </w:rPr>
            </w:pPr>
            <w:r w:rsidRPr="00D32608">
              <w:rPr>
                <w:rFonts w:eastAsia="Times New Roman" w:cs="Times New Roman"/>
                <w:b/>
                <w:szCs w:val="24"/>
                <w:lang w:val="lv-LV"/>
              </w:rPr>
              <w:t>Turpmākās attīstības vajadzības</w:t>
            </w:r>
          </w:p>
        </w:tc>
      </w:tr>
      <w:tr w:rsidR="00C452D2" w:rsidRPr="00E767BD" w14:paraId="5A2DC4CD" w14:textId="77777777" w:rsidTr="00A92140">
        <w:tc>
          <w:tcPr>
            <w:tcW w:w="5529" w:type="dxa"/>
            <w:tcBorders>
              <w:bottom w:val="single" w:sz="4" w:space="0" w:color="000000"/>
            </w:tcBorders>
          </w:tcPr>
          <w:p w14:paraId="1A83FBF5" w14:textId="45DEE011" w:rsidR="00D32608" w:rsidRPr="00D32608" w:rsidRDefault="00C452D2" w:rsidP="00E136EA">
            <w:pPr>
              <w:widowControl w:val="0"/>
              <w:jc w:val="both"/>
              <w:rPr>
                <w:rFonts w:eastAsia="Times New Roman" w:cs="Times New Roman"/>
                <w:szCs w:val="24"/>
              </w:rPr>
            </w:pPr>
            <w:r w:rsidRPr="00E767BD">
              <w:rPr>
                <w:rFonts w:eastAsia="Times New Roman" w:cs="Times New Roman"/>
                <w:szCs w:val="24"/>
              </w:rPr>
              <w:t xml:space="preserve">KTTT ir atbilstošs dažādu materiāltehnisko resursu klāsts, kas ir nepieciešams un izmantojams, lai īstenotu izglītības programmu. Vismaz reizi gadā KTTT vadība izvērtē resursu nodrošinājumu (resursu skaitu, darba kārtību un atbilstību mūsdienu vajadzībām). Pedagogi lielākoties ir apmierināti ar pieejamajiem un nodrošinātajiem resursiem. Iekārtas un resursi pedagogiem tiek piešķirti taisnīgi, izvērtējot pedagoga kompetenci un vēlmi tos izmantot mācību un audzināšanas procesā. Visiem pedagogiem ir saprotama </w:t>
            </w:r>
            <w:r w:rsidRPr="00E767BD">
              <w:rPr>
                <w:rFonts w:eastAsia="Times New Roman" w:cs="Times New Roman"/>
                <w:szCs w:val="24"/>
              </w:rPr>
              <w:lastRenderedPageBreak/>
              <w:t>kārtība, kā pieteikt viņu darbam vajadzīgās iekārtas un resursus un kā pamatot to nepieciešamību. Lēmumu pieņemšana par resursu un iekārtu iegādi ir pamatota un atbil</w:t>
            </w:r>
            <w:r w:rsidR="00D32608">
              <w:rPr>
                <w:rFonts w:eastAsia="Times New Roman" w:cs="Times New Roman"/>
                <w:szCs w:val="24"/>
              </w:rPr>
              <w:t>st KTTT attīstības prioritātēm.</w:t>
            </w:r>
          </w:p>
        </w:tc>
        <w:tc>
          <w:tcPr>
            <w:tcW w:w="3685" w:type="dxa"/>
          </w:tcPr>
          <w:p w14:paraId="5465A312" w14:textId="77777777" w:rsidR="00C452D2" w:rsidRPr="00E767BD" w:rsidRDefault="00C452D2" w:rsidP="00E136EA">
            <w:pPr>
              <w:pStyle w:val="Sarakstarindkopa"/>
              <w:ind w:left="0"/>
              <w:jc w:val="both"/>
              <w:rPr>
                <w:rFonts w:eastAsia="Times New Roman" w:cs="Times New Roman"/>
                <w:szCs w:val="24"/>
                <w:lang w:val="lv-LV"/>
              </w:rPr>
            </w:pPr>
            <w:r w:rsidRPr="00E767BD">
              <w:rPr>
                <w:rFonts w:eastAsia="Times New Roman" w:cs="Times New Roman"/>
                <w:szCs w:val="24"/>
                <w:lang w:val="lv-LV"/>
              </w:rPr>
              <w:lastRenderedPageBreak/>
              <w:t>Jāseko līdzi jaunākiem tehnoloģiskiem risinājumiem un iespēju robežās jārod pieeja to izmantošanai mācību procesā.</w:t>
            </w:r>
          </w:p>
        </w:tc>
      </w:tr>
      <w:tr w:rsidR="00C452D2" w:rsidRPr="00E767BD" w14:paraId="5BDCD3E6" w14:textId="77777777" w:rsidTr="00A92140">
        <w:tc>
          <w:tcPr>
            <w:tcW w:w="5529" w:type="dxa"/>
            <w:tcBorders>
              <w:bottom w:val="single" w:sz="4" w:space="0" w:color="000000"/>
            </w:tcBorders>
          </w:tcPr>
          <w:p w14:paraId="469A6CF5" w14:textId="16C605F2" w:rsidR="00C452D2" w:rsidRPr="00D32608" w:rsidRDefault="00C452D2" w:rsidP="00E136EA">
            <w:pPr>
              <w:jc w:val="both"/>
              <w:rPr>
                <w:rFonts w:cs="Times New Roman"/>
                <w:szCs w:val="24"/>
              </w:rPr>
            </w:pPr>
            <w:r w:rsidRPr="00E767BD">
              <w:rPr>
                <w:rFonts w:cs="Times New Roman"/>
                <w:szCs w:val="24"/>
              </w:rPr>
              <w:t xml:space="preserve">KTTT ir kvalitatīva IKT infrastruktūra un nodrošinājums, pēc pieprasījuma tas ir pieejams visiem pedagogiem. Pēc iespējas digitālās tehnoloģijas tiek integrētas mācību procesā, nosakot, kādus mācību mērķus šīs tehnoloģijas palīdzēs sasniegt. KTTT tās darbības efektivitātes procesu uzlabošanai ir ieviestas digitālās sistēmas elektroniskai saziņai, dokumentu un materiālu glabāšanai, vecāku un sabiedrības informēšanai. KTTT rūpējas par datu drošību un privātumu atbilstoši tiesību aktos noteiktajam. KTTT darbinieku darbā ar IKT tiek nodrošināts </w:t>
            </w:r>
            <w:r w:rsidR="00D32608">
              <w:rPr>
                <w:rFonts w:cs="Times New Roman"/>
                <w:szCs w:val="24"/>
              </w:rPr>
              <w:t>pietiekams tehniskais atbalsts.</w:t>
            </w:r>
          </w:p>
        </w:tc>
        <w:tc>
          <w:tcPr>
            <w:tcW w:w="3685" w:type="dxa"/>
          </w:tcPr>
          <w:p w14:paraId="2D52C859" w14:textId="7D61775F" w:rsidR="00C452D2" w:rsidRPr="00E767BD" w:rsidRDefault="00803BB3" w:rsidP="00E136EA">
            <w:pPr>
              <w:pStyle w:val="Sarakstarindkopa"/>
              <w:ind w:left="0"/>
              <w:jc w:val="both"/>
              <w:rPr>
                <w:rFonts w:eastAsia="Times New Roman" w:cs="Times New Roman"/>
                <w:szCs w:val="24"/>
                <w:lang w:val="lv-LV"/>
              </w:rPr>
            </w:pPr>
            <w:r>
              <w:rPr>
                <w:rFonts w:eastAsia="Times New Roman" w:cs="Times New Roman"/>
                <w:szCs w:val="24"/>
                <w:lang w:val="lv-LV"/>
              </w:rPr>
              <w:t>Dig</w:t>
            </w:r>
            <w:r w:rsidR="00C452D2" w:rsidRPr="00E767BD">
              <w:rPr>
                <w:rFonts w:eastAsia="Times New Roman" w:cs="Times New Roman"/>
                <w:szCs w:val="24"/>
                <w:lang w:val="lv-LV"/>
              </w:rPr>
              <w:t>itālās tehnoloģijas regulāri jāatjauno</w:t>
            </w:r>
            <w:r w:rsidR="00AE6718" w:rsidRPr="00E767BD">
              <w:rPr>
                <w:rFonts w:eastAsia="Times New Roman" w:cs="Times New Roman"/>
                <w:szCs w:val="24"/>
                <w:lang w:val="lv-LV"/>
              </w:rPr>
              <w:t>, darbinieki jāapmāca</w:t>
            </w:r>
            <w:r w:rsidR="00C452D2" w:rsidRPr="00E767BD">
              <w:rPr>
                <w:rFonts w:eastAsia="Times New Roman" w:cs="Times New Roman"/>
                <w:szCs w:val="24"/>
                <w:lang w:val="lv-LV"/>
              </w:rPr>
              <w:t>.</w:t>
            </w:r>
          </w:p>
        </w:tc>
      </w:tr>
      <w:tr w:rsidR="00C452D2" w:rsidRPr="00E767BD" w14:paraId="2AA5F8E7" w14:textId="77777777" w:rsidTr="00A92140">
        <w:tc>
          <w:tcPr>
            <w:tcW w:w="5529" w:type="dxa"/>
          </w:tcPr>
          <w:p w14:paraId="41BA0907" w14:textId="77777777" w:rsidR="00C452D2" w:rsidRPr="00E767BD" w:rsidRDefault="00C452D2" w:rsidP="00E136EA">
            <w:pPr>
              <w:pStyle w:val="Sarakstarindkopa"/>
              <w:ind w:left="0"/>
              <w:jc w:val="both"/>
              <w:rPr>
                <w:rFonts w:eastAsia="Times New Roman" w:cs="Times New Roman"/>
                <w:color w:val="414142"/>
                <w:szCs w:val="24"/>
                <w:lang w:val="lv-LV"/>
              </w:rPr>
            </w:pPr>
            <w:r w:rsidRPr="00E767BD">
              <w:rPr>
                <w:rFonts w:eastAsia="Times New Roman" w:cs="Times New Roman"/>
                <w:szCs w:val="24"/>
                <w:lang w:val="lv-LV" w:eastAsia="en-GB"/>
              </w:rPr>
              <w:t>KTTT tiek pārraudzīts un izvērtēts resursu izmantošanas biežums, pieejamība un efektivitāte. Gan KTTT vadībai, gan pedagogiem, gan izglītojamiem mācību nodarbību laikā un ārpus tām tiek piedāvāts patstāvīgi un atbildīgi lietot tehnikumā pieejamos resursus un iekārtas. Izglītojamiem ir iespējams izvēlēties resursus un iekārtas no KTTT piedāvātā klāsta un lietot tās patstāvīgi, lai sasniegtu savus individuālos mērķus. KTTT veicina efektīvu resursu un iekārtojumu izmantošanu.</w:t>
            </w:r>
          </w:p>
        </w:tc>
        <w:tc>
          <w:tcPr>
            <w:tcW w:w="3685" w:type="dxa"/>
          </w:tcPr>
          <w:p w14:paraId="18F92FA8" w14:textId="77777777" w:rsidR="00C452D2" w:rsidRPr="00E767BD" w:rsidRDefault="00C452D2" w:rsidP="00E136EA">
            <w:pPr>
              <w:pStyle w:val="Sarakstarindkopa"/>
              <w:ind w:left="0"/>
              <w:jc w:val="both"/>
              <w:rPr>
                <w:rFonts w:eastAsia="Times New Roman" w:cs="Times New Roman"/>
                <w:szCs w:val="24"/>
                <w:lang w:val="lv-LV"/>
              </w:rPr>
            </w:pPr>
            <w:r w:rsidRPr="00E767BD">
              <w:rPr>
                <w:rFonts w:eastAsia="Times New Roman" w:cs="Times New Roman"/>
                <w:szCs w:val="24"/>
                <w:lang w:val="lv-LV"/>
              </w:rPr>
              <w:t>Efektīvi jāizmanto visi pieejamie resursi.</w:t>
            </w:r>
          </w:p>
        </w:tc>
      </w:tr>
      <w:tr w:rsidR="00C452D2" w:rsidRPr="00E767BD" w14:paraId="7545FC65" w14:textId="77777777" w:rsidTr="00A92140">
        <w:tc>
          <w:tcPr>
            <w:tcW w:w="5529" w:type="dxa"/>
          </w:tcPr>
          <w:p w14:paraId="3C4A8A96" w14:textId="33951427" w:rsidR="00C452D2" w:rsidRPr="00E767BD" w:rsidRDefault="00C452D2" w:rsidP="00E136EA">
            <w:pPr>
              <w:widowControl w:val="0"/>
              <w:jc w:val="both"/>
              <w:rPr>
                <w:rFonts w:eastAsia="Times New Roman" w:cs="Times New Roman"/>
                <w:szCs w:val="24"/>
                <w:lang w:val="lv-LV" w:eastAsia="en-GB"/>
              </w:rPr>
            </w:pPr>
            <w:r w:rsidRPr="00E767BD">
              <w:rPr>
                <w:rFonts w:eastAsia="Times New Roman" w:cs="Times New Roman"/>
                <w:szCs w:val="24"/>
                <w:lang w:val="lv-LV" w:eastAsia="en-GB"/>
              </w:rPr>
              <w:t>KTTT telpu izmērs un funkcionalitāte atbilst normatīvajos aktos noteiktajam. Mācību procesā tiek nodrošināta atbilstoša gaisa kvalitāte, apgaismojums, temperatūra, tiek novērsti trokšņi u.c. mācību procesu kavējoši faktori. Katrs KTTT darbinieks un izglītojama</w:t>
            </w:r>
            <w:r w:rsidR="003B71E6" w:rsidRPr="00E767BD">
              <w:rPr>
                <w:rFonts w:eastAsia="Times New Roman" w:cs="Times New Roman"/>
                <w:szCs w:val="24"/>
                <w:lang w:val="lv-LV" w:eastAsia="en-GB"/>
              </w:rPr>
              <w:t>is var justies droši</w:t>
            </w:r>
            <w:r w:rsidRPr="00E767BD">
              <w:rPr>
                <w:rFonts w:eastAsia="Times New Roman" w:cs="Times New Roman"/>
                <w:szCs w:val="24"/>
                <w:lang w:val="lv-LV" w:eastAsia="en-GB"/>
              </w:rPr>
              <w:t xml:space="preserve">. Telpās var ērti pārvietoties, tajās ir pietiekami plašas ejas, pārvietošanos neapgrūtina vadi, kabeļi un citi objekti. KTTT telpas ir tīras un drošas. Mācību telpas personālam un izglītojamiem rada vēlmi nākt uz izglītības iestādi, uzturēties un mācīties tajā. </w:t>
            </w:r>
          </w:p>
          <w:p w14:paraId="12B38013" w14:textId="77777777" w:rsidR="00C452D2" w:rsidRPr="00E767BD" w:rsidRDefault="00C452D2" w:rsidP="00E136EA">
            <w:pPr>
              <w:pStyle w:val="Sarakstarindkopa"/>
              <w:ind w:left="0"/>
              <w:jc w:val="both"/>
              <w:rPr>
                <w:rFonts w:eastAsia="Times New Roman" w:cs="Times New Roman"/>
                <w:color w:val="414142"/>
                <w:szCs w:val="24"/>
                <w:lang w:val="lv-LV"/>
              </w:rPr>
            </w:pPr>
          </w:p>
        </w:tc>
        <w:tc>
          <w:tcPr>
            <w:tcW w:w="3685" w:type="dxa"/>
          </w:tcPr>
          <w:p w14:paraId="0B451BBE" w14:textId="414C8150" w:rsidR="00C452D2" w:rsidRPr="00E767BD" w:rsidRDefault="003B71E6" w:rsidP="00E136EA">
            <w:pPr>
              <w:pStyle w:val="Sarakstarindkopa"/>
              <w:ind w:left="0"/>
              <w:jc w:val="both"/>
              <w:rPr>
                <w:rFonts w:eastAsia="Times New Roman" w:cs="Times New Roman"/>
                <w:szCs w:val="24"/>
                <w:lang w:val="lv-LV"/>
              </w:rPr>
            </w:pPr>
            <w:r w:rsidRPr="00E767BD">
              <w:rPr>
                <w:rFonts w:eastAsia="Times New Roman" w:cs="Times New Roman"/>
                <w:szCs w:val="24"/>
                <w:lang w:val="lv-LV"/>
              </w:rPr>
              <w:t>Telpas regulāri jāapseko un jāuztur kārtībā.</w:t>
            </w:r>
          </w:p>
        </w:tc>
      </w:tr>
    </w:tbl>
    <w:p w14:paraId="63E8439C" w14:textId="77777777" w:rsidR="00A92140" w:rsidRDefault="00A92140" w:rsidP="00E136EA">
      <w:pPr>
        <w:pStyle w:val="Virsraksts2"/>
        <w:spacing w:line="240" w:lineRule="auto"/>
        <w:rPr>
          <w:rFonts w:eastAsia="Calibri"/>
        </w:rPr>
      </w:pPr>
      <w:r>
        <w:rPr>
          <w:rFonts w:eastAsia="Calibri"/>
        </w:rPr>
        <w:br w:type="page"/>
      </w:r>
    </w:p>
    <w:p w14:paraId="3B044D39" w14:textId="09CBA0E6" w:rsidR="00F871A0" w:rsidRPr="00E767BD" w:rsidRDefault="00C452D2" w:rsidP="003C2668">
      <w:pPr>
        <w:pStyle w:val="Virsraksts2"/>
        <w:numPr>
          <w:ilvl w:val="0"/>
          <w:numId w:val="0"/>
        </w:numPr>
        <w:spacing w:line="240" w:lineRule="auto"/>
        <w:rPr>
          <w:rFonts w:eastAsia="Calibri"/>
        </w:rPr>
      </w:pPr>
      <w:bookmarkStart w:id="18" w:name="_Toc217420206"/>
      <w:r w:rsidRPr="00E767BD">
        <w:rPr>
          <w:rFonts w:eastAsia="Calibri"/>
        </w:rPr>
        <w:lastRenderedPageBreak/>
        <w:t>Absolventu statistika 2024./2025</w:t>
      </w:r>
      <w:r w:rsidR="00F871A0" w:rsidRPr="00E767BD">
        <w:rPr>
          <w:rFonts w:eastAsia="Calibri"/>
        </w:rPr>
        <w:t>.m.g.</w:t>
      </w:r>
      <w:bookmarkEnd w:id="18"/>
    </w:p>
    <w:p w14:paraId="1A7388D5" w14:textId="6B319FEF" w:rsidR="002C1552" w:rsidRPr="00E767BD" w:rsidRDefault="002C1552" w:rsidP="00E136EA">
      <w:pPr>
        <w:spacing w:after="200" w:line="240" w:lineRule="auto"/>
        <w:jc w:val="right"/>
        <w:rPr>
          <w:rFonts w:eastAsia="Calibri" w:cs="Times New Roman"/>
          <w:lang w:val="lv-LV"/>
        </w:rPr>
      </w:pPr>
      <w:r w:rsidRPr="00E767BD">
        <w:rPr>
          <w:rFonts w:eastAsia="Calibri" w:cs="Times New Roman"/>
          <w:lang w:val="lv-LV"/>
        </w:rPr>
        <w:t>Tabula nr.9</w:t>
      </w:r>
    </w:p>
    <w:tbl>
      <w:tblPr>
        <w:tblStyle w:val="Reatabula"/>
        <w:tblpPr w:leftFromText="180" w:rightFromText="180" w:vertAnchor="text" w:horzAnchor="margin" w:tblpXSpec="center" w:tblpY="54"/>
        <w:tblW w:w="11063" w:type="dxa"/>
        <w:tblLayout w:type="fixed"/>
        <w:tblLook w:val="04A0" w:firstRow="1" w:lastRow="0" w:firstColumn="1" w:lastColumn="0" w:noHBand="0" w:noVBand="1"/>
      </w:tblPr>
      <w:tblGrid>
        <w:gridCol w:w="1702"/>
        <w:gridCol w:w="1417"/>
        <w:gridCol w:w="1134"/>
        <w:gridCol w:w="1134"/>
        <w:gridCol w:w="1134"/>
        <w:gridCol w:w="1134"/>
        <w:gridCol w:w="1140"/>
        <w:gridCol w:w="1134"/>
        <w:gridCol w:w="1134"/>
      </w:tblGrid>
      <w:tr w:rsidR="004D72CB" w:rsidRPr="00E767BD" w14:paraId="703E2D6A" w14:textId="77777777" w:rsidTr="008F37DA">
        <w:trPr>
          <w:tblHeader/>
        </w:trPr>
        <w:tc>
          <w:tcPr>
            <w:tcW w:w="1702" w:type="dxa"/>
            <w:shd w:val="clear" w:color="auto" w:fill="D9D9D9" w:themeFill="background1" w:themeFillShade="D9"/>
            <w:tcMar>
              <w:left w:w="108" w:type="dxa"/>
            </w:tcMar>
          </w:tcPr>
          <w:p w14:paraId="1BC8C102" w14:textId="08C2E77F" w:rsidR="004D72CB" w:rsidRPr="00E767BD" w:rsidRDefault="002C1552" w:rsidP="00E136EA">
            <w:pPr>
              <w:jc w:val="center"/>
              <w:rPr>
                <w:rFonts w:eastAsia="Calibri" w:cs="Times New Roman"/>
                <w:lang w:val="lv-LV"/>
              </w:rPr>
            </w:pPr>
            <w:r w:rsidRPr="00E767BD">
              <w:rPr>
                <w:rFonts w:eastAsia="Calibri" w:cs="Times New Roman"/>
                <w:lang w:val="lv-LV"/>
              </w:rPr>
              <w:t>Kvalifikācija</w:t>
            </w:r>
          </w:p>
        </w:tc>
        <w:tc>
          <w:tcPr>
            <w:tcW w:w="1417" w:type="dxa"/>
            <w:shd w:val="clear" w:color="auto" w:fill="D9D9D9" w:themeFill="background1" w:themeFillShade="D9"/>
            <w:tcMar>
              <w:left w:w="108" w:type="dxa"/>
            </w:tcMar>
          </w:tcPr>
          <w:p w14:paraId="61181FFB" w14:textId="77777777" w:rsidR="004D72CB" w:rsidRPr="00E767BD" w:rsidRDefault="004D72CB" w:rsidP="00E136EA">
            <w:pPr>
              <w:jc w:val="center"/>
              <w:rPr>
                <w:rFonts w:eastAsia="Calibri" w:cs="Times New Roman"/>
                <w:lang w:val="lv-LV"/>
              </w:rPr>
            </w:pPr>
            <w:r w:rsidRPr="00E767BD">
              <w:rPr>
                <w:rFonts w:eastAsia="Calibri" w:cs="Times New Roman"/>
                <w:lang w:val="lv-LV"/>
              </w:rPr>
              <w:t>Absolventu</w:t>
            </w:r>
          </w:p>
          <w:p w14:paraId="758FC8EE" w14:textId="77777777" w:rsidR="004D72CB" w:rsidRPr="00E767BD" w:rsidRDefault="004D72CB" w:rsidP="00E136EA">
            <w:pPr>
              <w:jc w:val="center"/>
              <w:rPr>
                <w:rFonts w:eastAsia="Calibri" w:cs="Times New Roman"/>
                <w:lang w:val="lv-LV"/>
              </w:rPr>
            </w:pPr>
            <w:r w:rsidRPr="00E767BD">
              <w:rPr>
                <w:rFonts w:eastAsia="Calibri" w:cs="Times New Roman"/>
                <w:lang w:val="lv-LV"/>
              </w:rPr>
              <w:t>skaits</w:t>
            </w:r>
          </w:p>
        </w:tc>
        <w:tc>
          <w:tcPr>
            <w:tcW w:w="1134" w:type="dxa"/>
            <w:shd w:val="clear" w:color="auto" w:fill="D9D9D9" w:themeFill="background1" w:themeFillShade="D9"/>
            <w:tcMar>
              <w:left w:w="108" w:type="dxa"/>
            </w:tcMar>
          </w:tcPr>
          <w:p w14:paraId="281C501E" w14:textId="77777777" w:rsidR="004D72CB" w:rsidRPr="00E767BD" w:rsidRDefault="004D72CB" w:rsidP="00E136EA">
            <w:pPr>
              <w:jc w:val="center"/>
              <w:rPr>
                <w:rFonts w:eastAsia="Calibri" w:cs="Times New Roman"/>
                <w:lang w:val="lv-LV"/>
              </w:rPr>
            </w:pPr>
            <w:r w:rsidRPr="00E767BD">
              <w:rPr>
                <w:rFonts w:eastAsia="Calibri" w:cs="Times New Roman"/>
                <w:lang w:val="lv-LV"/>
              </w:rPr>
              <w:t xml:space="preserve">Strādā </w:t>
            </w:r>
            <w:bookmarkStart w:id="19" w:name="_GoBack"/>
            <w:bookmarkEnd w:id="19"/>
            <w:r w:rsidRPr="00E767BD">
              <w:rPr>
                <w:rFonts w:eastAsia="Calibri" w:cs="Times New Roman"/>
                <w:lang w:val="lv-LV"/>
              </w:rPr>
              <w:t>savā</w:t>
            </w:r>
          </w:p>
          <w:p w14:paraId="613A59E6" w14:textId="77777777" w:rsidR="004D72CB" w:rsidRPr="00E767BD" w:rsidRDefault="004D72CB" w:rsidP="00E136EA">
            <w:pPr>
              <w:jc w:val="center"/>
              <w:rPr>
                <w:rFonts w:eastAsia="Calibri" w:cs="Times New Roman"/>
                <w:lang w:val="lv-LV"/>
              </w:rPr>
            </w:pPr>
            <w:r w:rsidRPr="00E767BD">
              <w:rPr>
                <w:rFonts w:eastAsia="Calibri" w:cs="Times New Roman"/>
                <w:lang w:val="lv-LV"/>
              </w:rPr>
              <w:t>profesijā</w:t>
            </w:r>
          </w:p>
        </w:tc>
        <w:tc>
          <w:tcPr>
            <w:tcW w:w="1134" w:type="dxa"/>
            <w:shd w:val="clear" w:color="auto" w:fill="D9D9D9" w:themeFill="background1" w:themeFillShade="D9"/>
            <w:tcMar>
              <w:left w:w="108" w:type="dxa"/>
            </w:tcMar>
          </w:tcPr>
          <w:p w14:paraId="1697C5F1" w14:textId="77777777" w:rsidR="004D72CB" w:rsidRPr="00E767BD" w:rsidRDefault="004D72CB" w:rsidP="00E136EA">
            <w:pPr>
              <w:jc w:val="center"/>
              <w:rPr>
                <w:rFonts w:eastAsia="Calibri" w:cs="Times New Roman"/>
                <w:lang w:val="lv-LV"/>
              </w:rPr>
            </w:pPr>
            <w:r w:rsidRPr="00E767BD">
              <w:rPr>
                <w:rFonts w:eastAsia="Calibri" w:cs="Times New Roman"/>
                <w:lang w:val="lv-LV"/>
              </w:rPr>
              <w:t>Strādā citā profesijā</w:t>
            </w:r>
          </w:p>
        </w:tc>
        <w:tc>
          <w:tcPr>
            <w:tcW w:w="1134" w:type="dxa"/>
            <w:shd w:val="clear" w:color="auto" w:fill="D9D9D9" w:themeFill="background1" w:themeFillShade="D9"/>
            <w:tcMar>
              <w:left w:w="108" w:type="dxa"/>
            </w:tcMar>
          </w:tcPr>
          <w:p w14:paraId="57916BEA" w14:textId="77777777" w:rsidR="004D72CB" w:rsidRPr="00E767BD" w:rsidRDefault="004D72CB" w:rsidP="00E136EA">
            <w:pPr>
              <w:jc w:val="center"/>
              <w:rPr>
                <w:rFonts w:eastAsia="Calibri" w:cs="Times New Roman"/>
                <w:lang w:val="lv-LV"/>
              </w:rPr>
            </w:pPr>
            <w:r w:rsidRPr="00E767BD">
              <w:rPr>
                <w:rFonts w:eastAsia="Calibri" w:cs="Times New Roman"/>
                <w:lang w:val="lv-LV"/>
              </w:rPr>
              <w:t>Turpina izglītību savā nozarē</w:t>
            </w:r>
          </w:p>
        </w:tc>
        <w:tc>
          <w:tcPr>
            <w:tcW w:w="1134" w:type="dxa"/>
            <w:shd w:val="clear" w:color="auto" w:fill="D9D9D9" w:themeFill="background1" w:themeFillShade="D9"/>
          </w:tcPr>
          <w:p w14:paraId="00E5E726" w14:textId="77777777" w:rsidR="004D72CB" w:rsidRPr="00E767BD" w:rsidRDefault="004D72CB" w:rsidP="00E136EA">
            <w:pPr>
              <w:jc w:val="center"/>
              <w:rPr>
                <w:rFonts w:eastAsia="Calibri" w:cs="Times New Roman"/>
                <w:lang w:val="lv-LV"/>
              </w:rPr>
            </w:pPr>
            <w:r w:rsidRPr="00E767BD">
              <w:rPr>
                <w:rFonts w:eastAsia="Calibri" w:cs="Times New Roman"/>
                <w:lang w:val="lv-LV"/>
              </w:rPr>
              <w:t>Turpina izglītību citā nozarē</w:t>
            </w:r>
          </w:p>
        </w:tc>
        <w:tc>
          <w:tcPr>
            <w:tcW w:w="1140" w:type="dxa"/>
            <w:shd w:val="clear" w:color="auto" w:fill="D9D9D9" w:themeFill="background1" w:themeFillShade="D9"/>
            <w:tcMar>
              <w:left w:w="108" w:type="dxa"/>
            </w:tcMar>
          </w:tcPr>
          <w:p w14:paraId="0EE148F1" w14:textId="77777777" w:rsidR="004D72CB" w:rsidRPr="00E767BD" w:rsidRDefault="004D72CB" w:rsidP="00E136EA">
            <w:pPr>
              <w:jc w:val="center"/>
              <w:rPr>
                <w:rFonts w:eastAsia="Calibri" w:cs="Times New Roman"/>
                <w:lang w:val="lv-LV"/>
              </w:rPr>
            </w:pPr>
            <w:r w:rsidRPr="00E767BD">
              <w:rPr>
                <w:rFonts w:eastAsia="Calibri" w:cs="Times New Roman"/>
                <w:lang w:val="lv-LV"/>
              </w:rPr>
              <w:t>Strādā ārzemēs</w:t>
            </w:r>
          </w:p>
        </w:tc>
        <w:tc>
          <w:tcPr>
            <w:tcW w:w="1134" w:type="dxa"/>
            <w:shd w:val="clear" w:color="auto" w:fill="D9D9D9" w:themeFill="background1" w:themeFillShade="D9"/>
            <w:tcMar>
              <w:left w:w="108" w:type="dxa"/>
            </w:tcMar>
          </w:tcPr>
          <w:p w14:paraId="73B7F880" w14:textId="77777777" w:rsidR="004D72CB" w:rsidRPr="00E767BD" w:rsidRDefault="004D72CB" w:rsidP="00E136EA">
            <w:pPr>
              <w:jc w:val="center"/>
              <w:rPr>
                <w:rFonts w:eastAsia="Calibri" w:cs="Times New Roman"/>
                <w:lang w:val="lv-LV"/>
              </w:rPr>
            </w:pPr>
            <w:r w:rsidRPr="00E767BD">
              <w:rPr>
                <w:rFonts w:eastAsia="Calibri" w:cs="Times New Roman"/>
                <w:lang w:val="lv-LV"/>
              </w:rPr>
              <w:t>Nestrādā ģimenes apstākļu dēļ</w:t>
            </w:r>
          </w:p>
        </w:tc>
        <w:tc>
          <w:tcPr>
            <w:tcW w:w="1134" w:type="dxa"/>
            <w:shd w:val="clear" w:color="auto" w:fill="D9D9D9" w:themeFill="background1" w:themeFillShade="D9"/>
          </w:tcPr>
          <w:p w14:paraId="73C53F9E" w14:textId="77777777" w:rsidR="004D72CB" w:rsidRPr="00E767BD" w:rsidRDefault="004D72CB" w:rsidP="00E136EA">
            <w:pPr>
              <w:jc w:val="center"/>
              <w:rPr>
                <w:rFonts w:eastAsia="Calibri" w:cs="Times New Roman"/>
                <w:lang w:val="lv-LV"/>
              </w:rPr>
            </w:pPr>
            <w:r w:rsidRPr="00E767BD">
              <w:rPr>
                <w:rFonts w:eastAsia="Calibri" w:cs="Times New Roman"/>
                <w:lang w:val="lv-LV"/>
              </w:rPr>
              <w:t>Nav ziņu/</w:t>
            </w:r>
          </w:p>
          <w:p w14:paraId="71269565" w14:textId="77777777" w:rsidR="004D72CB" w:rsidRPr="00E767BD" w:rsidRDefault="004D72CB" w:rsidP="00E136EA">
            <w:pPr>
              <w:ind w:right="304"/>
              <w:jc w:val="center"/>
              <w:rPr>
                <w:rFonts w:eastAsia="Calibri" w:cs="Times New Roman"/>
                <w:lang w:val="lv-LV"/>
              </w:rPr>
            </w:pPr>
            <w:r w:rsidRPr="00E767BD">
              <w:rPr>
                <w:rFonts w:eastAsia="Calibri" w:cs="Times New Roman"/>
                <w:lang w:val="lv-LV"/>
              </w:rPr>
              <w:t>citi</w:t>
            </w:r>
          </w:p>
        </w:tc>
      </w:tr>
      <w:tr w:rsidR="004D72CB" w:rsidRPr="00E767BD" w14:paraId="73DCF1ED" w14:textId="77777777" w:rsidTr="008F37DA">
        <w:tc>
          <w:tcPr>
            <w:tcW w:w="1702" w:type="dxa"/>
            <w:shd w:val="clear" w:color="auto" w:fill="auto"/>
            <w:tcMar>
              <w:left w:w="108" w:type="dxa"/>
            </w:tcMar>
          </w:tcPr>
          <w:p w14:paraId="6F09C400" w14:textId="3131DBDB" w:rsidR="004D72CB" w:rsidRPr="00E767BD" w:rsidRDefault="002C1552" w:rsidP="00E136EA">
            <w:pPr>
              <w:jc w:val="center"/>
              <w:rPr>
                <w:rFonts w:eastAsia="Calibri" w:cs="Times New Roman"/>
                <w:lang w:val="lv-LV"/>
              </w:rPr>
            </w:pPr>
            <w:r w:rsidRPr="00E767BD">
              <w:rPr>
                <w:rFonts w:eastAsia="Calibri" w:cs="Times New Roman"/>
                <w:lang w:val="lv-LV"/>
              </w:rPr>
              <w:t>Automehāniķis</w:t>
            </w:r>
          </w:p>
        </w:tc>
        <w:tc>
          <w:tcPr>
            <w:tcW w:w="1417" w:type="dxa"/>
            <w:shd w:val="clear" w:color="auto" w:fill="auto"/>
            <w:tcMar>
              <w:left w:w="108" w:type="dxa"/>
            </w:tcMar>
          </w:tcPr>
          <w:p w14:paraId="7D99BBB8" w14:textId="77777777" w:rsidR="004D72CB" w:rsidRPr="00E767BD" w:rsidRDefault="004D72CB" w:rsidP="00E136EA">
            <w:pPr>
              <w:jc w:val="center"/>
              <w:rPr>
                <w:rFonts w:eastAsia="Calibri" w:cs="Times New Roman"/>
                <w:lang w:val="lv-LV"/>
              </w:rPr>
            </w:pPr>
            <w:r w:rsidRPr="00E767BD">
              <w:rPr>
                <w:rFonts w:eastAsia="Calibri" w:cs="Times New Roman"/>
                <w:lang w:val="lv-LV"/>
              </w:rPr>
              <w:t>10</w:t>
            </w:r>
          </w:p>
        </w:tc>
        <w:tc>
          <w:tcPr>
            <w:tcW w:w="1134" w:type="dxa"/>
            <w:shd w:val="clear" w:color="auto" w:fill="auto"/>
            <w:tcMar>
              <w:left w:w="108" w:type="dxa"/>
            </w:tcMar>
          </w:tcPr>
          <w:p w14:paraId="0DC3856C" w14:textId="77777777" w:rsidR="004D72CB" w:rsidRPr="00E767BD" w:rsidRDefault="004D72CB" w:rsidP="00E136EA">
            <w:pPr>
              <w:jc w:val="center"/>
              <w:rPr>
                <w:rFonts w:eastAsia="Calibri" w:cs="Times New Roman"/>
                <w:lang w:val="lv-LV"/>
              </w:rPr>
            </w:pPr>
            <w:r w:rsidRPr="00E767BD">
              <w:rPr>
                <w:rFonts w:eastAsia="Calibri" w:cs="Times New Roman"/>
                <w:lang w:val="lv-LV"/>
              </w:rPr>
              <w:t>4</w:t>
            </w:r>
          </w:p>
        </w:tc>
        <w:tc>
          <w:tcPr>
            <w:tcW w:w="1134" w:type="dxa"/>
            <w:shd w:val="clear" w:color="auto" w:fill="auto"/>
            <w:tcMar>
              <w:left w:w="108" w:type="dxa"/>
            </w:tcMar>
          </w:tcPr>
          <w:p w14:paraId="20E23237" w14:textId="77777777" w:rsidR="004D72CB" w:rsidRPr="00E767BD" w:rsidRDefault="004D72CB" w:rsidP="00E136EA">
            <w:pPr>
              <w:jc w:val="center"/>
              <w:rPr>
                <w:rFonts w:eastAsia="Calibri" w:cs="Times New Roman"/>
                <w:lang w:val="lv-LV"/>
              </w:rPr>
            </w:pPr>
            <w:r w:rsidRPr="00E767BD">
              <w:rPr>
                <w:rFonts w:eastAsia="Calibri" w:cs="Times New Roman"/>
                <w:lang w:val="lv-LV"/>
              </w:rPr>
              <w:t>4</w:t>
            </w:r>
          </w:p>
        </w:tc>
        <w:tc>
          <w:tcPr>
            <w:tcW w:w="1134" w:type="dxa"/>
            <w:shd w:val="clear" w:color="auto" w:fill="auto"/>
            <w:tcMar>
              <w:left w:w="108" w:type="dxa"/>
            </w:tcMar>
          </w:tcPr>
          <w:p w14:paraId="20AD2161" w14:textId="77777777" w:rsidR="004D72CB" w:rsidRPr="00E767BD" w:rsidRDefault="004D72CB" w:rsidP="00E136EA">
            <w:pPr>
              <w:jc w:val="center"/>
              <w:rPr>
                <w:rFonts w:eastAsia="Calibri" w:cs="Times New Roman"/>
                <w:lang w:val="lv-LV"/>
              </w:rPr>
            </w:pPr>
          </w:p>
        </w:tc>
        <w:tc>
          <w:tcPr>
            <w:tcW w:w="1134" w:type="dxa"/>
          </w:tcPr>
          <w:p w14:paraId="2CE63EF6" w14:textId="77777777" w:rsidR="004D72CB" w:rsidRPr="00E767BD" w:rsidRDefault="004D72CB" w:rsidP="00E136EA">
            <w:pPr>
              <w:jc w:val="center"/>
              <w:rPr>
                <w:rFonts w:eastAsia="Calibri" w:cs="Times New Roman"/>
                <w:lang w:val="lv-LV"/>
              </w:rPr>
            </w:pPr>
            <w:r w:rsidRPr="00E767BD">
              <w:rPr>
                <w:rFonts w:eastAsia="Calibri" w:cs="Times New Roman"/>
                <w:lang w:val="lv-LV"/>
              </w:rPr>
              <w:t>1</w:t>
            </w:r>
          </w:p>
        </w:tc>
        <w:tc>
          <w:tcPr>
            <w:tcW w:w="1140" w:type="dxa"/>
            <w:shd w:val="clear" w:color="auto" w:fill="auto"/>
            <w:tcMar>
              <w:left w:w="108" w:type="dxa"/>
            </w:tcMar>
          </w:tcPr>
          <w:p w14:paraId="180A2A1A" w14:textId="77777777" w:rsidR="004D72CB" w:rsidRPr="00E767BD" w:rsidRDefault="004D72CB" w:rsidP="00E136EA">
            <w:pPr>
              <w:jc w:val="center"/>
              <w:rPr>
                <w:rFonts w:eastAsia="Calibri" w:cs="Times New Roman"/>
                <w:lang w:val="lv-LV"/>
              </w:rPr>
            </w:pPr>
          </w:p>
        </w:tc>
        <w:tc>
          <w:tcPr>
            <w:tcW w:w="1134" w:type="dxa"/>
            <w:shd w:val="clear" w:color="auto" w:fill="auto"/>
            <w:tcMar>
              <w:left w:w="108" w:type="dxa"/>
            </w:tcMar>
          </w:tcPr>
          <w:p w14:paraId="58FDECE7" w14:textId="77777777" w:rsidR="004D72CB" w:rsidRPr="00E767BD" w:rsidRDefault="004D72CB" w:rsidP="00E136EA">
            <w:pPr>
              <w:jc w:val="center"/>
              <w:rPr>
                <w:rFonts w:eastAsia="Calibri" w:cs="Times New Roman"/>
                <w:lang w:val="lv-LV"/>
              </w:rPr>
            </w:pPr>
          </w:p>
        </w:tc>
        <w:tc>
          <w:tcPr>
            <w:tcW w:w="1134" w:type="dxa"/>
          </w:tcPr>
          <w:p w14:paraId="2076425F" w14:textId="403DFFFD" w:rsidR="004D72CB" w:rsidRPr="00E767BD" w:rsidRDefault="005E68B8" w:rsidP="00E136EA">
            <w:pPr>
              <w:jc w:val="center"/>
              <w:rPr>
                <w:rFonts w:eastAsia="Calibri" w:cs="Times New Roman"/>
                <w:lang w:val="lv-LV"/>
              </w:rPr>
            </w:pPr>
            <w:r>
              <w:rPr>
                <w:rFonts w:eastAsia="Calibri" w:cs="Times New Roman"/>
                <w:lang w:val="lv-LV"/>
              </w:rPr>
              <w:t xml:space="preserve">1 (militārais </w:t>
            </w:r>
            <w:r w:rsidR="004D72CB" w:rsidRPr="00E767BD">
              <w:rPr>
                <w:rFonts w:eastAsia="Calibri" w:cs="Times New Roman"/>
                <w:lang w:val="lv-LV"/>
              </w:rPr>
              <w:t>dienests)</w:t>
            </w:r>
          </w:p>
        </w:tc>
      </w:tr>
      <w:tr w:rsidR="004D72CB" w:rsidRPr="00E767BD" w14:paraId="612BAD58" w14:textId="77777777" w:rsidTr="008F37DA">
        <w:tc>
          <w:tcPr>
            <w:tcW w:w="1702" w:type="dxa"/>
            <w:shd w:val="clear" w:color="auto" w:fill="auto"/>
            <w:tcMar>
              <w:left w:w="108" w:type="dxa"/>
            </w:tcMar>
          </w:tcPr>
          <w:p w14:paraId="7E3A12DF" w14:textId="6BF90D95" w:rsidR="004D72CB" w:rsidRPr="00E767BD" w:rsidRDefault="002C1552" w:rsidP="00E136EA">
            <w:pPr>
              <w:jc w:val="center"/>
              <w:rPr>
                <w:rFonts w:eastAsia="Calibri" w:cs="Times New Roman"/>
                <w:lang w:val="lv-LV"/>
              </w:rPr>
            </w:pPr>
            <w:r w:rsidRPr="00E767BD">
              <w:rPr>
                <w:rFonts w:eastAsia="Calibri" w:cs="Times New Roman"/>
                <w:lang w:val="lv-LV"/>
              </w:rPr>
              <w:t>Pavārs</w:t>
            </w:r>
          </w:p>
        </w:tc>
        <w:tc>
          <w:tcPr>
            <w:tcW w:w="1417" w:type="dxa"/>
            <w:shd w:val="clear" w:color="auto" w:fill="auto"/>
            <w:tcMar>
              <w:left w:w="108" w:type="dxa"/>
            </w:tcMar>
          </w:tcPr>
          <w:p w14:paraId="456BAB1C" w14:textId="77777777" w:rsidR="004D72CB" w:rsidRPr="00E767BD" w:rsidRDefault="004D72CB" w:rsidP="00E136EA">
            <w:pPr>
              <w:jc w:val="center"/>
              <w:rPr>
                <w:rFonts w:eastAsia="Calibri" w:cs="Times New Roman"/>
                <w:lang w:val="lv-LV"/>
              </w:rPr>
            </w:pPr>
            <w:r w:rsidRPr="00E767BD">
              <w:rPr>
                <w:rFonts w:eastAsia="Calibri" w:cs="Times New Roman"/>
                <w:lang w:val="lv-LV"/>
              </w:rPr>
              <w:t>8</w:t>
            </w:r>
          </w:p>
        </w:tc>
        <w:tc>
          <w:tcPr>
            <w:tcW w:w="1134" w:type="dxa"/>
            <w:shd w:val="clear" w:color="auto" w:fill="auto"/>
            <w:tcMar>
              <w:left w:w="108" w:type="dxa"/>
            </w:tcMar>
          </w:tcPr>
          <w:p w14:paraId="4E902E3B" w14:textId="77777777" w:rsidR="004D72CB" w:rsidRPr="00E767BD" w:rsidRDefault="004D72CB" w:rsidP="00E136EA">
            <w:pPr>
              <w:jc w:val="center"/>
              <w:rPr>
                <w:rFonts w:eastAsia="Calibri" w:cs="Times New Roman"/>
                <w:lang w:val="lv-LV"/>
              </w:rPr>
            </w:pPr>
            <w:r w:rsidRPr="00E767BD">
              <w:rPr>
                <w:rFonts w:eastAsia="Calibri" w:cs="Times New Roman"/>
                <w:lang w:val="lv-LV"/>
              </w:rPr>
              <w:t>4</w:t>
            </w:r>
          </w:p>
        </w:tc>
        <w:tc>
          <w:tcPr>
            <w:tcW w:w="1134" w:type="dxa"/>
            <w:shd w:val="clear" w:color="auto" w:fill="auto"/>
            <w:tcMar>
              <w:left w:w="108" w:type="dxa"/>
            </w:tcMar>
          </w:tcPr>
          <w:p w14:paraId="0C4A7E34" w14:textId="77777777" w:rsidR="004D72CB" w:rsidRPr="00E767BD" w:rsidRDefault="004D72CB" w:rsidP="00E136EA">
            <w:pPr>
              <w:jc w:val="center"/>
              <w:rPr>
                <w:rFonts w:eastAsia="Calibri" w:cs="Times New Roman"/>
                <w:lang w:val="lv-LV"/>
              </w:rPr>
            </w:pPr>
            <w:r w:rsidRPr="00E767BD">
              <w:rPr>
                <w:rFonts w:eastAsia="Calibri" w:cs="Times New Roman"/>
                <w:lang w:val="lv-LV"/>
              </w:rPr>
              <w:t>1</w:t>
            </w:r>
          </w:p>
        </w:tc>
        <w:tc>
          <w:tcPr>
            <w:tcW w:w="1134" w:type="dxa"/>
            <w:shd w:val="clear" w:color="auto" w:fill="auto"/>
            <w:tcMar>
              <w:left w:w="108" w:type="dxa"/>
            </w:tcMar>
          </w:tcPr>
          <w:p w14:paraId="20D85288" w14:textId="77777777" w:rsidR="004D72CB" w:rsidRPr="00E767BD" w:rsidRDefault="004D72CB" w:rsidP="00E136EA">
            <w:pPr>
              <w:jc w:val="center"/>
              <w:rPr>
                <w:rFonts w:eastAsia="Calibri" w:cs="Times New Roman"/>
                <w:lang w:val="lv-LV"/>
              </w:rPr>
            </w:pPr>
            <w:r w:rsidRPr="00E767BD">
              <w:rPr>
                <w:rFonts w:eastAsia="Calibri" w:cs="Times New Roman"/>
                <w:lang w:val="lv-LV"/>
              </w:rPr>
              <w:t>1</w:t>
            </w:r>
          </w:p>
        </w:tc>
        <w:tc>
          <w:tcPr>
            <w:tcW w:w="1134" w:type="dxa"/>
          </w:tcPr>
          <w:p w14:paraId="25E2E361" w14:textId="77777777" w:rsidR="004D72CB" w:rsidRPr="00E767BD" w:rsidRDefault="004D72CB" w:rsidP="00E136EA">
            <w:pPr>
              <w:jc w:val="center"/>
              <w:rPr>
                <w:rFonts w:eastAsia="Calibri" w:cs="Times New Roman"/>
                <w:lang w:val="lv-LV"/>
              </w:rPr>
            </w:pPr>
            <w:r w:rsidRPr="00E767BD">
              <w:rPr>
                <w:rFonts w:eastAsia="Calibri" w:cs="Times New Roman"/>
                <w:lang w:val="lv-LV"/>
              </w:rPr>
              <w:t>1</w:t>
            </w:r>
          </w:p>
        </w:tc>
        <w:tc>
          <w:tcPr>
            <w:tcW w:w="1140" w:type="dxa"/>
            <w:shd w:val="clear" w:color="auto" w:fill="auto"/>
            <w:tcMar>
              <w:left w:w="108" w:type="dxa"/>
            </w:tcMar>
          </w:tcPr>
          <w:p w14:paraId="0C39CE04" w14:textId="77777777" w:rsidR="004D72CB" w:rsidRPr="00E767BD" w:rsidRDefault="004D72CB" w:rsidP="00E136EA">
            <w:pPr>
              <w:jc w:val="center"/>
              <w:rPr>
                <w:rFonts w:eastAsia="Calibri" w:cs="Times New Roman"/>
                <w:lang w:val="lv-LV"/>
              </w:rPr>
            </w:pPr>
            <w:r w:rsidRPr="00E767BD">
              <w:rPr>
                <w:rFonts w:eastAsia="Calibri" w:cs="Times New Roman"/>
                <w:lang w:val="lv-LV"/>
              </w:rPr>
              <w:t>1</w:t>
            </w:r>
          </w:p>
        </w:tc>
        <w:tc>
          <w:tcPr>
            <w:tcW w:w="1134" w:type="dxa"/>
            <w:shd w:val="clear" w:color="auto" w:fill="auto"/>
            <w:tcMar>
              <w:left w:w="108" w:type="dxa"/>
            </w:tcMar>
          </w:tcPr>
          <w:p w14:paraId="20A137C3" w14:textId="77777777" w:rsidR="004D72CB" w:rsidRPr="00E767BD" w:rsidRDefault="004D72CB" w:rsidP="00E136EA">
            <w:pPr>
              <w:jc w:val="center"/>
              <w:rPr>
                <w:rFonts w:eastAsia="Calibri" w:cs="Times New Roman"/>
                <w:lang w:val="lv-LV"/>
              </w:rPr>
            </w:pPr>
          </w:p>
        </w:tc>
        <w:tc>
          <w:tcPr>
            <w:tcW w:w="1134" w:type="dxa"/>
          </w:tcPr>
          <w:p w14:paraId="63E4F22E" w14:textId="77777777" w:rsidR="004D72CB" w:rsidRPr="00E767BD" w:rsidRDefault="004D72CB" w:rsidP="00E136EA">
            <w:pPr>
              <w:jc w:val="center"/>
              <w:rPr>
                <w:rFonts w:eastAsia="Calibri" w:cs="Times New Roman"/>
                <w:lang w:val="lv-LV"/>
              </w:rPr>
            </w:pPr>
          </w:p>
        </w:tc>
      </w:tr>
      <w:tr w:rsidR="004D72CB" w:rsidRPr="00E767BD" w14:paraId="137894EE" w14:textId="77777777" w:rsidTr="008F37DA">
        <w:tc>
          <w:tcPr>
            <w:tcW w:w="1702" w:type="dxa"/>
            <w:shd w:val="clear" w:color="auto" w:fill="auto"/>
            <w:tcMar>
              <w:left w:w="108" w:type="dxa"/>
            </w:tcMar>
          </w:tcPr>
          <w:p w14:paraId="63A5F29E" w14:textId="3F1A621A" w:rsidR="004D72CB" w:rsidRPr="00E767BD" w:rsidRDefault="002C1552" w:rsidP="00E136EA">
            <w:pPr>
              <w:jc w:val="center"/>
              <w:rPr>
                <w:rFonts w:eastAsia="Calibri" w:cs="Times New Roman"/>
                <w:lang w:val="lv-LV"/>
              </w:rPr>
            </w:pPr>
            <w:r w:rsidRPr="00E767BD">
              <w:rPr>
                <w:rFonts w:eastAsia="Calibri" w:cs="Times New Roman"/>
                <w:lang w:val="lv-LV"/>
              </w:rPr>
              <w:t>Konditors</w:t>
            </w:r>
          </w:p>
        </w:tc>
        <w:tc>
          <w:tcPr>
            <w:tcW w:w="1417" w:type="dxa"/>
            <w:shd w:val="clear" w:color="auto" w:fill="auto"/>
            <w:tcMar>
              <w:left w:w="108" w:type="dxa"/>
            </w:tcMar>
          </w:tcPr>
          <w:p w14:paraId="3300BB55" w14:textId="77777777" w:rsidR="004D72CB" w:rsidRPr="00E767BD" w:rsidRDefault="004D72CB" w:rsidP="00E136EA">
            <w:pPr>
              <w:jc w:val="center"/>
              <w:rPr>
                <w:rFonts w:eastAsia="Calibri" w:cs="Times New Roman"/>
                <w:lang w:val="lv-LV"/>
              </w:rPr>
            </w:pPr>
            <w:r w:rsidRPr="00E767BD">
              <w:rPr>
                <w:rFonts w:eastAsia="Calibri" w:cs="Times New Roman"/>
                <w:lang w:val="lv-LV"/>
              </w:rPr>
              <w:t>4</w:t>
            </w:r>
          </w:p>
        </w:tc>
        <w:tc>
          <w:tcPr>
            <w:tcW w:w="1134" w:type="dxa"/>
            <w:shd w:val="clear" w:color="auto" w:fill="auto"/>
            <w:tcMar>
              <w:left w:w="108" w:type="dxa"/>
            </w:tcMar>
          </w:tcPr>
          <w:p w14:paraId="3E1F7C6D" w14:textId="77777777" w:rsidR="004D72CB" w:rsidRPr="00E767BD" w:rsidRDefault="004D72CB" w:rsidP="00E136EA">
            <w:pPr>
              <w:jc w:val="center"/>
              <w:rPr>
                <w:rFonts w:eastAsia="Calibri" w:cs="Times New Roman"/>
                <w:lang w:val="lv-LV"/>
              </w:rPr>
            </w:pPr>
            <w:r w:rsidRPr="00E767BD">
              <w:rPr>
                <w:rFonts w:eastAsia="Calibri" w:cs="Times New Roman"/>
                <w:lang w:val="lv-LV"/>
              </w:rPr>
              <w:t>1</w:t>
            </w:r>
          </w:p>
        </w:tc>
        <w:tc>
          <w:tcPr>
            <w:tcW w:w="1134" w:type="dxa"/>
            <w:shd w:val="clear" w:color="auto" w:fill="auto"/>
            <w:tcMar>
              <w:left w:w="108" w:type="dxa"/>
            </w:tcMar>
          </w:tcPr>
          <w:p w14:paraId="58F5458D" w14:textId="77777777" w:rsidR="004D72CB" w:rsidRPr="00E767BD" w:rsidRDefault="004D72CB" w:rsidP="00E136EA">
            <w:pPr>
              <w:jc w:val="center"/>
              <w:rPr>
                <w:rFonts w:eastAsia="Calibri" w:cs="Times New Roman"/>
                <w:lang w:val="lv-LV"/>
              </w:rPr>
            </w:pPr>
          </w:p>
        </w:tc>
        <w:tc>
          <w:tcPr>
            <w:tcW w:w="1134" w:type="dxa"/>
            <w:shd w:val="clear" w:color="auto" w:fill="auto"/>
            <w:tcMar>
              <w:left w:w="108" w:type="dxa"/>
            </w:tcMar>
          </w:tcPr>
          <w:p w14:paraId="547A17E6" w14:textId="77777777" w:rsidR="004D72CB" w:rsidRPr="00E767BD" w:rsidRDefault="004D72CB" w:rsidP="00E136EA">
            <w:pPr>
              <w:jc w:val="center"/>
              <w:rPr>
                <w:rFonts w:eastAsia="Calibri" w:cs="Times New Roman"/>
                <w:lang w:val="lv-LV"/>
              </w:rPr>
            </w:pPr>
            <w:r w:rsidRPr="00E767BD">
              <w:rPr>
                <w:rFonts w:eastAsia="Calibri" w:cs="Times New Roman"/>
                <w:lang w:val="lv-LV"/>
              </w:rPr>
              <w:t>2</w:t>
            </w:r>
          </w:p>
        </w:tc>
        <w:tc>
          <w:tcPr>
            <w:tcW w:w="1134" w:type="dxa"/>
          </w:tcPr>
          <w:p w14:paraId="6AF3BF0C" w14:textId="77777777" w:rsidR="004D72CB" w:rsidRPr="00E767BD" w:rsidRDefault="004D72CB" w:rsidP="00E136EA">
            <w:pPr>
              <w:jc w:val="center"/>
              <w:rPr>
                <w:rFonts w:eastAsia="Calibri" w:cs="Times New Roman"/>
                <w:lang w:val="lv-LV"/>
              </w:rPr>
            </w:pPr>
          </w:p>
        </w:tc>
        <w:tc>
          <w:tcPr>
            <w:tcW w:w="1140" w:type="dxa"/>
            <w:shd w:val="clear" w:color="auto" w:fill="auto"/>
            <w:tcMar>
              <w:left w:w="108" w:type="dxa"/>
            </w:tcMar>
          </w:tcPr>
          <w:p w14:paraId="23F5302A" w14:textId="77777777" w:rsidR="004D72CB" w:rsidRPr="00E767BD" w:rsidRDefault="004D72CB" w:rsidP="00E136EA">
            <w:pPr>
              <w:jc w:val="center"/>
              <w:rPr>
                <w:rFonts w:eastAsia="Calibri" w:cs="Times New Roman"/>
                <w:lang w:val="lv-LV"/>
              </w:rPr>
            </w:pPr>
            <w:r w:rsidRPr="00E767BD">
              <w:rPr>
                <w:rFonts w:eastAsia="Calibri" w:cs="Times New Roman"/>
                <w:lang w:val="lv-LV"/>
              </w:rPr>
              <w:t>1</w:t>
            </w:r>
          </w:p>
        </w:tc>
        <w:tc>
          <w:tcPr>
            <w:tcW w:w="1134" w:type="dxa"/>
            <w:shd w:val="clear" w:color="auto" w:fill="auto"/>
            <w:tcMar>
              <w:left w:w="108" w:type="dxa"/>
            </w:tcMar>
          </w:tcPr>
          <w:p w14:paraId="10457807" w14:textId="77777777" w:rsidR="004D72CB" w:rsidRPr="00E767BD" w:rsidRDefault="004D72CB" w:rsidP="00E136EA">
            <w:pPr>
              <w:jc w:val="center"/>
              <w:rPr>
                <w:rFonts w:eastAsia="Calibri" w:cs="Times New Roman"/>
                <w:lang w:val="lv-LV"/>
              </w:rPr>
            </w:pPr>
          </w:p>
        </w:tc>
        <w:tc>
          <w:tcPr>
            <w:tcW w:w="1134" w:type="dxa"/>
          </w:tcPr>
          <w:p w14:paraId="541A63EE" w14:textId="77777777" w:rsidR="004D72CB" w:rsidRPr="00E767BD" w:rsidRDefault="004D72CB" w:rsidP="00E136EA">
            <w:pPr>
              <w:jc w:val="center"/>
              <w:rPr>
                <w:rFonts w:eastAsia="Calibri" w:cs="Times New Roman"/>
                <w:lang w:val="lv-LV"/>
              </w:rPr>
            </w:pPr>
          </w:p>
        </w:tc>
      </w:tr>
      <w:tr w:rsidR="004D72CB" w:rsidRPr="00E767BD" w14:paraId="2DF56F24" w14:textId="77777777" w:rsidTr="008F37DA">
        <w:tc>
          <w:tcPr>
            <w:tcW w:w="1702" w:type="dxa"/>
            <w:shd w:val="clear" w:color="auto" w:fill="auto"/>
            <w:tcMar>
              <w:left w:w="108" w:type="dxa"/>
            </w:tcMar>
          </w:tcPr>
          <w:p w14:paraId="13F61E6B" w14:textId="5D273089" w:rsidR="004D72CB" w:rsidRPr="00E767BD" w:rsidRDefault="002C1552" w:rsidP="00E136EA">
            <w:pPr>
              <w:jc w:val="center"/>
              <w:rPr>
                <w:rFonts w:eastAsia="Calibri" w:cs="Times New Roman"/>
                <w:lang w:val="lv-LV"/>
              </w:rPr>
            </w:pPr>
            <w:r w:rsidRPr="00E767BD">
              <w:rPr>
                <w:rFonts w:eastAsia="Calibri" w:cs="Times New Roman"/>
                <w:lang w:val="lv-LV"/>
              </w:rPr>
              <w:t>Tūrisma pakalpojumu konsultants</w:t>
            </w:r>
          </w:p>
        </w:tc>
        <w:tc>
          <w:tcPr>
            <w:tcW w:w="1417" w:type="dxa"/>
            <w:shd w:val="clear" w:color="auto" w:fill="auto"/>
            <w:tcMar>
              <w:left w:w="108" w:type="dxa"/>
            </w:tcMar>
          </w:tcPr>
          <w:p w14:paraId="7C45F172" w14:textId="77777777" w:rsidR="004D72CB" w:rsidRPr="00E767BD" w:rsidRDefault="004D72CB" w:rsidP="00E136EA">
            <w:pPr>
              <w:jc w:val="center"/>
              <w:rPr>
                <w:rFonts w:eastAsia="Calibri" w:cs="Times New Roman"/>
                <w:lang w:val="lv-LV"/>
              </w:rPr>
            </w:pPr>
            <w:r w:rsidRPr="00E767BD">
              <w:rPr>
                <w:rFonts w:eastAsia="Calibri" w:cs="Times New Roman"/>
                <w:lang w:val="lv-LV"/>
              </w:rPr>
              <w:t>4</w:t>
            </w:r>
          </w:p>
        </w:tc>
        <w:tc>
          <w:tcPr>
            <w:tcW w:w="1134" w:type="dxa"/>
            <w:shd w:val="clear" w:color="auto" w:fill="auto"/>
            <w:tcMar>
              <w:left w:w="108" w:type="dxa"/>
            </w:tcMar>
          </w:tcPr>
          <w:p w14:paraId="224CABC2" w14:textId="77777777" w:rsidR="004D72CB" w:rsidRPr="00E767BD" w:rsidRDefault="004D72CB" w:rsidP="00E136EA">
            <w:pPr>
              <w:jc w:val="center"/>
              <w:rPr>
                <w:rFonts w:eastAsia="Calibri" w:cs="Times New Roman"/>
                <w:lang w:val="lv-LV"/>
              </w:rPr>
            </w:pPr>
            <w:r w:rsidRPr="00E767BD">
              <w:rPr>
                <w:rFonts w:eastAsia="Calibri" w:cs="Times New Roman"/>
                <w:lang w:val="lv-LV"/>
              </w:rPr>
              <w:t>1</w:t>
            </w:r>
          </w:p>
        </w:tc>
        <w:tc>
          <w:tcPr>
            <w:tcW w:w="1134" w:type="dxa"/>
            <w:shd w:val="clear" w:color="auto" w:fill="auto"/>
            <w:tcMar>
              <w:left w:w="108" w:type="dxa"/>
            </w:tcMar>
          </w:tcPr>
          <w:p w14:paraId="7266095D" w14:textId="77777777" w:rsidR="004D72CB" w:rsidRPr="00E767BD" w:rsidRDefault="004D72CB" w:rsidP="00E136EA">
            <w:pPr>
              <w:jc w:val="center"/>
              <w:rPr>
                <w:rFonts w:eastAsia="Calibri" w:cs="Times New Roman"/>
                <w:lang w:val="lv-LV"/>
              </w:rPr>
            </w:pPr>
          </w:p>
        </w:tc>
        <w:tc>
          <w:tcPr>
            <w:tcW w:w="1134" w:type="dxa"/>
            <w:shd w:val="clear" w:color="auto" w:fill="auto"/>
            <w:tcMar>
              <w:left w:w="108" w:type="dxa"/>
            </w:tcMar>
          </w:tcPr>
          <w:p w14:paraId="4F823776" w14:textId="77777777" w:rsidR="004D72CB" w:rsidRPr="00E767BD" w:rsidRDefault="004D72CB" w:rsidP="00E136EA">
            <w:pPr>
              <w:jc w:val="center"/>
              <w:rPr>
                <w:rFonts w:eastAsia="Calibri" w:cs="Times New Roman"/>
                <w:lang w:val="lv-LV"/>
              </w:rPr>
            </w:pPr>
            <w:r w:rsidRPr="00E767BD">
              <w:rPr>
                <w:rFonts w:eastAsia="Calibri" w:cs="Times New Roman"/>
                <w:lang w:val="lv-LV"/>
              </w:rPr>
              <w:t>2</w:t>
            </w:r>
          </w:p>
        </w:tc>
        <w:tc>
          <w:tcPr>
            <w:tcW w:w="1134" w:type="dxa"/>
          </w:tcPr>
          <w:p w14:paraId="51967B50" w14:textId="77777777" w:rsidR="004D72CB" w:rsidRPr="00E767BD" w:rsidRDefault="004D72CB" w:rsidP="00E136EA">
            <w:pPr>
              <w:jc w:val="center"/>
              <w:rPr>
                <w:rFonts w:eastAsia="Calibri" w:cs="Times New Roman"/>
                <w:lang w:val="lv-LV"/>
              </w:rPr>
            </w:pPr>
            <w:r w:rsidRPr="00E767BD">
              <w:rPr>
                <w:rFonts w:eastAsia="Calibri" w:cs="Times New Roman"/>
                <w:lang w:val="lv-LV"/>
              </w:rPr>
              <w:t>1</w:t>
            </w:r>
          </w:p>
        </w:tc>
        <w:tc>
          <w:tcPr>
            <w:tcW w:w="1140" w:type="dxa"/>
            <w:shd w:val="clear" w:color="auto" w:fill="auto"/>
            <w:tcMar>
              <w:left w:w="108" w:type="dxa"/>
            </w:tcMar>
          </w:tcPr>
          <w:p w14:paraId="150596EA" w14:textId="77777777" w:rsidR="004D72CB" w:rsidRPr="00E767BD" w:rsidRDefault="004D72CB" w:rsidP="00E136EA">
            <w:pPr>
              <w:jc w:val="center"/>
              <w:rPr>
                <w:rFonts w:eastAsia="Calibri" w:cs="Times New Roman"/>
                <w:lang w:val="lv-LV"/>
              </w:rPr>
            </w:pPr>
          </w:p>
        </w:tc>
        <w:tc>
          <w:tcPr>
            <w:tcW w:w="1134" w:type="dxa"/>
            <w:shd w:val="clear" w:color="auto" w:fill="auto"/>
            <w:tcMar>
              <w:left w:w="108" w:type="dxa"/>
            </w:tcMar>
          </w:tcPr>
          <w:p w14:paraId="127B433C" w14:textId="77777777" w:rsidR="004D72CB" w:rsidRPr="00E767BD" w:rsidRDefault="004D72CB" w:rsidP="00E136EA">
            <w:pPr>
              <w:jc w:val="center"/>
              <w:rPr>
                <w:rFonts w:eastAsia="Calibri" w:cs="Times New Roman"/>
                <w:lang w:val="lv-LV"/>
              </w:rPr>
            </w:pPr>
          </w:p>
        </w:tc>
        <w:tc>
          <w:tcPr>
            <w:tcW w:w="1134" w:type="dxa"/>
          </w:tcPr>
          <w:p w14:paraId="1DCF1F6E" w14:textId="77777777" w:rsidR="004D72CB" w:rsidRPr="00E767BD" w:rsidRDefault="004D72CB" w:rsidP="00E136EA">
            <w:pPr>
              <w:jc w:val="center"/>
              <w:rPr>
                <w:rFonts w:eastAsia="Calibri" w:cs="Times New Roman"/>
                <w:lang w:val="lv-LV"/>
              </w:rPr>
            </w:pPr>
          </w:p>
        </w:tc>
      </w:tr>
      <w:tr w:rsidR="004D72CB" w:rsidRPr="00E767BD" w14:paraId="486D2278" w14:textId="77777777" w:rsidTr="008F37DA">
        <w:tc>
          <w:tcPr>
            <w:tcW w:w="1702" w:type="dxa"/>
            <w:shd w:val="clear" w:color="auto" w:fill="auto"/>
            <w:tcMar>
              <w:left w:w="108" w:type="dxa"/>
            </w:tcMar>
          </w:tcPr>
          <w:p w14:paraId="3BB58A0D" w14:textId="5FD4EF3A" w:rsidR="004D72CB" w:rsidRPr="00E767BD" w:rsidRDefault="002C1552" w:rsidP="00E136EA">
            <w:pPr>
              <w:jc w:val="center"/>
              <w:rPr>
                <w:rFonts w:eastAsia="Calibri" w:cs="Times New Roman"/>
                <w:lang w:val="lv-LV"/>
              </w:rPr>
            </w:pPr>
            <w:r w:rsidRPr="00E767BD">
              <w:rPr>
                <w:rFonts w:eastAsia="Calibri" w:cs="Times New Roman"/>
                <w:lang w:val="lv-LV"/>
              </w:rPr>
              <w:t>Viesu uzņemšanas dienesta speciālists</w:t>
            </w:r>
          </w:p>
        </w:tc>
        <w:tc>
          <w:tcPr>
            <w:tcW w:w="1417" w:type="dxa"/>
            <w:shd w:val="clear" w:color="auto" w:fill="auto"/>
            <w:tcMar>
              <w:left w:w="108" w:type="dxa"/>
            </w:tcMar>
          </w:tcPr>
          <w:p w14:paraId="7E922EDD" w14:textId="77777777" w:rsidR="004D72CB" w:rsidRPr="00E767BD" w:rsidRDefault="004D72CB" w:rsidP="00E136EA">
            <w:pPr>
              <w:jc w:val="center"/>
              <w:rPr>
                <w:rFonts w:eastAsia="Calibri" w:cs="Times New Roman"/>
                <w:lang w:val="lv-LV"/>
              </w:rPr>
            </w:pPr>
            <w:r w:rsidRPr="00E767BD">
              <w:rPr>
                <w:rFonts w:eastAsia="Calibri" w:cs="Times New Roman"/>
                <w:lang w:val="lv-LV"/>
              </w:rPr>
              <w:t>5</w:t>
            </w:r>
          </w:p>
        </w:tc>
        <w:tc>
          <w:tcPr>
            <w:tcW w:w="1134" w:type="dxa"/>
            <w:shd w:val="clear" w:color="auto" w:fill="auto"/>
            <w:tcMar>
              <w:left w:w="108" w:type="dxa"/>
            </w:tcMar>
          </w:tcPr>
          <w:p w14:paraId="491CC7E6" w14:textId="77777777" w:rsidR="004D72CB" w:rsidRPr="00E767BD" w:rsidRDefault="004D72CB" w:rsidP="00E136EA">
            <w:pPr>
              <w:jc w:val="center"/>
              <w:rPr>
                <w:rFonts w:eastAsia="Calibri" w:cs="Times New Roman"/>
                <w:lang w:val="lv-LV"/>
              </w:rPr>
            </w:pPr>
            <w:r w:rsidRPr="00E767BD">
              <w:rPr>
                <w:rFonts w:eastAsia="Calibri" w:cs="Times New Roman"/>
                <w:lang w:val="lv-LV"/>
              </w:rPr>
              <w:t>2</w:t>
            </w:r>
          </w:p>
        </w:tc>
        <w:tc>
          <w:tcPr>
            <w:tcW w:w="1134" w:type="dxa"/>
            <w:shd w:val="clear" w:color="auto" w:fill="auto"/>
            <w:tcMar>
              <w:left w:w="108" w:type="dxa"/>
            </w:tcMar>
          </w:tcPr>
          <w:p w14:paraId="702DA6E2" w14:textId="77777777" w:rsidR="004D72CB" w:rsidRPr="00E767BD" w:rsidRDefault="004D72CB" w:rsidP="00E136EA">
            <w:pPr>
              <w:jc w:val="center"/>
              <w:rPr>
                <w:rFonts w:eastAsia="Calibri" w:cs="Times New Roman"/>
                <w:lang w:val="lv-LV"/>
              </w:rPr>
            </w:pPr>
          </w:p>
        </w:tc>
        <w:tc>
          <w:tcPr>
            <w:tcW w:w="1134" w:type="dxa"/>
            <w:shd w:val="clear" w:color="auto" w:fill="auto"/>
            <w:tcMar>
              <w:left w:w="108" w:type="dxa"/>
            </w:tcMar>
          </w:tcPr>
          <w:p w14:paraId="22680E43" w14:textId="77777777" w:rsidR="004D72CB" w:rsidRPr="00E767BD" w:rsidRDefault="004D72CB" w:rsidP="00E136EA">
            <w:pPr>
              <w:jc w:val="center"/>
              <w:rPr>
                <w:rFonts w:eastAsia="Calibri" w:cs="Times New Roman"/>
                <w:lang w:val="lv-LV"/>
              </w:rPr>
            </w:pPr>
          </w:p>
        </w:tc>
        <w:tc>
          <w:tcPr>
            <w:tcW w:w="1134" w:type="dxa"/>
          </w:tcPr>
          <w:p w14:paraId="0CF7D205" w14:textId="77777777" w:rsidR="004D72CB" w:rsidRPr="00E767BD" w:rsidRDefault="004D72CB" w:rsidP="00E136EA">
            <w:pPr>
              <w:jc w:val="center"/>
              <w:rPr>
                <w:rFonts w:eastAsia="Calibri" w:cs="Times New Roman"/>
                <w:lang w:val="lv-LV"/>
              </w:rPr>
            </w:pPr>
          </w:p>
        </w:tc>
        <w:tc>
          <w:tcPr>
            <w:tcW w:w="1140" w:type="dxa"/>
            <w:shd w:val="clear" w:color="auto" w:fill="auto"/>
            <w:tcMar>
              <w:left w:w="108" w:type="dxa"/>
            </w:tcMar>
          </w:tcPr>
          <w:p w14:paraId="1A40CDB4" w14:textId="77777777" w:rsidR="004D72CB" w:rsidRPr="00E767BD" w:rsidRDefault="004D72CB" w:rsidP="00E136EA">
            <w:pPr>
              <w:jc w:val="center"/>
              <w:rPr>
                <w:rFonts w:eastAsia="Calibri" w:cs="Times New Roman"/>
                <w:lang w:val="lv-LV"/>
              </w:rPr>
            </w:pPr>
            <w:r w:rsidRPr="00E767BD">
              <w:rPr>
                <w:rFonts w:eastAsia="Calibri" w:cs="Times New Roman"/>
                <w:lang w:val="lv-LV"/>
              </w:rPr>
              <w:t>3</w:t>
            </w:r>
          </w:p>
        </w:tc>
        <w:tc>
          <w:tcPr>
            <w:tcW w:w="1134" w:type="dxa"/>
            <w:shd w:val="clear" w:color="auto" w:fill="auto"/>
            <w:tcMar>
              <w:left w:w="108" w:type="dxa"/>
            </w:tcMar>
          </w:tcPr>
          <w:p w14:paraId="43203B98" w14:textId="77777777" w:rsidR="004D72CB" w:rsidRPr="00E767BD" w:rsidRDefault="004D72CB" w:rsidP="00E136EA">
            <w:pPr>
              <w:jc w:val="center"/>
              <w:rPr>
                <w:rFonts w:eastAsia="Calibri" w:cs="Times New Roman"/>
                <w:lang w:val="lv-LV"/>
              </w:rPr>
            </w:pPr>
          </w:p>
        </w:tc>
        <w:tc>
          <w:tcPr>
            <w:tcW w:w="1134" w:type="dxa"/>
          </w:tcPr>
          <w:p w14:paraId="469B21D1" w14:textId="77777777" w:rsidR="004D72CB" w:rsidRPr="00E767BD" w:rsidRDefault="004D72CB" w:rsidP="00E136EA">
            <w:pPr>
              <w:jc w:val="center"/>
              <w:rPr>
                <w:rFonts w:eastAsia="Calibri" w:cs="Times New Roman"/>
                <w:lang w:val="lv-LV"/>
              </w:rPr>
            </w:pPr>
          </w:p>
        </w:tc>
      </w:tr>
      <w:tr w:rsidR="004D72CB" w:rsidRPr="00E767BD" w14:paraId="365614C5" w14:textId="77777777" w:rsidTr="008F37DA">
        <w:tc>
          <w:tcPr>
            <w:tcW w:w="1702" w:type="dxa"/>
            <w:shd w:val="clear" w:color="auto" w:fill="auto"/>
            <w:tcMar>
              <w:left w:w="108" w:type="dxa"/>
            </w:tcMar>
          </w:tcPr>
          <w:p w14:paraId="1DD043BE" w14:textId="7D108038" w:rsidR="004D72CB" w:rsidRPr="00E767BD" w:rsidRDefault="002C1552" w:rsidP="00E136EA">
            <w:pPr>
              <w:jc w:val="center"/>
              <w:rPr>
                <w:rFonts w:eastAsia="Calibri" w:cs="Times New Roman"/>
                <w:lang w:val="lv-LV"/>
              </w:rPr>
            </w:pPr>
            <w:r w:rsidRPr="00E767BD">
              <w:rPr>
                <w:rFonts w:eastAsia="Calibri" w:cs="Times New Roman"/>
                <w:lang w:val="lv-LV"/>
              </w:rPr>
              <w:t>Mēbeļu galdnieks</w:t>
            </w:r>
          </w:p>
        </w:tc>
        <w:tc>
          <w:tcPr>
            <w:tcW w:w="1417" w:type="dxa"/>
            <w:shd w:val="clear" w:color="auto" w:fill="auto"/>
            <w:tcMar>
              <w:left w:w="108" w:type="dxa"/>
            </w:tcMar>
          </w:tcPr>
          <w:p w14:paraId="3CA9D665" w14:textId="77777777" w:rsidR="004D72CB" w:rsidRPr="00E767BD" w:rsidRDefault="004D72CB" w:rsidP="00E136EA">
            <w:pPr>
              <w:jc w:val="center"/>
              <w:rPr>
                <w:rFonts w:eastAsia="Calibri" w:cs="Times New Roman"/>
                <w:lang w:val="lv-LV"/>
              </w:rPr>
            </w:pPr>
            <w:r w:rsidRPr="00E767BD">
              <w:rPr>
                <w:rFonts w:eastAsia="Calibri" w:cs="Times New Roman"/>
                <w:lang w:val="lv-LV"/>
              </w:rPr>
              <w:t>9</w:t>
            </w:r>
          </w:p>
        </w:tc>
        <w:tc>
          <w:tcPr>
            <w:tcW w:w="1134" w:type="dxa"/>
            <w:shd w:val="clear" w:color="auto" w:fill="auto"/>
            <w:tcMar>
              <w:left w:w="108" w:type="dxa"/>
            </w:tcMar>
          </w:tcPr>
          <w:p w14:paraId="5A92C7B7" w14:textId="77777777" w:rsidR="004D72CB" w:rsidRPr="00E767BD" w:rsidRDefault="004D72CB" w:rsidP="00E136EA">
            <w:pPr>
              <w:jc w:val="center"/>
              <w:rPr>
                <w:rFonts w:eastAsia="Calibri" w:cs="Times New Roman"/>
                <w:lang w:val="lv-LV"/>
              </w:rPr>
            </w:pPr>
            <w:r w:rsidRPr="00E767BD">
              <w:rPr>
                <w:rFonts w:eastAsia="Calibri" w:cs="Times New Roman"/>
                <w:lang w:val="lv-LV"/>
              </w:rPr>
              <w:t>1</w:t>
            </w:r>
          </w:p>
        </w:tc>
        <w:tc>
          <w:tcPr>
            <w:tcW w:w="1134" w:type="dxa"/>
            <w:shd w:val="clear" w:color="auto" w:fill="auto"/>
            <w:tcMar>
              <w:left w:w="108" w:type="dxa"/>
            </w:tcMar>
          </w:tcPr>
          <w:p w14:paraId="4C04AE51" w14:textId="77777777" w:rsidR="004D72CB" w:rsidRPr="00E767BD" w:rsidRDefault="004D72CB" w:rsidP="00E136EA">
            <w:pPr>
              <w:jc w:val="center"/>
              <w:rPr>
                <w:rFonts w:eastAsia="Calibri" w:cs="Times New Roman"/>
                <w:lang w:val="lv-LV"/>
              </w:rPr>
            </w:pPr>
            <w:r w:rsidRPr="00E767BD">
              <w:rPr>
                <w:rFonts w:eastAsia="Calibri" w:cs="Times New Roman"/>
                <w:lang w:val="lv-LV"/>
              </w:rPr>
              <w:t>2</w:t>
            </w:r>
          </w:p>
        </w:tc>
        <w:tc>
          <w:tcPr>
            <w:tcW w:w="1134" w:type="dxa"/>
            <w:shd w:val="clear" w:color="auto" w:fill="auto"/>
            <w:tcMar>
              <w:left w:w="108" w:type="dxa"/>
            </w:tcMar>
          </w:tcPr>
          <w:p w14:paraId="6AA03669" w14:textId="77777777" w:rsidR="004D72CB" w:rsidRPr="00E767BD" w:rsidRDefault="004D72CB" w:rsidP="00E136EA">
            <w:pPr>
              <w:jc w:val="center"/>
              <w:rPr>
                <w:rFonts w:eastAsia="Calibri" w:cs="Times New Roman"/>
                <w:lang w:val="lv-LV"/>
              </w:rPr>
            </w:pPr>
            <w:r w:rsidRPr="00E767BD">
              <w:rPr>
                <w:rFonts w:eastAsia="Calibri" w:cs="Times New Roman"/>
                <w:lang w:val="lv-LV"/>
              </w:rPr>
              <w:t>1</w:t>
            </w:r>
          </w:p>
        </w:tc>
        <w:tc>
          <w:tcPr>
            <w:tcW w:w="1134" w:type="dxa"/>
          </w:tcPr>
          <w:p w14:paraId="1F5443F2" w14:textId="77777777" w:rsidR="004D72CB" w:rsidRPr="00E767BD" w:rsidRDefault="004D72CB" w:rsidP="00E136EA">
            <w:pPr>
              <w:jc w:val="center"/>
              <w:rPr>
                <w:rFonts w:eastAsia="Calibri" w:cs="Times New Roman"/>
                <w:lang w:val="lv-LV"/>
              </w:rPr>
            </w:pPr>
            <w:r w:rsidRPr="00E767BD">
              <w:rPr>
                <w:rFonts w:eastAsia="Calibri" w:cs="Times New Roman"/>
                <w:lang w:val="lv-LV"/>
              </w:rPr>
              <w:t>1</w:t>
            </w:r>
          </w:p>
        </w:tc>
        <w:tc>
          <w:tcPr>
            <w:tcW w:w="1140" w:type="dxa"/>
            <w:shd w:val="clear" w:color="auto" w:fill="auto"/>
            <w:tcMar>
              <w:left w:w="108" w:type="dxa"/>
            </w:tcMar>
          </w:tcPr>
          <w:p w14:paraId="7EBF60AB" w14:textId="77777777" w:rsidR="004D72CB" w:rsidRPr="00E767BD" w:rsidRDefault="004D72CB" w:rsidP="00E136EA">
            <w:pPr>
              <w:jc w:val="center"/>
              <w:rPr>
                <w:rFonts w:eastAsia="Calibri" w:cs="Times New Roman"/>
                <w:lang w:val="lv-LV"/>
              </w:rPr>
            </w:pPr>
            <w:r w:rsidRPr="00E767BD">
              <w:rPr>
                <w:rFonts w:eastAsia="Calibri" w:cs="Times New Roman"/>
                <w:lang w:val="lv-LV"/>
              </w:rPr>
              <w:t>2</w:t>
            </w:r>
          </w:p>
        </w:tc>
        <w:tc>
          <w:tcPr>
            <w:tcW w:w="1134" w:type="dxa"/>
            <w:shd w:val="clear" w:color="auto" w:fill="auto"/>
            <w:tcMar>
              <w:left w:w="108" w:type="dxa"/>
            </w:tcMar>
          </w:tcPr>
          <w:p w14:paraId="0EEC8473" w14:textId="77777777" w:rsidR="004D72CB" w:rsidRPr="00E767BD" w:rsidRDefault="004D72CB" w:rsidP="00E136EA">
            <w:pPr>
              <w:jc w:val="center"/>
              <w:rPr>
                <w:rFonts w:eastAsia="Calibri" w:cs="Times New Roman"/>
                <w:lang w:val="lv-LV"/>
              </w:rPr>
            </w:pPr>
          </w:p>
        </w:tc>
        <w:tc>
          <w:tcPr>
            <w:tcW w:w="1134" w:type="dxa"/>
          </w:tcPr>
          <w:p w14:paraId="22A1DADD" w14:textId="77777777" w:rsidR="004D72CB" w:rsidRPr="00E767BD" w:rsidRDefault="004D72CB" w:rsidP="00E136EA">
            <w:pPr>
              <w:jc w:val="center"/>
              <w:rPr>
                <w:rFonts w:eastAsia="Calibri" w:cs="Times New Roman"/>
                <w:lang w:val="lv-LV"/>
              </w:rPr>
            </w:pPr>
            <w:r w:rsidRPr="00E767BD">
              <w:rPr>
                <w:rFonts w:eastAsia="Calibri" w:cs="Times New Roman"/>
                <w:lang w:val="lv-LV"/>
              </w:rPr>
              <w:t>2</w:t>
            </w:r>
          </w:p>
        </w:tc>
      </w:tr>
      <w:tr w:rsidR="004D72CB" w:rsidRPr="00E767BD" w14:paraId="0402828F" w14:textId="77777777" w:rsidTr="008F37DA">
        <w:tc>
          <w:tcPr>
            <w:tcW w:w="1702" w:type="dxa"/>
            <w:shd w:val="clear" w:color="auto" w:fill="auto"/>
            <w:tcMar>
              <w:left w:w="108" w:type="dxa"/>
            </w:tcMar>
          </w:tcPr>
          <w:p w14:paraId="1F67A428" w14:textId="120CB442" w:rsidR="004D72CB" w:rsidRPr="00E767BD" w:rsidRDefault="002C1552" w:rsidP="00E136EA">
            <w:pPr>
              <w:jc w:val="center"/>
              <w:rPr>
                <w:rFonts w:eastAsia="Calibri" w:cs="Times New Roman"/>
                <w:lang w:val="lv-LV"/>
              </w:rPr>
            </w:pPr>
            <w:r w:rsidRPr="00E767BD">
              <w:rPr>
                <w:rFonts w:eastAsia="Calibri" w:cs="Times New Roman"/>
                <w:lang w:val="lv-LV"/>
              </w:rPr>
              <w:t>Loģistikas darbinieks</w:t>
            </w:r>
          </w:p>
        </w:tc>
        <w:tc>
          <w:tcPr>
            <w:tcW w:w="1417" w:type="dxa"/>
            <w:shd w:val="clear" w:color="auto" w:fill="auto"/>
            <w:tcMar>
              <w:left w:w="108" w:type="dxa"/>
            </w:tcMar>
          </w:tcPr>
          <w:p w14:paraId="432FC470" w14:textId="77777777" w:rsidR="004D72CB" w:rsidRPr="00E767BD" w:rsidRDefault="004D72CB" w:rsidP="00E136EA">
            <w:pPr>
              <w:jc w:val="center"/>
              <w:rPr>
                <w:rFonts w:eastAsia="Calibri" w:cs="Times New Roman"/>
                <w:lang w:val="lv-LV"/>
              </w:rPr>
            </w:pPr>
            <w:r w:rsidRPr="00E767BD">
              <w:rPr>
                <w:rFonts w:eastAsia="Calibri" w:cs="Times New Roman"/>
                <w:lang w:val="lv-LV"/>
              </w:rPr>
              <w:t>8</w:t>
            </w:r>
          </w:p>
        </w:tc>
        <w:tc>
          <w:tcPr>
            <w:tcW w:w="1134" w:type="dxa"/>
            <w:shd w:val="clear" w:color="auto" w:fill="auto"/>
            <w:tcMar>
              <w:left w:w="108" w:type="dxa"/>
            </w:tcMar>
          </w:tcPr>
          <w:p w14:paraId="1A8FCEA9" w14:textId="77777777" w:rsidR="004D72CB" w:rsidRPr="00E767BD" w:rsidRDefault="004D72CB" w:rsidP="00E136EA">
            <w:pPr>
              <w:jc w:val="center"/>
              <w:rPr>
                <w:rFonts w:eastAsia="Calibri" w:cs="Times New Roman"/>
                <w:lang w:val="lv-LV"/>
              </w:rPr>
            </w:pPr>
            <w:r w:rsidRPr="00E767BD">
              <w:rPr>
                <w:rFonts w:eastAsia="Calibri" w:cs="Times New Roman"/>
                <w:lang w:val="lv-LV"/>
              </w:rPr>
              <w:t>1</w:t>
            </w:r>
          </w:p>
        </w:tc>
        <w:tc>
          <w:tcPr>
            <w:tcW w:w="1134" w:type="dxa"/>
            <w:shd w:val="clear" w:color="auto" w:fill="auto"/>
            <w:tcMar>
              <w:left w:w="108" w:type="dxa"/>
            </w:tcMar>
          </w:tcPr>
          <w:p w14:paraId="19F7F84C" w14:textId="77777777" w:rsidR="004D72CB" w:rsidRPr="00E767BD" w:rsidRDefault="004D72CB" w:rsidP="00E136EA">
            <w:pPr>
              <w:jc w:val="center"/>
              <w:rPr>
                <w:rFonts w:eastAsia="Calibri" w:cs="Times New Roman"/>
                <w:lang w:val="lv-LV"/>
              </w:rPr>
            </w:pPr>
            <w:r w:rsidRPr="00E767BD">
              <w:rPr>
                <w:rFonts w:eastAsia="Calibri" w:cs="Times New Roman"/>
                <w:lang w:val="lv-LV"/>
              </w:rPr>
              <w:t>1</w:t>
            </w:r>
          </w:p>
        </w:tc>
        <w:tc>
          <w:tcPr>
            <w:tcW w:w="1134" w:type="dxa"/>
            <w:shd w:val="clear" w:color="auto" w:fill="auto"/>
            <w:tcMar>
              <w:left w:w="108" w:type="dxa"/>
            </w:tcMar>
          </w:tcPr>
          <w:p w14:paraId="58FD3959" w14:textId="77777777" w:rsidR="004D72CB" w:rsidRPr="00E767BD" w:rsidRDefault="004D72CB" w:rsidP="00E136EA">
            <w:pPr>
              <w:jc w:val="center"/>
              <w:rPr>
                <w:rFonts w:eastAsia="Calibri" w:cs="Times New Roman"/>
                <w:lang w:val="lv-LV"/>
              </w:rPr>
            </w:pPr>
            <w:r w:rsidRPr="00E767BD">
              <w:rPr>
                <w:rFonts w:eastAsia="Calibri" w:cs="Times New Roman"/>
                <w:lang w:val="lv-LV"/>
              </w:rPr>
              <w:t>2</w:t>
            </w:r>
          </w:p>
        </w:tc>
        <w:tc>
          <w:tcPr>
            <w:tcW w:w="1134" w:type="dxa"/>
          </w:tcPr>
          <w:p w14:paraId="058DFEF3" w14:textId="77777777" w:rsidR="004D72CB" w:rsidRPr="00E767BD" w:rsidRDefault="004D72CB" w:rsidP="00E136EA">
            <w:pPr>
              <w:jc w:val="center"/>
              <w:rPr>
                <w:rFonts w:eastAsia="Calibri" w:cs="Times New Roman"/>
                <w:lang w:val="lv-LV"/>
              </w:rPr>
            </w:pPr>
            <w:r w:rsidRPr="00E767BD">
              <w:rPr>
                <w:rFonts w:eastAsia="Calibri" w:cs="Times New Roman"/>
                <w:lang w:val="lv-LV"/>
              </w:rPr>
              <w:t>4</w:t>
            </w:r>
          </w:p>
        </w:tc>
        <w:tc>
          <w:tcPr>
            <w:tcW w:w="1140" w:type="dxa"/>
            <w:shd w:val="clear" w:color="auto" w:fill="auto"/>
            <w:tcMar>
              <w:left w:w="108" w:type="dxa"/>
            </w:tcMar>
          </w:tcPr>
          <w:p w14:paraId="337A6E2B" w14:textId="77777777" w:rsidR="004D72CB" w:rsidRPr="00E767BD" w:rsidRDefault="004D72CB" w:rsidP="00E136EA">
            <w:pPr>
              <w:jc w:val="center"/>
              <w:rPr>
                <w:rFonts w:eastAsia="Calibri" w:cs="Times New Roman"/>
                <w:lang w:val="lv-LV"/>
              </w:rPr>
            </w:pPr>
          </w:p>
        </w:tc>
        <w:tc>
          <w:tcPr>
            <w:tcW w:w="1134" w:type="dxa"/>
            <w:shd w:val="clear" w:color="auto" w:fill="auto"/>
            <w:tcMar>
              <w:left w:w="108" w:type="dxa"/>
            </w:tcMar>
          </w:tcPr>
          <w:p w14:paraId="7AE142CE" w14:textId="77777777" w:rsidR="004D72CB" w:rsidRPr="00E767BD" w:rsidRDefault="004D72CB" w:rsidP="00E136EA">
            <w:pPr>
              <w:jc w:val="center"/>
              <w:rPr>
                <w:rFonts w:eastAsia="Calibri" w:cs="Times New Roman"/>
                <w:lang w:val="lv-LV"/>
              </w:rPr>
            </w:pPr>
          </w:p>
        </w:tc>
        <w:tc>
          <w:tcPr>
            <w:tcW w:w="1134" w:type="dxa"/>
          </w:tcPr>
          <w:p w14:paraId="2ECCDB36" w14:textId="77777777" w:rsidR="004D72CB" w:rsidRPr="00E767BD" w:rsidRDefault="004D72CB" w:rsidP="00E136EA">
            <w:pPr>
              <w:jc w:val="center"/>
              <w:rPr>
                <w:rFonts w:eastAsia="Calibri" w:cs="Times New Roman"/>
                <w:lang w:val="lv-LV"/>
              </w:rPr>
            </w:pPr>
          </w:p>
        </w:tc>
      </w:tr>
      <w:tr w:rsidR="004D72CB" w:rsidRPr="00E767BD" w14:paraId="4B4B8E17" w14:textId="77777777" w:rsidTr="008F37DA">
        <w:tc>
          <w:tcPr>
            <w:tcW w:w="1702" w:type="dxa"/>
            <w:shd w:val="clear" w:color="auto" w:fill="auto"/>
            <w:tcMar>
              <w:left w:w="108" w:type="dxa"/>
            </w:tcMar>
          </w:tcPr>
          <w:p w14:paraId="6F57568D" w14:textId="413A4669" w:rsidR="004D72CB" w:rsidRPr="00E767BD" w:rsidRDefault="002C1552" w:rsidP="00E136EA">
            <w:pPr>
              <w:jc w:val="center"/>
              <w:rPr>
                <w:rFonts w:eastAsia="Calibri" w:cs="Times New Roman"/>
                <w:lang w:val="lv-LV"/>
              </w:rPr>
            </w:pPr>
            <w:r w:rsidRPr="00E767BD">
              <w:rPr>
                <w:rFonts w:eastAsia="Calibri" w:cs="Times New Roman"/>
                <w:lang w:val="lv-LV"/>
              </w:rPr>
              <w:t>Restaurācijas tehniķis</w:t>
            </w:r>
          </w:p>
        </w:tc>
        <w:tc>
          <w:tcPr>
            <w:tcW w:w="1417" w:type="dxa"/>
            <w:shd w:val="clear" w:color="auto" w:fill="auto"/>
            <w:tcMar>
              <w:left w:w="108" w:type="dxa"/>
            </w:tcMar>
          </w:tcPr>
          <w:p w14:paraId="175CEBA4" w14:textId="77777777" w:rsidR="004D72CB" w:rsidRPr="00E767BD" w:rsidRDefault="004D72CB" w:rsidP="00E136EA">
            <w:pPr>
              <w:jc w:val="center"/>
              <w:rPr>
                <w:rFonts w:eastAsia="Calibri" w:cs="Times New Roman"/>
                <w:lang w:val="lv-LV"/>
              </w:rPr>
            </w:pPr>
            <w:r w:rsidRPr="00E767BD">
              <w:rPr>
                <w:rFonts w:eastAsia="Calibri" w:cs="Times New Roman"/>
                <w:lang w:val="lv-LV"/>
              </w:rPr>
              <w:t>14</w:t>
            </w:r>
          </w:p>
        </w:tc>
        <w:tc>
          <w:tcPr>
            <w:tcW w:w="1134" w:type="dxa"/>
            <w:shd w:val="clear" w:color="auto" w:fill="auto"/>
            <w:tcMar>
              <w:left w:w="108" w:type="dxa"/>
            </w:tcMar>
          </w:tcPr>
          <w:p w14:paraId="62C8AF6B" w14:textId="77777777" w:rsidR="004D72CB" w:rsidRPr="00E767BD" w:rsidRDefault="004D72CB" w:rsidP="00E136EA">
            <w:pPr>
              <w:jc w:val="center"/>
              <w:rPr>
                <w:rFonts w:eastAsia="Calibri" w:cs="Times New Roman"/>
                <w:lang w:val="lv-LV"/>
              </w:rPr>
            </w:pPr>
            <w:r w:rsidRPr="00E767BD">
              <w:rPr>
                <w:rFonts w:eastAsia="Calibri" w:cs="Times New Roman"/>
                <w:lang w:val="lv-LV"/>
              </w:rPr>
              <w:t>6</w:t>
            </w:r>
          </w:p>
        </w:tc>
        <w:tc>
          <w:tcPr>
            <w:tcW w:w="1134" w:type="dxa"/>
            <w:shd w:val="clear" w:color="auto" w:fill="auto"/>
            <w:tcMar>
              <w:left w:w="108" w:type="dxa"/>
            </w:tcMar>
          </w:tcPr>
          <w:p w14:paraId="47FE8898" w14:textId="77777777" w:rsidR="004D72CB" w:rsidRPr="00E767BD" w:rsidRDefault="004D72CB" w:rsidP="00E136EA">
            <w:pPr>
              <w:jc w:val="center"/>
              <w:rPr>
                <w:rFonts w:eastAsia="Calibri" w:cs="Times New Roman"/>
                <w:lang w:val="lv-LV"/>
              </w:rPr>
            </w:pPr>
            <w:r w:rsidRPr="00E767BD">
              <w:rPr>
                <w:rFonts w:eastAsia="Calibri" w:cs="Times New Roman"/>
                <w:lang w:val="lv-LV"/>
              </w:rPr>
              <w:t>7</w:t>
            </w:r>
          </w:p>
        </w:tc>
        <w:tc>
          <w:tcPr>
            <w:tcW w:w="1134" w:type="dxa"/>
            <w:shd w:val="clear" w:color="auto" w:fill="auto"/>
            <w:tcMar>
              <w:left w:w="108" w:type="dxa"/>
            </w:tcMar>
          </w:tcPr>
          <w:p w14:paraId="0ACAF834" w14:textId="77777777" w:rsidR="004D72CB" w:rsidRPr="00E767BD" w:rsidRDefault="004D72CB" w:rsidP="00E136EA">
            <w:pPr>
              <w:jc w:val="center"/>
              <w:rPr>
                <w:rFonts w:eastAsia="Calibri" w:cs="Times New Roman"/>
                <w:lang w:val="lv-LV"/>
              </w:rPr>
            </w:pPr>
          </w:p>
        </w:tc>
        <w:tc>
          <w:tcPr>
            <w:tcW w:w="1134" w:type="dxa"/>
          </w:tcPr>
          <w:p w14:paraId="27A09339" w14:textId="77777777" w:rsidR="004D72CB" w:rsidRPr="00E767BD" w:rsidRDefault="004D72CB" w:rsidP="00E136EA">
            <w:pPr>
              <w:jc w:val="center"/>
              <w:rPr>
                <w:rFonts w:eastAsia="Calibri" w:cs="Times New Roman"/>
                <w:lang w:val="lv-LV"/>
              </w:rPr>
            </w:pPr>
            <w:r w:rsidRPr="00E767BD">
              <w:rPr>
                <w:rFonts w:eastAsia="Calibri" w:cs="Times New Roman"/>
                <w:lang w:val="lv-LV"/>
              </w:rPr>
              <w:t>1</w:t>
            </w:r>
          </w:p>
        </w:tc>
        <w:tc>
          <w:tcPr>
            <w:tcW w:w="1140" w:type="dxa"/>
            <w:shd w:val="clear" w:color="auto" w:fill="auto"/>
            <w:tcMar>
              <w:left w:w="108" w:type="dxa"/>
            </w:tcMar>
          </w:tcPr>
          <w:p w14:paraId="563CAB40" w14:textId="77777777" w:rsidR="004D72CB" w:rsidRPr="00E767BD" w:rsidRDefault="004D72CB" w:rsidP="00E136EA">
            <w:pPr>
              <w:jc w:val="center"/>
              <w:rPr>
                <w:rFonts w:eastAsia="Calibri" w:cs="Times New Roman"/>
                <w:lang w:val="lv-LV"/>
              </w:rPr>
            </w:pPr>
          </w:p>
        </w:tc>
        <w:tc>
          <w:tcPr>
            <w:tcW w:w="1134" w:type="dxa"/>
            <w:shd w:val="clear" w:color="auto" w:fill="auto"/>
            <w:tcMar>
              <w:left w:w="108" w:type="dxa"/>
            </w:tcMar>
          </w:tcPr>
          <w:p w14:paraId="7082A345" w14:textId="77777777" w:rsidR="004D72CB" w:rsidRPr="00E767BD" w:rsidRDefault="004D72CB" w:rsidP="00E136EA">
            <w:pPr>
              <w:jc w:val="center"/>
              <w:rPr>
                <w:rFonts w:eastAsia="Calibri" w:cs="Times New Roman"/>
                <w:lang w:val="lv-LV"/>
              </w:rPr>
            </w:pPr>
          </w:p>
        </w:tc>
        <w:tc>
          <w:tcPr>
            <w:tcW w:w="1134" w:type="dxa"/>
          </w:tcPr>
          <w:p w14:paraId="5EBE72EB" w14:textId="77777777" w:rsidR="004D72CB" w:rsidRPr="00E767BD" w:rsidRDefault="004D72CB" w:rsidP="00E136EA">
            <w:pPr>
              <w:jc w:val="center"/>
              <w:rPr>
                <w:rFonts w:eastAsia="Calibri" w:cs="Times New Roman"/>
                <w:lang w:val="lv-LV"/>
              </w:rPr>
            </w:pPr>
          </w:p>
        </w:tc>
      </w:tr>
      <w:tr w:rsidR="004D72CB" w:rsidRPr="00E767BD" w14:paraId="4BC2B9FF" w14:textId="77777777" w:rsidTr="008F37DA">
        <w:tc>
          <w:tcPr>
            <w:tcW w:w="1702" w:type="dxa"/>
            <w:shd w:val="clear" w:color="auto" w:fill="auto"/>
            <w:tcMar>
              <w:left w:w="108" w:type="dxa"/>
            </w:tcMar>
          </w:tcPr>
          <w:p w14:paraId="2C96F7B3" w14:textId="6554879B" w:rsidR="004D72CB" w:rsidRPr="00E767BD" w:rsidRDefault="002C1552" w:rsidP="00E136EA">
            <w:pPr>
              <w:jc w:val="center"/>
              <w:rPr>
                <w:rFonts w:eastAsia="Calibri" w:cs="Times New Roman"/>
                <w:lang w:val="lv-LV"/>
              </w:rPr>
            </w:pPr>
            <w:r w:rsidRPr="00E767BD">
              <w:rPr>
                <w:rFonts w:eastAsia="Calibri" w:cs="Times New Roman"/>
                <w:lang w:val="lv-LV"/>
              </w:rPr>
              <w:t>SPA speciālists</w:t>
            </w:r>
          </w:p>
        </w:tc>
        <w:tc>
          <w:tcPr>
            <w:tcW w:w="1417" w:type="dxa"/>
            <w:shd w:val="clear" w:color="auto" w:fill="auto"/>
            <w:tcMar>
              <w:left w:w="108" w:type="dxa"/>
            </w:tcMar>
          </w:tcPr>
          <w:p w14:paraId="1B89C6C1" w14:textId="77777777" w:rsidR="004D72CB" w:rsidRPr="00E767BD" w:rsidRDefault="004D72CB" w:rsidP="00E136EA">
            <w:pPr>
              <w:jc w:val="center"/>
              <w:rPr>
                <w:rFonts w:eastAsia="Calibri" w:cs="Times New Roman"/>
                <w:lang w:val="lv-LV"/>
              </w:rPr>
            </w:pPr>
            <w:r w:rsidRPr="00E767BD">
              <w:rPr>
                <w:rFonts w:eastAsia="Calibri" w:cs="Times New Roman"/>
                <w:lang w:val="lv-LV"/>
              </w:rPr>
              <w:t>7</w:t>
            </w:r>
          </w:p>
        </w:tc>
        <w:tc>
          <w:tcPr>
            <w:tcW w:w="1134" w:type="dxa"/>
            <w:shd w:val="clear" w:color="auto" w:fill="auto"/>
            <w:tcMar>
              <w:left w:w="108" w:type="dxa"/>
            </w:tcMar>
          </w:tcPr>
          <w:p w14:paraId="0F9AA0C6" w14:textId="77777777" w:rsidR="004D72CB" w:rsidRPr="00E767BD" w:rsidRDefault="004D72CB" w:rsidP="00E136EA">
            <w:pPr>
              <w:jc w:val="center"/>
              <w:rPr>
                <w:rFonts w:eastAsia="Calibri" w:cs="Times New Roman"/>
                <w:lang w:val="lv-LV"/>
              </w:rPr>
            </w:pPr>
            <w:r w:rsidRPr="00E767BD">
              <w:rPr>
                <w:rFonts w:eastAsia="Calibri" w:cs="Times New Roman"/>
                <w:lang w:val="lv-LV"/>
              </w:rPr>
              <w:t>2</w:t>
            </w:r>
          </w:p>
        </w:tc>
        <w:tc>
          <w:tcPr>
            <w:tcW w:w="1134" w:type="dxa"/>
            <w:shd w:val="clear" w:color="auto" w:fill="auto"/>
            <w:tcMar>
              <w:left w:w="108" w:type="dxa"/>
            </w:tcMar>
          </w:tcPr>
          <w:p w14:paraId="3A168A6C" w14:textId="77777777" w:rsidR="004D72CB" w:rsidRPr="00E767BD" w:rsidRDefault="004D72CB" w:rsidP="00E136EA">
            <w:pPr>
              <w:jc w:val="center"/>
              <w:rPr>
                <w:rFonts w:eastAsia="Calibri" w:cs="Times New Roman"/>
                <w:lang w:val="lv-LV"/>
              </w:rPr>
            </w:pPr>
            <w:r w:rsidRPr="00E767BD">
              <w:rPr>
                <w:rFonts w:eastAsia="Calibri" w:cs="Times New Roman"/>
                <w:lang w:val="lv-LV"/>
              </w:rPr>
              <w:t>4</w:t>
            </w:r>
          </w:p>
        </w:tc>
        <w:tc>
          <w:tcPr>
            <w:tcW w:w="1134" w:type="dxa"/>
            <w:shd w:val="clear" w:color="auto" w:fill="auto"/>
            <w:tcMar>
              <w:left w:w="108" w:type="dxa"/>
            </w:tcMar>
          </w:tcPr>
          <w:p w14:paraId="0DC91772" w14:textId="77777777" w:rsidR="004D72CB" w:rsidRPr="00E767BD" w:rsidRDefault="004D72CB" w:rsidP="00E136EA">
            <w:pPr>
              <w:jc w:val="center"/>
              <w:rPr>
                <w:rFonts w:eastAsia="Calibri" w:cs="Times New Roman"/>
                <w:lang w:val="lv-LV"/>
              </w:rPr>
            </w:pPr>
          </w:p>
        </w:tc>
        <w:tc>
          <w:tcPr>
            <w:tcW w:w="1134" w:type="dxa"/>
          </w:tcPr>
          <w:p w14:paraId="76952B74" w14:textId="77777777" w:rsidR="004D72CB" w:rsidRPr="00E767BD" w:rsidRDefault="004D72CB" w:rsidP="00E136EA">
            <w:pPr>
              <w:jc w:val="center"/>
              <w:rPr>
                <w:rFonts w:eastAsia="Calibri" w:cs="Times New Roman"/>
                <w:lang w:val="lv-LV"/>
              </w:rPr>
            </w:pPr>
            <w:r w:rsidRPr="00E767BD">
              <w:rPr>
                <w:rFonts w:eastAsia="Calibri" w:cs="Times New Roman"/>
                <w:lang w:val="lv-LV"/>
              </w:rPr>
              <w:t>1</w:t>
            </w:r>
          </w:p>
        </w:tc>
        <w:tc>
          <w:tcPr>
            <w:tcW w:w="1140" w:type="dxa"/>
            <w:shd w:val="clear" w:color="auto" w:fill="auto"/>
            <w:tcMar>
              <w:left w:w="108" w:type="dxa"/>
            </w:tcMar>
          </w:tcPr>
          <w:p w14:paraId="53B10670" w14:textId="77777777" w:rsidR="004D72CB" w:rsidRPr="00E767BD" w:rsidRDefault="004D72CB" w:rsidP="00E136EA">
            <w:pPr>
              <w:jc w:val="center"/>
              <w:rPr>
                <w:rFonts w:eastAsia="Calibri" w:cs="Times New Roman"/>
                <w:lang w:val="lv-LV"/>
              </w:rPr>
            </w:pPr>
          </w:p>
        </w:tc>
        <w:tc>
          <w:tcPr>
            <w:tcW w:w="1134" w:type="dxa"/>
            <w:shd w:val="clear" w:color="auto" w:fill="auto"/>
            <w:tcMar>
              <w:left w:w="108" w:type="dxa"/>
            </w:tcMar>
          </w:tcPr>
          <w:p w14:paraId="4950D5EC" w14:textId="77777777" w:rsidR="004D72CB" w:rsidRPr="00E767BD" w:rsidRDefault="004D72CB" w:rsidP="00E136EA">
            <w:pPr>
              <w:jc w:val="center"/>
              <w:rPr>
                <w:rFonts w:eastAsia="Calibri" w:cs="Times New Roman"/>
                <w:lang w:val="lv-LV"/>
              </w:rPr>
            </w:pPr>
          </w:p>
        </w:tc>
        <w:tc>
          <w:tcPr>
            <w:tcW w:w="1134" w:type="dxa"/>
          </w:tcPr>
          <w:p w14:paraId="3D2B9367" w14:textId="77777777" w:rsidR="004D72CB" w:rsidRPr="00E767BD" w:rsidRDefault="004D72CB" w:rsidP="00E136EA">
            <w:pPr>
              <w:jc w:val="center"/>
              <w:rPr>
                <w:rFonts w:eastAsia="Calibri" w:cs="Times New Roman"/>
                <w:lang w:val="lv-LV"/>
              </w:rPr>
            </w:pPr>
          </w:p>
        </w:tc>
      </w:tr>
      <w:tr w:rsidR="004D72CB" w:rsidRPr="00E767BD" w14:paraId="3B7DAE4F" w14:textId="77777777" w:rsidTr="008F37DA">
        <w:tc>
          <w:tcPr>
            <w:tcW w:w="1702" w:type="dxa"/>
            <w:shd w:val="clear" w:color="auto" w:fill="auto"/>
            <w:tcMar>
              <w:left w:w="108" w:type="dxa"/>
            </w:tcMar>
          </w:tcPr>
          <w:p w14:paraId="086654D7" w14:textId="7FB885AE" w:rsidR="004D72CB" w:rsidRPr="00E767BD" w:rsidRDefault="002C1552" w:rsidP="00E136EA">
            <w:pPr>
              <w:jc w:val="center"/>
              <w:rPr>
                <w:rFonts w:eastAsia="Calibri" w:cs="Times New Roman"/>
                <w:lang w:val="lv-LV"/>
              </w:rPr>
            </w:pPr>
            <w:r w:rsidRPr="00E767BD">
              <w:rPr>
                <w:rFonts w:eastAsia="Calibri" w:cs="Times New Roman"/>
                <w:lang w:val="lv-LV"/>
              </w:rPr>
              <w:t>Konditors</w:t>
            </w:r>
          </w:p>
        </w:tc>
        <w:tc>
          <w:tcPr>
            <w:tcW w:w="1417" w:type="dxa"/>
            <w:shd w:val="clear" w:color="auto" w:fill="auto"/>
            <w:tcMar>
              <w:left w:w="108" w:type="dxa"/>
            </w:tcMar>
          </w:tcPr>
          <w:p w14:paraId="75D4F73F" w14:textId="77777777" w:rsidR="004D72CB" w:rsidRPr="00E767BD" w:rsidRDefault="004D72CB" w:rsidP="00E136EA">
            <w:pPr>
              <w:jc w:val="center"/>
              <w:rPr>
                <w:rFonts w:eastAsia="Calibri" w:cs="Times New Roman"/>
                <w:lang w:val="lv-LV"/>
              </w:rPr>
            </w:pPr>
            <w:r w:rsidRPr="00E767BD">
              <w:rPr>
                <w:rFonts w:eastAsia="Calibri" w:cs="Times New Roman"/>
                <w:lang w:val="lv-LV"/>
              </w:rPr>
              <w:t>9</w:t>
            </w:r>
          </w:p>
        </w:tc>
        <w:tc>
          <w:tcPr>
            <w:tcW w:w="1134" w:type="dxa"/>
            <w:shd w:val="clear" w:color="auto" w:fill="auto"/>
            <w:tcMar>
              <w:left w:w="108" w:type="dxa"/>
            </w:tcMar>
          </w:tcPr>
          <w:p w14:paraId="061E208E" w14:textId="77777777" w:rsidR="004D72CB" w:rsidRPr="00E767BD" w:rsidRDefault="004D72CB" w:rsidP="00E136EA">
            <w:pPr>
              <w:jc w:val="center"/>
              <w:rPr>
                <w:rFonts w:eastAsia="Calibri" w:cs="Times New Roman"/>
                <w:lang w:val="lv-LV"/>
              </w:rPr>
            </w:pPr>
            <w:r w:rsidRPr="00E767BD">
              <w:rPr>
                <w:rFonts w:eastAsia="Calibri" w:cs="Times New Roman"/>
                <w:lang w:val="lv-LV"/>
              </w:rPr>
              <w:t>1</w:t>
            </w:r>
          </w:p>
        </w:tc>
        <w:tc>
          <w:tcPr>
            <w:tcW w:w="1134" w:type="dxa"/>
            <w:shd w:val="clear" w:color="auto" w:fill="auto"/>
            <w:tcMar>
              <w:left w:w="108" w:type="dxa"/>
            </w:tcMar>
          </w:tcPr>
          <w:p w14:paraId="4CD39405" w14:textId="77777777" w:rsidR="004D72CB" w:rsidRPr="00E767BD" w:rsidRDefault="004D72CB" w:rsidP="00E136EA">
            <w:pPr>
              <w:jc w:val="center"/>
              <w:rPr>
                <w:rFonts w:eastAsia="Calibri" w:cs="Times New Roman"/>
                <w:lang w:val="lv-LV"/>
              </w:rPr>
            </w:pPr>
            <w:r w:rsidRPr="00E767BD">
              <w:rPr>
                <w:rFonts w:eastAsia="Calibri" w:cs="Times New Roman"/>
                <w:lang w:val="lv-LV"/>
              </w:rPr>
              <w:t>8</w:t>
            </w:r>
          </w:p>
        </w:tc>
        <w:tc>
          <w:tcPr>
            <w:tcW w:w="1134" w:type="dxa"/>
            <w:shd w:val="clear" w:color="auto" w:fill="auto"/>
            <w:tcMar>
              <w:left w:w="108" w:type="dxa"/>
            </w:tcMar>
          </w:tcPr>
          <w:p w14:paraId="6BE252A3" w14:textId="77777777" w:rsidR="004D72CB" w:rsidRPr="00E767BD" w:rsidRDefault="004D72CB" w:rsidP="00E136EA">
            <w:pPr>
              <w:jc w:val="center"/>
              <w:rPr>
                <w:rFonts w:eastAsia="Calibri" w:cs="Times New Roman"/>
                <w:lang w:val="lv-LV"/>
              </w:rPr>
            </w:pPr>
          </w:p>
        </w:tc>
        <w:tc>
          <w:tcPr>
            <w:tcW w:w="1134" w:type="dxa"/>
          </w:tcPr>
          <w:p w14:paraId="64893AB6" w14:textId="77777777" w:rsidR="004D72CB" w:rsidRPr="00E767BD" w:rsidRDefault="004D72CB" w:rsidP="00E136EA">
            <w:pPr>
              <w:jc w:val="center"/>
              <w:rPr>
                <w:rFonts w:eastAsia="Calibri" w:cs="Times New Roman"/>
                <w:lang w:val="lv-LV"/>
              </w:rPr>
            </w:pPr>
          </w:p>
        </w:tc>
        <w:tc>
          <w:tcPr>
            <w:tcW w:w="1140" w:type="dxa"/>
            <w:shd w:val="clear" w:color="auto" w:fill="auto"/>
            <w:tcMar>
              <w:left w:w="108" w:type="dxa"/>
            </w:tcMar>
          </w:tcPr>
          <w:p w14:paraId="7F9E4FED" w14:textId="77777777" w:rsidR="004D72CB" w:rsidRPr="00E767BD" w:rsidRDefault="004D72CB" w:rsidP="00E136EA">
            <w:pPr>
              <w:jc w:val="center"/>
              <w:rPr>
                <w:rFonts w:eastAsia="Calibri" w:cs="Times New Roman"/>
                <w:lang w:val="lv-LV"/>
              </w:rPr>
            </w:pPr>
          </w:p>
        </w:tc>
        <w:tc>
          <w:tcPr>
            <w:tcW w:w="1134" w:type="dxa"/>
            <w:shd w:val="clear" w:color="auto" w:fill="auto"/>
            <w:tcMar>
              <w:left w:w="108" w:type="dxa"/>
            </w:tcMar>
          </w:tcPr>
          <w:p w14:paraId="776D21F1" w14:textId="77777777" w:rsidR="004D72CB" w:rsidRPr="00E767BD" w:rsidRDefault="004D72CB" w:rsidP="00E136EA">
            <w:pPr>
              <w:jc w:val="center"/>
              <w:rPr>
                <w:rFonts w:eastAsia="Calibri" w:cs="Times New Roman"/>
                <w:lang w:val="lv-LV"/>
              </w:rPr>
            </w:pPr>
          </w:p>
        </w:tc>
        <w:tc>
          <w:tcPr>
            <w:tcW w:w="1134" w:type="dxa"/>
          </w:tcPr>
          <w:p w14:paraId="30BC1BA7" w14:textId="77777777" w:rsidR="004D72CB" w:rsidRPr="00E767BD" w:rsidRDefault="004D72CB" w:rsidP="00E136EA">
            <w:pPr>
              <w:jc w:val="center"/>
              <w:rPr>
                <w:rFonts w:eastAsia="Calibri" w:cs="Times New Roman"/>
                <w:lang w:val="lv-LV"/>
              </w:rPr>
            </w:pPr>
          </w:p>
        </w:tc>
      </w:tr>
      <w:tr w:rsidR="004D72CB" w:rsidRPr="00E767BD" w14:paraId="183EA211" w14:textId="77777777" w:rsidTr="008F37DA">
        <w:tc>
          <w:tcPr>
            <w:tcW w:w="1702" w:type="dxa"/>
            <w:shd w:val="clear" w:color="auto" w:fill="auto"/>
            <w:tcMar>
              <w:left w:w="108" w:type="dxa"/>
            </w:tcMar>
          </w:tcPr>
          <w:p w14:paraId="5F94E1F7" w14:textId="44668CD6" w:rsidR="004D72CB" w:rsidRPr="00E767BD" w:rsidRDefault="002C1552" w:rsidP="00E136EA">
            <w:pPr>
              <w:jc w:val="center"/>
              <w:rPr>
                <w:rFonts w:eastAsia="Calibri" w:cs="Times New Roman"/>
                <w:lang w:val="lv-LV"/>
              </w:rPr>
            </w:pPr>
            <w:r w:rsidRPr="00E767BD">
              <w:rPr>
                <w:rFonts w:eastAsia="Calibri" w:cs="Times New Roman"/>
                <w:lang w:val="lv-LV"/>
              </w:rPr>
              <w:t>Pārtikas produktu ražošanas tehniķis</w:t>
            </w:r>
          </w:p>
        </w:tc>
        <w:tc>
          <w:tcPr>
            <w:tcW w:w="1417" w:type="dxa"/>
            <w:shd w:val="clear" w:color="auto" w:fill="auto"/>
            <w:tcMar>
              <w:left w:w="108" w:type="dxa"/>
            </w:tcMar>
          </w:tcPr>
          <w:p w14:paraId="3C2035E5" w14:textId="77777777" w:rsidR="004D72CB" w:rsidRPr="00E767BD" w:rsidRDefault="004D72CB" w:rsidP="00E136EA">
            <w:pPr>
              <w:jc w:val="center"/>
              <w:rPr>
                <w:rFonts w:eastAsia="Calibri" w:cs="Times New Roman"/>
                <w:lang w:val="lv-LV"/>
              </w:rPr>
            </w:pPr>
            <w:r w:rsidRPr="00E767BD">
              <w:rPr>
                <w:rFonts w:eastAsia="Calibri" w:cs="Times New Roman"/>
                <w:lang w:val="lv-LV"/>
              </w:rPr>
              <w:t>8</w:t>
            </w:r>
          </w:p>
        </w:tc>
        <w:tc>
          <w:tcPr>
            <w:tcW w:w="1134" w:type="dxa"/>
            <w:shd w:val="clear" w:color="auto" w:fill="auto"/>
            <w:tcMar>
              <w:left w:w="108" w:type="dxa"/>
            </w:tcMar>
          </w:tcPr>
          <w:p w14:paraId="3AC06FED" w14:textId="77777777" w:rsidR="004D72CB" w:rsidRPr="00E767BD" w:rsidRDefault="004D72CB" w:rsidP="00E136EA">
            <w:pPr>
              <w:jc w:val="center"/>
              <w:rPr>
                <w:rFonts w:eastAsia="Calibri" w:cs="Times New Roman"/>
                <w:lang w:val="lv-LV"/>
              </w:rPr>
            </w:pPr>
            <w:r w:rsidRPr="00E767BD">
              <w:rPr>
                <w:rFonts w:eastAsia="Calibri" w:cs="Times New Roman"/>
                <w:lang w:val="lv-LV"/>
              </w:rPr>
              <w:t>1</w:t>
            </w:r>
          </w:p>
        </w:tc>
        <w:tc>
          <w:tcPr>
            <w:tcW w:w="1134" w:type="dxa"/>
            <w:shd w:val="clear" w:color="auto" w:fill="auto"/>
            <w:tcMar>
              <w:left w:w="108" w:type="dxa"/>
            </w:tcMar>
          </w:tcPr>
          <w:p w14:paraId="0392B9DB" w14:textId="77777777" w:rsidR="004D72CB" w:rsidRPr="00E767BD" w:rsidRDefault="004D72CB" w:rsidP="00E136EA">
            <w:pPr>
              <w:jc w:val="center"/>
              <w:rPr>
                <w:rFonts w:eastAsia="Calibri" w:cs="Times New Roman"/>
                <w:lang w:val="lv-LV"/>
              </w:rPr>
            </w:pPr>
            <w:r w:rsidRPr="00E767BD">
              <w:rPr>
                <w:rFonts w:eastAsia="Calibri" w:cs="Times New Roman"/>
                <w:lang w:val="lv-LV"/>
              </w:rPr>
              <w:t>7</w:t>
            </w:r>
          </w:p>
        </w:tc>
        <w:tc>
          <w:tcPr>
            <w:tcW w:w="1134" w:type="dxa"/>
            <w:shd w:val="clear" w:color="auto" w:fill="auto"/>
            <w:tcMar>
              <w:left w:w="108" w:type="dxa"/>
            </w:tcMar>
          </w:tcPr>
          <w:p w14:paraId="2EF0C979" w14:textId="77777777" w:rsidR="004D72CB" w:rsidRPr="00E767BD" w:rsidRDefault="004D72CB" w:rsidP="00E136EA">
            <w:pPr>
              <w:jc w:val="center"/>
              <w:rPr>
                <w:rFonts w:eastAsia="Calibri" w:cs="Times New Roman"/>
                <w:lang w:val="lv-LV"/>
              </w:rPr>
            </w:pPr>
          </w:p>
        </w:tc>
        <w:tc>
          <w:tcPr>
            <w:tcW w:w="1134" w:type="dxa"/>
          </w:tcPr>
          <w:p w14:paraId="666DE24C" w14:textId="77777777" w:rsidR="004D72CB" w:rsidRPr="00E767BD" w:rsidRDefault="004D72CB" w:rsidP="00E136EA">
            <w:pPr>
              <w:jc w:val="center"/>
              <w:rPr>
                <w:rFonts w:eastAsia="Calibri" w:cs="Times New Roman"/>
                <w:lang w:val="lv-LV"/>
              </w:rPr>
            </w:pPr>
          </w:p>
        </w:tc>
        <w:tc>
          <w:tcPr>
            <w:tcW w:w="1140" w:type="dxa"/>
            <w:shd w:val="clear" w:color="auto" w:fill="auto"/>
            <w:tcMar>
              <w:left w:w="108" w:type="dxa"/>
            </w:tcMar>
          </w:tcPr>
          <w:p w14:paraId="208F786B" w14:textId="77777777" w:rsidR="004D72CB" w:rsidRPr="00E767BD" w:rsidRDefault="004D72CB" w:rsidP="00E136EA">
            <w:pPr>
              <w:jc w:val="center"/>
              <w:rPr>
                <w:rFonts w:eastAsia="Calibri" w:cs="Times New Roman"/>
                <w:lang w:val="lv-LV"/>
              </w:rPr>
            </w:pPr>
          </w:p>
        </w:tc>
        <w:tc>
          <w:tcPr>
            <w:tcW w:w="1134" w:type="dxa"/>
            <w:shd w:val="clear" w:color="auto" w:fill="auto"/>
            <w:tcMar>
              <w:left w:w="108" w:type="dxa"/>
            </w:tcMar>
          </w:tcPr>
          <w:p w14:paraId="3B0B6F8C" w14:textId="77777777" w:rsidR="004D72CB" w:rsidRPr="00E767BD" w:rsidRDefault="004D72CB" w:rsidP="00E136EA">
            <w:pPr>
              <w:jc w:val="center"/>
              <w:rPr>
                <w:rFonts w:eastAsia="Calibri" w:cs="Times New Roman"/>
                <w:lang w:val="lv-LV"/>
              </w:rPr>
            </w:pPr>
          </w:p>
        </w:tc>
        <w:tc>
          <w:tcPr>
            <w:tcW w:w="1134" w:type="dxa"/>
          </w:tcPr>
          <w:p w14:paraId="40C31D0F" w14:textId="77777777" w:rsidR="004D72CB" w:rsidRPr="00E767BD" w:rsidRDefault="004D72CB" w:rsidP="00E136EA">
            <w:pPr>
              <w:jc w:val="center"/>
              <w:rPr>
                <w:rFonts w:eastAsia="Calibri" w:cs="Times New Roman"/>
                <w:lang w:val="lv-LV"/>
              </w:rPr>
            </w:pPr>
          </w:p>
        </w:tc>
      </w:tr>
      <w:tr w:rsidR="004D72CB" w:rsidRPr="00E767BD" w14:paraId="794A723E" w14:textId="77777777" w:rsidTr="008F37DA">
        <w:tc>
          <w:tcPr>
            <w:tcW w:w="1702" w:type="dxa"/>
            <w:shd w:val="clear" w:color="auto" w:fill="auto"/>
            <w:tcMar>
              <w:left w:w="108" w:type="dxa"/>
            </w:tcMar>
          </w:tcPr>
          <w:p w14:paraId="35DC22F2" w14:textId="6587A4DD" w:rsidR="004D72CB" w:rsidRPr="00E767BD" w:rsidRDefault="002C1552" w:rsidP="00E136EA">
            <w:pPr>
              <w:jc w:val="center"/>
              <w:rPr>
                <w:rFonts w:eastAsia="Calibri" w:cs="Times New Roman"/>
                <w:lang w:val="lv-LV"/>
              </w:rPr>
            </w:pPr>
            <w:r w:rsidRPr="00E767BD">
              <w:rPr>
                <w:rFonts w:eastAsia="Calibri" w:cs="Times New Roman"/>
                <w:lang w:val="lv-LV"/>
              </w:rPr>
              <w:t>Automehāniķis</w:t>
            </w:r>
          </w:p>
        </w:tc>
        <w:tc>
          <w:tcPr>
            <w:tcW w:w="1417" w:type="dxa"/>
            <w:shd w:val="clear" w:color="auto" w:fill="auto"/>
            <w:tcMar>
              <w:left w:w="108" w:type="dxa"/>
            </w:tcMar>
          </w:tcPr>
          <w:p w14:paraId="6F49466F" w14:textId="77777777" w:rsidR="004D72CB" w:rsidRPr="00E767BD" w:rsidRDefault="004D72CB" w:rsidP="00E136EA">
            <w:pPr>
              <w:jc w:val="center"/>
              <w:rPr>
                <w:rFonts w:eastAsia="Calibri" w:cs="Times New Roman"/>
                <w:lang w:val="lv-LV"/>
              </w:rPr>
            </w:pPr>
            <w:r w:rsidRPr="00E767BD">
              <w:rPr>
                <w:rFonts w:eastAsia="Calibri" w:cs="Times New Roman"/>
                <w:lang w:val="lv-LV"/>
              </w:rPr>
              <w:t>10</w:t>
            </w:r>
          </w:p>
        </w:tc>
        <w:tc>
          <w:tcPr>
            <w:tcW w:w="1134" w:type="dxa"/>
            <w:shd w:val="clear" w:color="auto" w:fill="auto"/>
            <w:tcMar>
              <w:left w:w="108" w:type="dxa"/>
            </w:tcMar>
          </w:tcPr>
          <w:p w14:paraId="69200D01" w14:textId="77777777" w:rsidR="004D72CB" w:rsidRPr="00E767BD" w:rsidRDefault="004D72CB" w:rsidP="00E136EA">
            <w:pPr>
              <w:jc w:val="center"/>
              <w:rPr>
                <w:rFonts w:eastAsia="Calibri" w:cs="Times New Roman"/>
                <w:lang w:val="lv-LV"/>
              </w:rPr>
            </w:pPr>
            <w:r w:rsidRPr="00E767BD">
              <w:rPr>
                <w:rFonts w:eastAsia="Calibri" w:cs="Times New Roman"/>
                <w:lang w:val="lv-LV"/>
              </w:rPr>
              <w:t>4</w:t>
            </w:r>
          </w:p>
        </w:tc>
        <w:tc>
          <w:tcPr>
            <w:tcW w:w="1134" w:type="dxa"/>
            <w:shd w:val="clear" w:color="auto" w:fill="auto"/>
            <w:tcMar>
              <w:left w:w="108" w:type="dxa"/>
            </w:tcMar>
          </w:tcPr>
          <w:p w14:paraId="0D9FC2CC" w14:textId="77777777" w:rsidR="004D72CB" w:rsidRPr="00E767BD" w:rsidRDefault="004D72CB" w:rsidP="00E136EA">
            <w:pPr>
              <w:jc w:val="center"/>
              <w:rPr>
                <w:rFonts w:eastAsia="Calibri" w:cs="Times New Roman"/>
                <w:lang w:val="lv-LV"/>
              </w:rPr>
            </w:pPr>
            <w:r w:rsidRPr="00E767BD">
              <w:rPr>
                <w:rFonts w:eastAsia="Calibri" w:cs="Times New Roman"/>
                <w:lang w:val="lv-LV"/>
              </w:rPr>
              <w:t>5</w:t>
            </w:r>
          </w:p>
        </w:tc>
        <w:tc>
          <w:tcPr>
            <w:tcW w:w="1134" w:type="dxa"/>
            <w:shd w:val="clear" w:color="auto" w:fill="auto"/>
            <w:tcMar>
              <w:left w:w="108" w:type="dxa"/>
            </w:tcMar>
          </w:tcPr>
          <w:p w14:paraId="4500C102" w14:textId="77777777" w:rsidR="004D72CB" w:rsidRPr="00E767BD" w:rsidRDefault="004D72CB" w:rsidP="00E136EA">
            <w:pPr>
              <w:jc w:val="center"/>
              <w:rPr>
                <w:rFonts w:eastAsia="Calibri" w:cs="Times New Roman"/>
                <w:lang w:val="lv-LV"/>
              </w:rPr>
            </w:pPr>
          </w:p>
        </w:tc>
        <w:tc>
          <w:tcPr>
            <w:tcW w:w="1134" w:type="dxa"/>
          </w:tcPr>
          <w:p w14:paraId="48F94CB5" w14:textId="77777777" w:rsidR="004D72CB" w:rsidRPr="00E767BD" w:rsidRDefault="004D72CB" w:rsidP="00E136EA">
            <w:pPr>
              <w:jc w:val="center"/>
              <w:rPr>
                <w:rFonts w:eastAsia="Calibri" w:cs="Times New Roman"/>
                <w:lang w:val="lv-LV"/>
              </w:rPr>
            </w:pPr>
            <w:r w:rsidRPr="00E767BD">
              <w:rPr>
                <w:rFonts w:eastAsia="Calibri" w:cs="Times New Roman"/>
                <w:lang w:val="lv-LV"/>
              </w:rPr>
              <w:t>1</w:t>
            </w:r>
          </w:p>
        </w:tc>
        <w:tc>
          <w:tcPr>
            <w:tcW w:w="1140" w:type="dxa"/>
            <w:shd w:val="clear" w:color="auto" w:fill="auto"/>
            <w:tcMar>
              <w:left w:w="108" w:type="dxa"/>
            </w:tcMar>
          </w:tcPr>
          <w:p w14:paraId="1F009392" w14:textId="77777777" w:rsidR="004D72CB" w:rsidRPr="00E767BD" w:rsidRDefault="004D72CB" w:rsidP="00E136EA">
            <w:pPr>
              <w:jc w:val="center"/>
              <w:rPr>
                <w:rFonts w:eastAsia="Calibri" w:cs="Times New Roman"/>
                <w:lang w:val="lv-LV"/>
              </w:rPr>
            </w:pPr>
          </w:p>
        </w:tc>
        <w:tc>
          <w:tcPr>
            <w:tcW w:w="1134" w:type="dxa"/>
            <w:shd w:val="clear" w:color="auto" w:fill="auto"/>
            <w:tcMar>
              <w:left w:w="108" w:type="dxa"/>
            </w:tcMar>
          </w:tcPr>
          <w:p w14:paraId="742A1D61" w14:textId="77777777" w:rsidR="004D72CB" w:rsidRPr="00E767BD" w:rsidRDefault="004D72CB" w:rsidP="00E136EA">
            <w:pPr>
              <w:jc w:val="center"/>
              <w:rPr>
                <w:rFonts w:eastAsia="Calibri" w:cs="Times New Roman"/>
                <w:lang w:val="lv-LV"/>
              </w:rPr>
            </w:pPr>
          </w:p>
        </w:tc>
        <w:tc>
          <w:tcPr>
            <w:tcW w:w="1134" w:type="dxa"/>
          </w:tcPr>
          <w:p w14:paraId="0EB60E2C" w14:textId="77777777" w:rsidR="004D72CB" w:rsidRPr="00E767BD" w:rsidRDefault="004D72CB" w:rsidP="00E136EA">
            <w:pPr>
              <w:jc w:val="center"/>
              <w:rPr>
                <w:rFonts w:eastAsia="Calibri" w:cs="Times New Roman"/>
                <w:lang w:val="lv-LV"/>
              </w:rPr>
            </w:pPr>
          </w:p>
        </w:tc>
      </w:tr>
      <w:tr w:rsidR="004D72CB" w:rsidRPr="00E767BD" w14:paraId="4E272503" w14:textId="77777777" w:rsidTr="008F37DA">
        <w:tc>
          <w:tcPr>
            <w:tcW w:w="1702" w:type="dxa"/>
            <w:shd w:val="clear" w:color="auto" w:fill="auto"/>
            <w:tcMar>
              <w:left w:w="108" w:type="dxa"/>
            </w:tcMar>
          </w:tcPr>
          <w:p w14:paraId="380DA092" w14:textId="03D6B4DF" w:rsidR="004D72CB" w:rsidRPr="00E767BD" w:rsidRDefault="003646F6" w:rsidP="00E136EA">
            <w:pPr>
              <w:jc w:val="center"/>
              <w:rPr>
                <w:rFonts w:eastAsia="Calibri" w:cs="Times New Roman"/>
                <w:lang w:val="lv-LV"/>
              </w:rPr>
            </w:pPr>
            <w:r w:rsidRPr="00E767BD">
              <w:rPr>
                <w:rFonts w:eastAsia="Calibri" w:cs="Times New Roman"/>
                <w:lang w:val="lv-LV"/>
              </w:rPr>
              <w:t>Datorizētu kokapstrādes iekārtu operators</w:t>
            </w:r>
          </w:p>
        </w:tc>
        <w:tc>
          <w:tcPr>
            <w:tcW w:w="1417" w:type="dxa"/>
            <w:shd w:val="clear" w:color="auto" w:fill="auto"/>
            <w:tcMar>
              <w:left w:w="108" w:type="dxa"/>
            </w:tcMar>
          </w:tcPr>
          <w:p w14:paraId="0FD34012" w14:textId="77777777" w:rsidR="004D72CB" w:rsidRPr="00E767BD" w:rsidRDefault="004D72CB" w:rsidP="00E136EA">
            <w:pPr>
              <w:jc w:val="center"/>
              <w:rPr>
                <w:rFonts w:eastAsia="Calibri" w:cs="Times New Roman"/>
                <w:lang w:val="lv-LV"/>
              </w:rPr>
            </w:pPr>
            <w:r w:rsidRPr="00E767BD">
              <w:rPr>
                <w:rFonts w:eastAsia="Calibri" w:cs="Times New Roman"/>
                <w:lang w:val="lv-LV"/>
              </w:rPr>
              <w:t>11</w:t>
            </w:r>
          </w:p>
        </w:tc>
        <w:tc>
          <w:tcPr>
            <w:tcW w:w="1134" w:type="dxa"/>
            <w:shd w:val="clear" w:color="auto" w:fill="auto"/>
            <w:tcMar>
              <w:left w:w="108" w:type="dxa"/>
            </w:tcMar>
          </w:tcPr>
          <w:p w14:paraId="364DA09F" w14:textId="77777777" w:rsidR="004D72CB" w:rsidRPr="00E767BD" w:rsidRDefault="004D72CB" w:rsidP="00E136EA">
            <w:pPr>
              <w:jc w:val="center"/>
              <w:rPr>
                <w:rFonts w:eastAsia="Calibri" w:cs="Times New Roman"/>
                <w:lang w:val="lv-LV"/>
              </w:rPr>
            </w:pPr>
            <w:r w:rsidRPr="00E767BD">
              <w:rPr>
                <w:rFonts w:eastAsia="Calibri" w:cs="Times New Roman"/>
                <w:lang w:val="lv-LV"/>
              </w:rPr>
              <w:t>5</w:t>
            </w:r>
          </w:p>
        </w:tc>
        <w:tc>
          <w:tcPr>
            <w:tcW w:w="1134" w:type="dxa"/>
            <w:shd w:val="clear" w:color="auto" w:fill="auto"/>
            <w:tcMar>
              <w:left w:w="108" w:type="dxa"/>
            </w:tcMar>
          </w:tcPr>
          <w:p w14:paraId="5B17C26F" w14:textId="77777777" w:rsidR="004D72CB" w:rsidRPr="00E767BD" w:rsidRDefault="004D72CB" w:rsidP="00E136EA">
            <w:pPr>
              <w:jc w:val="center"/>
              <w:rPr>
                <w:rFonts w:eastAsia="Calibri" w:cs="Times New Roman"/>
                <w:lang w:val="lv-LV"/>
              </w:rPr>
            </w:pPr>
            <w:r w:rsidRPr="00E767BD">
              <w:rPr>
                <w:rFonts w:eastAsia="Calibri" w:cs="Times New Roman"/>
                <w:lang w:val="lv-LV"/>
              </w:rPr>
              <w:t>5</w:t>
            </w:r>
          </w:p>
        </w:tc>
        <w:tc>
          <w:tcPr>
            <w:tcW w:w="1134" w:type="dxa"/>
            <w:shd w:val="clear" w:color="auto" w:fill="auto"/>
            <w:tcMar>
              <w:left w:w="108" w:type="dxa"/>
            </w:tcMar>
          </w:tcPr>
          <w:p w14:paraId="398B11E3" w14:textId="77777777" w:rsidR="004D72CB" w:rsidRPr="00E767BD" w:rsidRDefault="004D72CB" w:rsidP="00E136EA">
            <w:pPr>
              <w:jc w:val="center"/>
              <w:rPr>
                <w:rFonts w:eastAsia="Calibri" w:cs="Times New Roman"/>
                <w:lang w:val="lv-LV"/>
              </w:rPr>
            </w:pPr>
          </w:p>
        </w:tc>
        <w:tc>
          <w:tcPr>
            <w:tcW w:w="1134" w:type="dxa"/>
          </w:tcPr>
          <w:p w14:paraId="273A0B15" w14:textId="77777777" w:rsidR="004D72CB" w:rsidRPr="00E767BD" w:rsidRDefault="004D72CB" w:rsidP="00E136EA">
            <w:pPr>
              <w:jc w:val="center"/>
              <w:rPr>
                <w:rFonts w:eastAsia="Calibri" w:cs="Times New Roman"/>
                <w:lang w:val="lv-LV"/>
              </w:rPr>
            </w:pPr>
            <w:r w:rsidRPr="00E767BD">
              <w:rPr>
                <w:rFonts w:eastAsia="Calibri" w:cs="Times New Roman"/>
                <w:lang w:val="lv-LV"/>
              </w:rPr>
              <w:t>1</w:t>
            </w:r>
          </w:p>
        </w:tc>
        <w:tc>
          <w:tcPr>
            <w:tcW w:w="1140" w:type="dxa"/>
            <w:shd w:val="clear" w:color="auto" w:fill="auto"/>
            <w:tcMar>
              <w:left w:w="108" w:type="dxa"/>
            </w:tcMar>
          </w:tcPr>
          <w:p w14:paraId="78C7E165" w14:textId="77777777" w:rsidR="004D72CB" w:rsidRPr="00E767BD" w:rsidRDefault="004D72CB" w:rsidP="00E136EA">
            <w:pPr>
              <w:jc w:val="center"/>
              <w:rPr>
                <w:rFonts w:eastAsia="Calibri" w:cs="Times New Roman"/>
                <w:lang w:val="lv-LV"/>
              </w:rPr>
            </w:pPr>
          </w:p>
        </w:tc>
        <w:tc>
          <w:tcPr>
            <w:tcW w:w="1134" w:type="dxa"/>
            <w:shd w:val="clear" w:color="auto" w:fill="auto"/>
            <w:tcMar>
              <w:left w:w="108" w:type="dxa"/>
            </w:tcMar>
          </w:tcPr>
          <w:p w14:paraId="271EC572" w14:textId="77777777" w:rsidR="004D72CB" w:rsidRPr="00E767BD" w:rsidRDefault="004D72CB" w:rsidP="00E136EA">
            <w:pPr>
              <w:jc w:val="center"/>
              <w:rPr>
                <w:rFonts w:eastAsia="Calibri" w:cs="Times New Roman"/>
                <w:lang w:val="lv-LV"/>
              </w:rPr>
            </w:pPr>
          </w:p>
        </w:tc>
        <w:tc>
          <w:tcPr>
            <w:tcW w:w="1134" w:type="dxa"/>
          </w:tcPr>
          <w:p w14:paraId="628973AA" w14:textId="77777777" w:rsidR="004D72CB" w:rsidRPr="00E767BD" w:rsidRDefault="004D72CB" w:rsidP="00E136EA">
            <w:pPr>
              <w:jc w:val="center"/>
              <w:rPr>
                <w:rFonts w:eastAsia="Calibri" w:cs="Times New Roman"/>
                <w:lang w:val="lv-LV"/>
              </w:rPr>
            </w:pPr>
          </w:p>
        </w:tc>
      </w:tr>
    </w:tbl>
    <w:p w14:paraId="576DC58F" w14:textId="77777777" w:rsidR="00FB21BD" w:rsidRDefault="00FB21BD" w:rsidP="00E136EA">
      <w:pPr>
        <w:spacing w:after="0" w:line="240" w:lineRule="auto"/>
        <w:jc w:val="both"/>
        <w:rPr>
          <w:rFonts w:eastAsia="Calibri" w:cs="Times New Roman"/>
          <w:lang w:val="lv-LV"/>
        </w:rPr>
      </w:pPr>
      <w:bookmarkStart w:id="20" w:name="_Toc213418761"/>
      <w:bookmarkStart w:id="21" w:name="_Toc213426968"/>
    </w:p>
    <w:p w14:paraId="524922C3" w14:textId="507E7B61" w:rsidR="00C03F9D" w:rsidRPr="00FB21BD" w:rsidRDefault="00707D28" w:rsidP="00E136EA">
      <w:pPr>
        <w:spacing w:after="0" w:line="240" w:lineRule="auto"/>
        <w:ind w:firstLine="567"/>
        <w:jc w:val="both"/>
        <w:rPr>
          <w:rFonts w:eastAsia="Calibri" w:cs="Times New Roman"/>
          <w:lang w:val="lv-LV"/>
        </w:rPr>
      </w:pPr>
      <w:r w:rsidRPr="00FB21BD">
        <w:rPr>
          <w:rFonts w:eastAsia="Calibri" w:cs="Times New Roman"/>
          <w:lang w:val="lv-LV"/>
        </w:rPr>
        <w:t xml:space="preserve">KTTT </w:t>
      </w:r>
      <w:r w:rsidR="00C03F9D" w:rsidRPr="00FB21BD">
        <w:rPr>
          <w:rFonts w:eastAsia="Calibri" w:cs="Times New Roman"/>
          <w:lang w:val="lv-LV"/>
        </w:rPr>
        <w:t>ir izveidota sistēma mācīšanas un mācīšanās procesa kvalitātes izvērtēšanai un pilnveidei visās īstenotajās izglītības programmās. Regulāri tiek veikta mācību nodarbību vērošana. Vēroto mācību stundu mērķis ir iegūt objektīvu informāciju par mācīšanas un mācīšanās procesa kvalitāti un norisi. Iegūtā informācija tiek apkopota un analizēta.</w:t>
      </w:r>
      <w:bookmarkEnd w:id="20"/>
      <w:bookmarkEnd w:id="21"/>
      <w:r w:rsidR="00C03F9D" w:rsidRPr="00FB21BD">
        <w:rPr>
          <w:rFonts w:eastAsia="Calibri" w:cs="Times New Roman"/>
          <w:lang w:val="lv-LV"/>
        </w:rPr>
        <w:t xml:space="preserve"> </w:t>
      </w:r>
    </w:p>
    <w:p w14:paraId="5AC779B7" w14:textId="44596AFB" w:rsidR="00A92140" w:rsidRDefault="00C03F9D" w:rsidP="00E136EA">
      <w:pPr>
        <w:spacing w:after="0" w:line="240" w:lineRule="auto"/>
        <w:ind w:firstLine="567"/>
        <w:contextualSpacing/>
        <w:jc w:val="both"/>
        <w:rPr>
          <w:rFonts w:eastAsia="Times New Roman" w:cs="Times New Roman"/>
          <w:bCs/>
          <w:szCs w:val="24"/>
          <w:lang w:val="lv-LV" w:eastAsia="lv-LV"/>
        </w:rPr>
      </w:pPr>
      <w:r w:rsidRPr="00E767BD">
        <w:rPr>
          <w:rFonts w:eastAsia="Times New Roman" w:cs="Times New Roman"/>
          <w:bCs/>
          <w:szCs w:val="24"/>
          <w:lang w:val="lv-LV" w:eastAsia="lv-LV"/>
        </w:rPr>
        <w:t>Pedagogi pēc stundu vērošanas sniedz atgriezenisko saiti un iesaka kolēģiem metodes vai praktiskos paņēmienus kā darboties dažādās situācijās.</w:t>
      </w:r>
      <w:r w:rsidR="00A92140">
        <w:rPr>
          <w:rFonts w:eastAsia="Times New Roman" w:cs="Times New Roman"/>
          <w:bCs/>
          <w:szCs w:val="24"/>
          <w:lang w:val="lv-LV" w:eastAsia="lv-LV"/>
        </w:rPr>
        <w:br w:type="page"/>
      </w:r>
    </w:p>
    <w:p w14:paraId="31B485EB" w14:textId="06C662ED" w:rsidR="002C7673" w:rsidRPr="00FB21BD" w:rsidRDefault="005E48AD" w:rsidP="003C2668">
      <w:pPr>
        <w:pStyle w:val="Virsraksts2"/>
        <w:numPr>
          <w:ilvl w:val="0"/>
          <w:numId w:val="0"/>
        </w:numPr>
        <w:spacing w:line="240" w:lineRule="auto"/>
        <w:rPr>
          <w:rFonts w:eastAsia="Calibri"/>
        </w:rPr>
      </w:pPr>
      <w:bookmarkStart w:id="22" w:name="_Toc217420207"/>
      <w:r w:rsidRPr="00FB21BD">
        <w:rPr>
          <w:rFonts w:eastAsia="Calibri"/>
        </w:rPr>
        <w:lastRenderedPageBreak/>
        <w:t>Mācību nodarbību vērošana 2024./2025</w:t>
      </w:r>
      <w:r w:rsidR="002C7673" w:rsidRPr="00FB21BD">
        <w:rPr>
          <w:rFonts w:eastAsia="Calibri"/>
        </w:rPr>
        <w:t>.</w:t>
      </w:r>
      <w:bookmarkEnd w:id="22"/>
    </w:p>
    <w:p w14:paraId="4F1F9624" w14:textId="48F11929" w:rsidR="003646F6" w:rsidRPr="00E767BD" w:rsidRDefault="003646F6" w:rsidP="00E136EA">
      <w:pPr>
        <w:spacing w:after="0" w:line="240" w:lineRule="auto"/>
        <w:jc w:val="right"/>
        <w:rPr>
          <w:rFonts w:eastAsia="Calibri" w:cs="Times New Roman"/>
          <w:color w:val="000000"/>
          <w:szCs w:val="24"/>
        </w:rPr>
      </w:pPr>
      <w:r w:rsidRPr="00E767BD">
        <w:rPr>
          <w:rFonts w:eastAsia="Calibri" w:cs="Times New Roman"/>
          <w:color w:val="000000"/>
          <w:szCs w:val="24"/>
        </w:rPr>
        <w:t>Tabula nr.10</w:t>
      </w:r>
    </w:p>
    <w:p w14:paraId="2A180FFD" w14:textId="77777777" w:rsidR="005E48AD" w:rsidRPr="00E767BD" w:rsidRDefault="005E48AD" w:rsidP="00E136EA">
      <w:pPr>
        <w:spacing w:after="0" w:line="240" w:lineRule="auto"/>
        <w:jc w:val="center"/>
        <w:rPr>
          <w:rFonts w:eastAsia="Calibri" w:cs="Times New Roman"/>
          <w:b/>
          <w:color w:val="000000"/>
          <w:szCs w:val="24"/>
        </w:rPr>
      </w:pPr>
    </w:p>
    <w:tbl>
      <w:tblPr>
        <w:tblStyle w:val="Reatabula"/>
        <w:tblW w:w="9493" w:type="dxa"/>
        <w:tblLook w:val="04A0" w:firstRow="1" w:lastRow="0" w:firstColumn="1" w:lastColumn="0" w:noHBand="0" w:noVBand="1"/>
      </w:tblPr>
      <w:tblGrid>
        <w:gridCol w:w="7219"/>
        <w:gridCol w:w="2274"/>
      </w:tblGrid>
      <w:tr w:rsidR="005E48AD" w:rsidRPr="00E767BD" w14:paraId="5FBB62E7" w14:textId="77777777" w:rsidTr="00FB21BD">
        <w:tc>
          <w:tcPr>
            <w:tcW w:w="7219" w:type="dxa"/>
            <w:shd w:val="clear" w:color="auto" w:fill="D9D9D9" w:themeFill="background1" w:themeFillShade="D9"/>
          </w:tcPr>
          <w:p w14:paraId="1ED7C99E" w14:textId="77777777" w:rsidR="005E48AD" w:rsidRPr="00E767BD" w:rsidRDefault="005E48AD" w:rsidP="00E136EA">
            <w:pPr>
              <w:rPr>
                <w:rFonts w:eastAsia="Calibri" w:cs="Times New Roman"/>
                <w:b/>
                <w:lang w:val="lv-LV"/>
              </w:rPr>
            </w:pPr>
            <w:r w:rsidRPr="00E767BD">
              <w:rPr>
                <w:rFonts w:eastAsia="Calibri" w:cs="Times New Roman"/>
                <w:b/>
                <w:lang w:val="lv-LV"/>
              </w:rPr>
              <w:t>Modulis/mācību priekšmets</w:t>
            </w:r>
          </w:p>
        </w:tc>
        <w:tc>
          <w:tcPr>
            <w:tcW w:w="2274" w:type="dxa"/>
            <w:shd w:val="clear" w:color="auto" w:fill="D9D9D9" w:themeFill="background1" w:themeFillShade="D9"/>
          </w:tcPr>
          <w:p w14:paraId="575E8259" w14:textId="77777777" w:rsidR="005E48AD" w:rsidRPr="00E767BD" w:rsidRDefault="005E48AD" w:rsidP="00E136EA">
            <w:pPr>
              <w:rPr>
                <w:rFonts w:eastAsia="Calibri" w:cs="Times New Roman"/>
                <w:b/>
                <w:lang w:val="lv-LV"/>
              </w:rPr>
            </w:pPr>
            <w:r w:rsidRPr="00E767BD">
              <w:rPr>
                <w:rFonts w:eastAsia="Calibri" w:cs="Times New Roman"/>
                <w:b/>
                <w:lang w:val="lv-LV"/>
              </w:rPr>
              <w:t>Grupa</w:t>
            </w:r>
          </w:p>
        </w:tc>
      </w:tr>
      <w:tr w:rsidR="005E48AD" w:rsidRPr="00E767BD" w14:paraId="06FE35F8" w14:textId="77777777" w:rsidTr="00FB21BD">
        <w:tc>
          <w:tcPr>
            <w:tcW w:w="7219" w:type="dxa"/>
          </w:tcPr>
          <w:p w14:paraId="72224ACA" w14:textId="77777777" w:rsidR="005E48AD" w:rsidRPr="00E767BD" w:rsidRDefault="005E48AD" w:rsidP="00E136EA">
            <w:pPr>
              <w:rPr>
                <w:rFonts w:eastAsia="Calibri" w:cs="Times New Roman"/>
                <w:lang w:val="lv-LV"/>
              </w:rPr>
            </w:pPr>
            <w:r w:rsidRPr="00E767BD">
              <w:rPr>
                <w:rFonts w:eastAsia="Calibri" w:cs="Times New Roman"/>
                <w:lang w:val="lv-LV"/>
              </w:rPr>
              <w:t>Kravu izvietošana noliktavā</w:t>
            </w:r>
          </w:p>
        </w:tc>
        <w:tc>
          <w:tcPr>
            <w:tcW w:w="2274" w:type="dxa"/>
          </w:tcPr>
          <w:p w14:paraId="289C15D4" w14:textId="77777777" w:rsidR="005E48AD" w:rsidRPr="00E767BD" w:rsidRDefault="005E48AD" w:rsidP="00E136EA">
            <w:pPr>
              <w:rPr>
                <w:rFonts w:eastAsia="Calibri" w:cs="Times New Roman"/>
                <w:lang w:val="lv-LV"/>
              </w:rPr>
            </w:pPr>
            <w:r w:rsidRPr="00E767BD">
              <w:rPr>
                <w:rFonts w:eastAsia="Calibri" w:cs="Times New Roman"/>
                <w:lang w:val="lv-LV"/>
              </w:rPr>
              <w:t>9.</w:t>
            </w:r>
          </w:p>
        </w:tc>
      </w:tr>
      <w:tr w:rsidR="005E48AD" w:rsidRPr="00E767BD" w14:paraId="3AC1671A" w14:textId="77777777" w:rsidTr="00FB21BD">
        <w:tc>
          <w:tcPr>
            <w:tcW w:w="7219" w:type="dxa"/>
          </w:tcPr>
          <w:p w14:paraId="4D2F381D" w14:textId="77777777" w:rsidR="005E48AD" w:rsidRPr="00E767BD" w:rsidRDefault="005E48AD" w:rsidP="00E136EA">
            <w:pPr>
              <w:rPr>
                <w:rFonts w:eastAsia="Calibri" w:cs="Times New Roman"/>
                <w:lang w:val="lv-LV"/>
              </w:rPr>
            </w:pPr>
            <w:r w:rsidRPr="00E767BD">
              <w:rPr>
                <w:rFonts w:eastAsia="Calibri" w:cs="Times New Roman"/>
                <w:lang w:val="lv-LV"/>
              </w:rPr>
              <w:t>Viesu apkalpošana izmitināšanas un apkalpošanas mītnēs</w:t>
            </w:r>
          </w:p>
        </w:tc>
        <w:tc>
          <w:tcPr>
            <w:tcW w:w="2274" w:type="dxa"/>
          </w:tcPr>
          <w:p w14:paraId="278880C9" w14:textId="77777777" w:rsidR="005E48AD" w:rsidRPr="00E767BD" w:rsidRDefault="005E48AD" w:rsidP="00E136EA">
            <w:pPr>
              <w:rPr>
                <w:rFonts w:eastAsia="Calibri" w:cs="Times New Roman"/>
                <w:lang w:val="lv-LV"/>
              </w:rPr>
            </w:pPr>
            <w:r w:rsidRPr="00E767BD">
              <w:rPr>
                <w:rFonts w:eastAsia="Calibri" w:cs="Times New Roman"/>
                <w:lang w:val="lv-LV"/>
              </w:rPr>
              <w:t>15b.</w:t>
            </w:r>
          </w:p>
        </w:tc>
      </w:tr>
      <w:tr w:rsidR="005E48AD" w:rsidRPr="00E767BD" w14:paraId="521677DA" w14:textId="77777777" w:rsidTr="00FB21BD">
        <w:tc>
          <w:tcPr>
            <w:tcW w:w="7219" w:type="dxa"/>
          </w:tcPr>
          <w:p w14:paraId="020E37D8" w14:textId="77777777" w:rsidR="005E48AD" w:rsidRPr="00E767BD" w:rsidRDefault="005E48AD" w:rsidP="00E136EA">
            <w:pPr>
              <w:rPr>
                <w:rFonts w:eastAsia="Calibri" w:cs="Times New Roman"/>
                <w:lang w:val="lv-LV"/>
              </w:rPr>
            </w:pPr>
            <w:r w:rsidRPr="00E767BD">
              <w:rPr>
                <w:rFonts w:eastAsia="Calibri" w:cs="Times New Roman"/>
                <w:lang w:val="lv-LV"/>
              </w:rPr>
              <w:t>SvešvalodaII(B2)</w:t>
            </w:r>
          </w:p>
        </w:tc>
        <w:tc>
          <w:tcPr>
            <w:tcW w:w="2274" w:type="dxa"/>
          </w:tcPr>
          <w:p w14:paraId="76811BDA" w14:textId="77777777" w:rsidR="005E48AD" w:rsidRPr="00E767BD" w:rsidRDefault="005E48AD" w:rsidP="00E136EA">
            <w:pPr>
              <w:rPr>
                <w:rFonts w:eastAsia="Calibri" w:cs="Times New Roman"/>
                <w:lang w:val="lv-LV"/>
              </w:rPr>
            </w:pPr>
            <w:r w:rsidRPr="00E767BD">
              <w:rPr>
                <w:rFonts w:eastAsia="Calibri" w:cs="Times New Roman"/>
                <w:lang w:val="lv-LV"/>
              </w:rPr>
              <w:t>7.</w:t>
            </w:r>
          </w:p>
        </w:tc>
      </w:tr>
      <w:tr w:rsidR="005E48AD" w:rsidRPr="00E767BD" w14:paraId="4AAF90E6" w14:textId="77777777" w:rsidTr="00FB21BD">
        <w:tc>
          <w:tcPr>
            <w:tcW w:w="7219" w:type="dxa"/>
          </w:tcPr>
          <w:p w14:paraId="789DA521" w14:textId="77777777" w:rsidR="005E48AD" w:rsidRPr="00E767BD" w:rsidRDefault="005E48AD" w:rsidP="00E136EA">
            <w:pPr>
              <w:rPr>
                <w:rFonts w:eastAsia="Calibri" w:cs="Times New Roman"/>
                <w:lang w:val="lv-LV"/>
              </w:rPr>
            </w:pPr>
            <w:r w:rsidRPr="00E767BD">
              <w:rPr>
                <w:rFonts w:eastAsia="Calibri" w:cs="Times New Roman"/>
                <w:lang w:val="lv-LV"/>
              </w:rPr>
              <w:t>Latviešu valoda I un literatūra I</w:t>
            </w:r>
          </w:p>
        </w:tc>
        <w:tc>
          <w:tcPr>
            <w:tcW w:w="2274" w:type="dxa"/>
          </w:tcPr>
          <w:p w14:paraId="52D4D9AD" w14:textId="77777777" w:rsidR="005E48AD" w:rsidRPr="00E767BD" w:rsidRDefault="005E48AD" w:rsidP="00E136EA">
            <w:pPr>
              <w:rPr>
                <w:rFonts w:eastAsia="Calibri" w:cs="Times New Roman"/>
                <w:lang w:val="lv-LV"/>
              </w:rPr>
            </w:pPr>
            <w:r w:rsidRPr="00E767BD">
              <w:rPr>
                <w:rFonts w:eastAsia="Calibri" w:cs="Times New Roman"/>
                <w:lang w:val="lv-LV"/>
              </w:rPr>
              <w:t>15a.,15b.</w:t>
            </w:r>
          </w:p>
        </w:tc>
      </w:tr>
      <w:tr w:rsidR="005E48AD" w:rsidRPr="00E767BD" w14:paraId="405EB46A" w14:textId="77777777" w:rsidTr="00FB21BD">
        <w:tc>
          <w:tcPr>
            <w:tcW w:w="7219" w:type="dxa"/>
          </w:tcPr>
          <w:p w14:paraId="345FA8D7" w14:textId="77777777" w:rsidR="005E48AD" w:rsidRPr="00E767BD" w:rsidRDefault="005E48AD" w:rsidP="00E136EA">
            <w:pPr>
              <w:rPr>
                <w:rFonts w:eastAsia="Calibri" w:cs="Times New Roman"/>
                <w:lang w:val="lv-LV"/>
              </w:rPr>
            </w:pPr>
            <w:r w:rsidRPr="00E767BD">
              <w:rPr>
                <w:rFonts w:eastAsia="Calibri" w:cs="Times New Roman"/>
                <w:lang w:val="lv-LV"/>
              </w:rPr>
              <w:t>Svešvaloda II(B2)</w:t>
            </w:r>
          </w:p>
        </w:tc>
        <w:tc>
          <w:tcPr>
            <w:tcW w:w="2274" w:type="dxa"/>
          </w:tcPr>
          <w:p w14:paraId="54DD1440" w14:textId="77777777" w:rsidR="005E48AD" w:rsidRPr="00E767BD" w:rsidRDefault="005E48AD" w:rsidP="00E136EA">
            <w:pPr>
              <w:rPr>
                <w:rFonts w:eastAsia="Calibri" w:cs="Times New Roman"/>
                <w:lang w:val="lv-LV"/>
              </w:rPr>
            </w:pPr>
            <w:r w:rsidRPr="00E767BD">
              <w:rPr>
                <w:rFonts w:eastAsia="Calibri" w:cs="Times New Roman"/>
                <w:lang w:val="lv-LV"/>
              </w:rPr>
              <w:t>9.</w:t>
            </w:r>
          </w:p>
        </w:tc>
      </w:tr>
      <w:tr w:rsidR="005E48AD" w:rsidRPr="00E767BD" w14:paraId="63130502" w14:textId="77777777" w:rsidTr="00FB21BD">
        <w:tc>
          <w:tcPr>
            <w:tcW w:w="7219" w:type="dxa"/>
          </w:tcPr>
          <w:p w14:paraId="4DC6EB39" w14:textId="77777777" w:rsidR="005E48AD" w:rsidRPr="00E767BD" w:rsidRDefault="005E48AD" w:rsidP="00E136EA">
            <w:pPr>
              <w:rPr>
                <w:rFonts w:eastAsia="Calibri" w:cs="Times New Roman"/>
                <w:lang w:val="lv-LV"/>
              </w:rPr>
            </w:pPr>
            <w:r w:rsidRPr="00E767BD">
              <w:rPr>
                <w:rFonts w:eastAsia="Calibri" w:cs="Times New Roman"/>
                <w:lang w:val="lv-LV"/>
              </w:rPr>
              <w:t>Svešvaloda I</w:t>
            </w:r>
          </w:p>
        </w:tc>
        <w:tc>
          <w:tcPr>
            <w:tcW w:w="2274" w:type="dxa"/>
          </w:tcPr>
          <w:p w14:paraId="633AD53A" w14:textId="77777777" w:rsidR="005E48AD" w:rsidRPr="00E767BD" w:rsidRDefault="005E48AD" w:rsidP="00E136EA">
            <w:pPr>
              <w:rPr>
                <w:rFonts w:eastAsia="Calibri" w:cs="Times New Roman"/>
                <w:lang w:val="lv-LV"/>
              </w:rPr>
            </w:pPr>
            <w:r w:rsidRPr="00E767BD">
              <w:rPr>
                <w:rFonts w:eastAsia="Calibri" w:cs="Times New Roman"/>
                <w:lang w:val="lv-LV"/>
              </w:rPr>
              <w:t>15a.,15b.</w:t>
            </w:r>
          </w:p>
        </w:tc>
      </w:tr>
      <w:tr w:rsidR="005E48AD" w:rsidRPr="00E767BD" w14:paraId="3A51E53E" w14:textId="77777777" w:rsidTr="00FB21BD">
        <w:tc>
          <w:tcPr>
            <w:tcW w:w="7219" w:type="dxa"/>
          </w:tcPr>
          <w:p w14:paraId="3BC1D314" w14:textId="77777777" w:rsidR="005E48AD" w:rsidRPr="00E767BD" w:rsidRDefault="005E48AD" w:rsidP="00E136EA">
            <w:pPr>
              <w:rPr>
                <w:rFonts w:eastAsia="Calibri" w:cs="Times New Roman"/>
                <w:lang w:val="lv-LV"/>
              </w:rPr>
            </w:pPr>
            <w:r w:rsidRPr="00E767BD">
              <w:rPr>
                <w:rFonts w:eastAsia="Calibri" w:cs="Times New Roman"/>
                <w:lang w:val="lv-LV"/>
              </w:rPr>
              <w:t>Individuālu koka izstrādājumu izgatavošana</w:t>
            </w:r>
          </w:p>
        </w:tc>
        <w:tc>
          <w:tcPr>
            <w:tcW w:w="2274" w:type="dxa"/>
          </w:tcPr>
          <w:p w14:paraId="15CB7B9D" w14:textId="77777777" w:rsidR="005E48AD" w:rsidRPr="00E767BD" w:rsidRDefault="005E48AD" w:rsidP="00E136EA">
            <w:pPr>
              <w:rPr>
                <w:rFonts w:eastAsia="Calibri" w:cs="Times New Roman"/>
                <w:lang w:val="lv-LV"/>
              </w:rPr>
            </w:pPr>
            <w:r w:rsidRPr="00E767BD">
              <w:rPr>
                <w:rFonts w:eastAsia="Calibri" w:cs="Times New Roman"/>
                <w:lang w:val="lv-LV"/>
              </w:rPr>
              <w:t>3.</w:t>
            </w:r>
          </w:p>
        </w:tc>
      </w:tr>
      <w:tr w:rsidR="005E48AD" w:rsidRPr="00E767BD" w14:paraId="5DF2719D" w14:textId="77777777" w:rsidTr="00FB21BD">
        <w:tc>
          <w:tcPr>
            <w:tcW w:w="7219" w:type="dxa"/>
          </w:tcPr>
          <w:p w14:paraId="5730479A" w14:textId="77777777" w:rsidR="005E48AD" w:rsidRPr="00E767BD" w:rsidRDefault="005E48AD" w:rsidP="00E136EA">
            <w:pPr>
              <w:rPr>
                <w:rFonts w:eastAsia="Calibri" w:cs="Times New Roman"/>
                <w:lang w:val="lv-LV"/>
              </w:rPr>
            </w:pPr>
            <w:r w:rsidRPr="00E767BD">
              <w:rPr>
                <w:rFonts w:eastAsia="Calibri" w:cs="Times New Roman"/>
                <w:lang w:val="lv-LV"/>
              </w:rPr>
              <w:t>Noliktavas uzskaite un apsekošana</w:t>
            </w:r>
          </w:p>
        </w:tc>
        <w:tc>
          <w:tcPr>
            <w:tcW w:w="2274" w:type="dxa"/>
          </w:tcPr>
          <w:p w14:paraId="7237B39D" w14:textId="77777777" w:rsidR="005E48AD" w:rsidRPr="00E767BD" w:rsidRDefault="005E48AD" w:rsidP="00E136EA">
            <w:pPr>
              <w:rPr>
                <w:rFonts w:eastAsia="Calibri" w:cs="Times New Roman"/>
                <w:lang w:val="lv-LV"/>
              </w:rPr>
            </w:pPr>
            <w:r w:rsidRPr="00E767BD">
              <w:rPr>
                <w:rFonts w:eastAsia="Calibri" w:cs="Times New Roman"/>
                <w:lang w:val="lv-LV"/>
              </w:rPr>
              <w:t>24.</w:t>
            </w:r>
          </w:p>
        </w:tc>
      </w:tr>
      <w:tr w:rsidR="005E48AD" w:rsidRPr="00E767BD" w14:paraId="1FE05075" w14:textId="77777777" w:rsidTr="00FB21BD">
        <w:tc>
          <w:tcPr>
            <w:tcW w:w="7219" w:type="dxa"/>
          </w:tcPr>
          <w:p w14:paraId="45B7673A" w14:textId="77777777" w:rsidR="005E48AD" w:rsidRPr="00E767BD" w:rsidRDefault="005E48AD" w:rsidP="00E136EA">
            <w:pPr>
              <w:rPr>
                <w:rFonts w:eastAsia="Calibri" w:cs="Times New Roman"/>
                <w:lang w:val="lv-LV"/>
              </w:rPr>
            </w:pPr>
            <w:r w:rsidRPr="00E767BD">
              <w:rPr>
                <w:rFonts w:eastAsia="Calibri" w:cs="Times New Roman"/>
                <w:lang w:val="lv-LV"/>
              </w:rPr>
              <w:t>Kompozīcija</w:t>
            </w:r>
          </w:p>
        </w:tc>
        <w:tc>
          <w:tcPr>
            <w:tcW w:w="2274" w:type="dxa"/>
          </w:tcPr>
          <w:p w14:paraId="27FFEAD2" w14:textId="77777777" w:rsidR="005E48AD" w:rsidRPr="00E767BD" w:rsidRDefault="005E48AD" w:rsidP="00E136EA">
            <w:pPr>
              <w:rPr>
                <w:rFonts w:eastAsia="Calibri" w:cs="Times New Roman"/>
                <w:lang w:val="lv-LV"/>
              </w:rPr>
            </w:pPr>
            <w:r w:rsidRPr="00E767BD">
              <w:rPr>
                <w:rFonts w:eastAsia="Calibri" w:cs="Times New Roman"/>
                <w:lang w:val="lv-LV"/>
              </w:rPr>
              <w:t>4.</w:t>
            </w:r>
          </w:p>
        </w:tc>
      </w:tr>
      <w:tr w:rsidR="005E48AD" w:rsidRPr="00E767BD" w14:paraId="51AD454A" w14:textId="77777777" w:rsidTr="00FB21BD">
        <w:tc>
          <w:tcPr>
            <w:tcW w:w="7219" w:type="dxa"/>
          </w:tcPr>
          <w:p w14:paraId="78E04E4E" w14:textId="77777777" w:rsidR="005E48AD" w:rsidRPr="00E767BD" w:rsidRDefault="005E48AD" w:rsidP="00E136EA">
            <w:pPr>
              <w:rPr>
                <w:rFonts w:eastAsia="Calibri" w:cs="Times New Roman"/>
                <w:lang w:val="lv-LV"/>
              </w:rPr>
            </w:pPr>
            <w:r w:rsidRPr="00E767BD">
              <w:rPr>
                <w:rFonts w:eastAsia="Calibri" w:cs="Times New Roman"/>
                <w:lang w:val="lv-LV"/>
              </w:rPr>
              <w:t>Detaļu izgatavošana ar datorizētām kokapstrādes iekārtām</w:t>
            </w:r>
          </w:p>
        </w:tc>
        <w:tc>
          <w:tcPr>
            <w:tcW w:w="2274" w:type="dxa"/>
          </w:tcPr>
          <w:p w14:paraId="50290B8F" w14:textId="77777777" w:rsidR="005E48AD" w:rsidRPr="00E767BD" w:rsidRDefault="005E48AD" w:rsidP="00E136EA">
            <w:pPr>
              <w:rPr>
                <w:rFonts w:eastAsia="Calibri" w:cs="Times New Roman"/>
                <w:lang w:val="lv-LV"/>
              </w:rPr>
            </w:pPr>
            <w:r w:rsidRPr="00E767BD">
              <w:rPr>
                <w:rFonts w:eastAsia="Calibri" w:cs="Times New Roman"/>
                <w:lang w:val="lv-LV"/>
              </w:rPr>
              <w:t>5.</w:t>
            </w:r>
          </w:p>
        </w:tc>
      </w:tr>
      <w:tr w:rsidR="005E48AD" w:rsidRPr="00E767BD" w14:paraId="685805C6" w14:textId="77777777" w:rsidTr="00FB21BD">
        <w:tc>
          <w:tcPr>
            <w:tcW w:w="7219" w:type="dxa"/>
          </w:tcPr>
          <w:p w14:paraId="5C652990" w14:textId="77777777" w:rsidR="005E48AD" w:rsidRPr="00E767BD" w:rsidRDefault="005E48AD" w:rsidP="00E136EA">
            <w:pPr>
              <w:rPr>
                <w:rFonts w:eastAsia="Calibri" w:cs="Times New Roman"/>
              </w:rPr>
            </w:pPr>
            <w:r w:rsidRPr="00E767BD">
              <w:rPr>
                <w:rFonts w:eastAsia="Calibri" w:cs="Times New Roman"/>
              </w:rPr>
              <w:t>Dabaszinības</w:t>
            </w:r>
          </w:p>
        </w:tc>
        <w:tc>
          <w:tcPr>
            <w:tcW w:w="2274" w:type="dxa"/>
          </w:tcPr>
          <w:p w14:paraId="2FF86C1B" w14:textId="77777777" w:rsidR="005E48AD" w:rsidRPr="00E767BD" w:rsidRDefault="005E48AD" w:rsidP="00E136EA">
            <w:pPr>
              <w:rPr>
                <w:rFonts w:eastAsia="Calibri" w:cs="Times New Roman"/>
              </w:rPr>
            </w:pPr>
            <w:r w:rsidRPr="00E767BD">
              <w:rPr>
                <w:rFonts w:eastAsia="Calibri" w:cs="Times New Roman"/>
              </w:rPr>
              <w:t>9.</w:t>
            </w:r>
          </w:p>
        </w:tc>
      </w:tr>
      <w:tr w:rsidR="005E48AD" w:rsidRPr="00E767BD" w14:paraId="7FE3CA8F" w14:textId="77777777" w:rsidTr="00FB21BD">
        <w:tc>
          <w:tcPr>
            <w:tcW w:w="7219" w:type="dxa"/>
          </w:tcPr>
          <w:p w14:paraId="731D0869" w14:textId="77777777" w:rsidR="005E48AD" w:rsidRPr="00E767BD" w:rsidRDefault="005E48AD" w:rsidP="00E136EA">
            <w:pPr>
              <w:rPr>
                <w:rFonts w:eastAsia="Calibri" w:cs="Times New Roman"/>
                <w:lang w:val="lv-LV"/>
              </w:rPr>
            </w:pPr>
            <w:r w:rsidRPr="00E767BD">
              <w:rPr>
                <w:rFonts w:eastAsia="Calibri" w:cs="Times New Roman"/>
                <w:lang w:val="lv-LV"/>
              </w:rPr>
              <w:t>Ēdināšanas uzņēmuma darbības pamatprincipi</w:t>
            </w:r>
          </w:p>
        </w:tc>
        <w:tc>
          <w:tcPr>
            <w:tcW w:w="2274" w:type="dxa"/>
          </w:tcPr>
          <w:p w14:paraId="3BD89BF5" w14:textId="77777777" w:rsidR="005E48AD" w:rsidRPr="00E767BD" w:rsidRDefault="005E48AD" w:rsidP="00E136EA">
            <w:pPr>
              <w:rPr>
                <w:rFonts w:eastAsia="Calibri" w:cs="Times New Roman"/>
                <w:lang w:val="lv-LV"/>
              </w:rPr>
            </w:pPr>
            <w:r w:rsidRPr="00E767BD">
              <w:rPr>
                <w:rFonts w:eastAsia="Calibri" w:cs="Times New Roman"/>
                <w:lang w:val="lv-LV"/>
              </w:rPr>
              <w:t>12.</w:t>
            </w:r>
          </w:p>
        </w:tc>
      </w:tr>
      <w:tr w:rsidR="005E48AD" w:rsidRPr="00E767BD" w14:paraId="4DAB36F3" w14:textId="77777777" w:rsidTr="00FB21BD">
        <w:tc>
          <w:tcPr>
            <w:tcW w:w="7219" w:type="dxa"/>
          </w:tcPr>
          <w:p w14:paraId="52E620F9" w14:textId="77777777" w:rsidR="005E48AD" w:rsidRPr="00E767BD" w:rsidRDefault="005E48AD" w:rsidP="00E136EA">
            <w:pPr>
              <w:rPr>
                <w:rFonts w:eastAsia="Calibri" w:cs="Times New Roman"/>
                <w:lang w:val="lv-LV"/>
              </w:rPr>
            </w:pPr>
            <w:r w:rsidRPr="00E767BD">
              <w:rPr>
                <w:rFonts w:eastAsia="Calibri" w:cs="Times New Roman"/>
                <w:lang w:val="lv-LV"/>
              </w:rPr>
              <w:t>Dabaszinības</w:t>
            </w:r>
          </w:p>
        </w:tc>
        <w:tc>
          <w:tcPr>
            <w:tcW w:w="2274" w:type="dxa"/>
          </w:tcPr>
          <w:p w14:paraId="618BDD07" w14:textId="77777777" w:rsidR="005E48AD" w:rsidRPr="00E767BD" w:rsidRDefault="005E48AD" w:rsidP="00E136EA">
            <w:pPr>
              <w:rPr>
                <w:rFonts w:eastAsia="Calibri" w:cs="Times New Roman"/>
                <w:lang w:val="lv-LV"/>
              </w:rPr>
            </w:pPr>
            <w:r w:rsidRPr="00E767BD">
              <w:rPr>
                <w:rFonts w:eastAsia="Calibri" w:cs="Times New Roman"/>
                <w:lang w:val="lv-LV"/>
              </w:rPr>
              <w:t>15a</w:t>
            </w:r>
          </w:p>
        </w:tc>
      </w:tr>
      <w:tr w:rsidR="005E48AD" w:rsidRPr="00E767BD" w14:paraId="229A1028" w14:textId="77777777" w:rsidTr="00FB21BD">
        <w:tc>
          <w:tcPr>
            <w:tcW w:w="7219" w:type="dxa"/>
          </w:tcPr>
          <w:p w14:paraId="0A6B5CFF" w14:textId="77777777" w:rsidR="005E48AD" w:rsidRPr="00E767BD" w:rsidRDefault="005E48AD" w:rsidP="00E136EA">
            <w:pPr>
              <w:rPr>
                <w:rFonts w:eastAsia="Calibri" w:cs="Times New Roman"/>
              </w:rPr>
            </w:pPr>
            <w:r w:rsidRPr="00E767BD">
              <w:rPr>
                <w:rFonts w:eastAsia="Calibri" w:cs="Times New Roman"/>
              </w:rPr>
              <w:t>Valodas, kultūras izpratne un izpausmes</w:t>
            </w:r>
          </w:p>
        </w:tc>
        <w:tc>
          <w:tcPr>
            <w:tcW w:w="2274" w:type="dxa"/>
          </w:tcPr>
          <w:p w14:paraId="53DB640C" w14:textId="77777777" w:rsidR="005E48AD" w:rsidRPr="00E767BD" w:rsidRDefault="005E48AD" w:rsidP="00E136EA">
            <w:pPr>
              <w:rPr>
                <w:rFonts w:eastAsia="Calibri" w:cs="Times New Roman"/>
              </w:rPr>
            </w:pPr>
            <w:r w:rsidRPr="00E767BD">
              <w:rPr>
                <w:rFonts w:eastAsia="Calibri" w:cs="Times New Roman"/>
              </w:rPr>
              <w:t>4.</w:t>
            </w:r>
          </w:p>
        </w:tc>
      </w:tr>
      <w:tr w:rsidR="005E48AD" w:rsidRPr="00E767BD" w14:paraId="585A9DCE" w14:textId="77777777" w:rsidTr="00FB21BD">
        <w:tc>
          <w:tcPr>
            <w:tcW w:w="7219" w:type="dxa"/>
          </w:tcPr>
          <w:p w14:paraId="3107C202" w14:textId="77777777" w:rsidR="005E48AD" w:rsidRPr="00E767BD" w:rsidRDefault="005E48AD" w:rsidP="00E136EA">
            <w:pPr>
              <w:rPr>
                <w:rFonts w:eastAsia="Calibri" w:cs="Times New Roman"/>
                <w:lang w:val="lv-LV"/>
              </w:rPr>
            </w:pPr>
            <w:r w:rsidRPr="00E767BD">
              <w:rPr>
                <w:rFonts w:eastAsia="Calibri" w:cs="Times New Roman"/>
                <w:lang w:val="lv-LV"/>
              </w:rPr>
              <w:t>Kravu izvietošana noliktavā</w:t>
            </w:r>
          </w:p>
        </w:tc>
        <w:tc>
          <w:tcPr>
            <w:tcW w:w="2274" w:type="dxa"/>
          </w:tcPr>
          <w:p w14:paraId="11AA9674" w14:textId="77777777" w:rsidR="005E48AD" w:rsidRPr="00E767BD" w:rsidRDefault="005E48AD" w:rsidP="00E136EA">
            <w:pPr>
              <w:rPr>
                <w:rFonts w:eastAsia="Calibri" w:cs="Times New Roman"/>
                <w:lang w:val="lv-LV"/>
              </w:rPr>
            </w:pPr>
            <w:r w:rsidRPr="00E767BD">
              <w:rPr>
                <w:rFonts w:eastAsia="Calibri" w:cs="Times New Roman"/>
                <w:lang w:val="lv-LV"/>
              </w:rPr>
              <w:t>9.</w:t>
            </w:r>
          </w:p>
        </w:tc>
      </w:tr>
      <w:tr w:rsidR="005E48AD" w:rsidRPr="00E767BD" w14:paraId="1756318F" w14:textId="77777777" w:rsidTr="00FB21BD">
        <w:tc>
          <w:tcPr>
            <w:tcW w:w="7219" w:type="dxa"/>
          </w:tcPr>
          <w:p w14:paraId="270A2944" w14:textId="77777777" w:rsidR="005E48AD" w:rsidRPr="00E767BD" w:rsidRDefault="005E48AD" w:rsidP="00E136EA">
            <w:pPr>
              <w:rPr>
                <w:rFonts w:eastAsia="Calibri" w:cs="Times New Roman"/>
                <w:lang w:val="lv-LV"/>
              </w:rPr>
            </w:pPr>
            <w:r w:rsidRPr="00E767BD">
              <w:rPr>
                <w:rFonts w:eastAsia="Calibri" w:cs="Times New Roman"/>
                <w:lang w:val="lv-LV"/>
              </w:rPr>
              <w:t>Dabaszinības</w:t>
            </w:r>
          </w:p>
        </w:tc>
        <w:tc>
          <w:tcPr>
            <w:tcW w:w="2274" w:type="dxa"/>
          </w:tcPr>
          <w:p w14:paraId="4BDDCEDF" w14:textId="77777777" w:rsidR="005E48AD" w:rsidRPr="00E767BD" w:rsidRDefault="005E48AD" w:rsidP="00E136EA">
            <w:pPr>
              <w:rPr>
                <w:rFonts w:eastAsia="Calibri" w:cs="Times New Roman"/>
                <w:lang w:val="lv-LV"/>
              </w:rPr>
            </w:pPr>
            <w:r w:rsidRPr="00E767BD">
              <w:rPr>
                <w:rFonts w:eastAsia="Calibri" w:cs="Times New Roman"/>
                <w:lang w:val="lv-LV"/>
              </w:rPr>
              <w:t>16a.</w:t>
            </w:r>
          </w:p>
        </w:tc>
      </w:tr>
      <w:tr w:rsidR="005E48AD" w:rsidRPr="00E767BD" w14:paraId="7F001979" w14:textId="77777777" w:rsidTr="00FB21BD">
        <w:tc>
          <w:tcPr>
            <w:tcW w:w="7219" w:type="dxa"/>
          </w:tcPr>
          <w:p w14:paraId="50D6FF4C" w14:textId="77777777" w:rsidR="005E48AD" w:rsidRPr="00E767BD" w:rsidRDefault="005E48AD" w:rsidP="00E136EA">
            <w:pPr>
              <w:rPr>
                <w:rFonts w:eastAsia="Calibri" w:cs="Times New Roman"/>
                <w:lang w:val="lv-LV"/>
              </w:rPr>
            </w:pPr>
            <w:r w:rsidRPr="00E767BD">
              <w:rPr>
                <w:rFonts w:eastAsia="Calibri" w:cs="Times New Roman"/>
                <w:lang w:val="lv-LV"/>
              </w:rPr>
              <w:t xml:space="preserve">Transporta procesa dokumentu aprites organizēšana </w:t>
            </w:r>
          </w:p>
        </w:tc>
        <w:tc>
          <w:tcPr>
            <w:tcW w:w="2274" w:type="dxa"/>
          </w:tcPr>
          <w:p w14:paraId="630CD97A" w14:textId="77777777" w:rsidR="005E48AD" w:rsidRPr="00E767BD" w:rsidRDefault="005E48AD" w:rsidP="00E136EA">
            <w:pPr>
              <w:rPr>
                <w:rFonts w:eastAsia="Calibri" w:cs="Times New Roman"/>
                <w:lang w:val="lv-LV"/>
              </w:rPr>
            </w:pPr>
            <w:r w:rsidRPr="00E767BD">
              <w:rPr>
                <w:rFonts w:eastAsia="Calibri" w:cs="Times New Roman"/>
                <w:lang w:val="lv-LV"/>
              </w:rPr>
              <w:t>23.</w:t>
            </w:r>
          </w:p>
        </w:tc>
      </w:tr>
      <w:tr w:rsidR="005E48AD" w:rsidRPr="00E767BD" w14:paraId="57A7951C" w14:textId="77777777" w:rsidTr="00FB21BD">
        <w:tc>
          <w:tcPr>
            <w:tcW w:w="7219" w:type="dxa"/>
          </w:tcPr>
          <w:p w14:paraId="53979444" w14:textId="77777777" w:rsidR="005E48AD" w:rsidRPr="00E767BD" w:rsidRDefault="005E48AD" w:rsidP="00E136EA">
            <w:pPr>
              <w:rPr>
                <w:rFonts w:eastAsia="Calibri" w:cs="Times New Roman"/>
                <w:lang w:val="lv-LV"/>
              </w:rPr>
            </w:pPr>
            <w:r w:rsidRPr="00E767BD">
              <w:rPr>
                <w:rFonts w:eastAsia="Calibri" w:cs="Times New Roman"/>
                <w:lang w:val="lv-LV"/>
              </w:rPr>
              <w:t>Telpu un vides sagatavošana viesu uzņemšanai</w:t>
            </w:r>
          </w:p>
        </w:tc>
        <w:tc>
          <w:tcPr>
            <w:tcW w:w="2274" w:type="dxa"/>
          </w:tcPr>
          <w:p w14:paraId="791FE52B" w14:textId="77777777" w:rsidR="005E48AD" w:rsidRPr="00E767BD" w:rsidRDefault="005E48AD" w:rsidP="00E136EA">
            <w:pPr>
              <w:rPr>
                <w:rFonts w:eastAsia="Calibri" w:cs="Times New Roman"/>
                <w:lang w:val="lv-LV"/>
              </w:rPr>
            </w:pPr>
            <w:r w:rsidRPr="00E767BD">
              <w:rPr>
                <w:rFonts w:eastAsia="Calibri" w:cs="Times New Roman"/>
                <w:lang w:val="lv-LV"/>
              </w:rPr>
              <w:t>21.</w:t>
            </w:r>
          </w:p>
        </w:tc>
      </w:tr>
      <w:tr w:rsidR="005E48AD" w:rsidRPr="00E767BD" w14:paraId="1C70D278" w14:textId="77777777" w:rsidTr="00FB21BD">
        <w:tc>
          <w:tcPr>
            <w:tcW w:w="7219" w:type="dxa"/>
          </w:tcPr>
          <w:p w14:paraId="4003EC9E" w14:textId="77777777" w:rsidR="005E48AD" w:rsidRPr="00E767BD" w:rsidRDefault="005E48AD" w:rsidP="00E136EA">
            <w:pPr>
              <w:rPr>
                <w:rFonts w:eastAsia="Calibri" w:cs="Times New Roman"/>
                <w:lang w:val="lv-LV"/>
              </w:rPr>
            </w:pPr>
            <w:r w:rsidRPr="00E767BD">
              <w:rPr>
                <w:rFonts w:eastAsia="Calibri" w:cs="Times New Roman"/>
                <w:lang w:val="lv-LV"/>
              </w:rPr>
              <w:t>Ēdienu gatavošana</w:t>
            </w:r>
          </w:p>
        </w:tc>
        <w:tc>
          <w:tcPr>
            <w:tcW w:w="2274" w:type="dxa"/>
          </w:tcPr>
          <w:p w14:paraId="71992D6E" w14:textId="77777777" w:rsidR="005E48AD" w:rsidRPr="00E767BD" w:rsidRDefault="005E48AD" w:rsidP="00E136EA">
            <w:pPr>
              <w:rPr>
                <w:rFonts w:eastAsia="Calibri" w:cs="Times New Roman"/>
                <w:lang w:val="lv-LV"/>
              </w:rPr>
            </w:pPr>
            <w:r w:rsidRPr="00E767BD">
              <w:rPr>
                <w:rFonts w:eastAsia="Calibri" w:cs="Times New Roman"/>
                <w:lang w:val="lv-LV"/>
              </w:rPr>
              <w:t>14a.</w:t>
            </w:r>
          </w:p>
        </w:tc>
      </w:tr>
      <w:tr w:rsidR="005E48AD" w:rsidRPr="00E767BD" w14:paraId="7327939F" w14:textId="77777777" w:rsidTr="00FB21BD">
        <w:tc>
          <w:tcPr>
            <w:tcW w:w="7219" w:type="dxa"/>
          </w:tcPr>
          <w:p w14:paraId="2C135803" w14:textId="77777777" w:rsidR="005E48AD" w:rsidRPr="00E767BD" w:rsidRDefault="005E48AD" w:rsidP="00E136EA">
            <w:pPr>
              <w:rPr>
                <w:rFonts w:eastAsia="Calibri" w:cs="Times New Roman"/>
                <w:lang w:val="lv-LV"/>
              </w:rPr>
            </w:pPr>
            <w:r w:rsidRPr="00E767BD">
              <w:rPr>
                <w:rFonts w:eastAsia="Calibri" w:cs="Times New Roman"/>
                <w:lang w:val="lv-LV"/>
              </w:rPr>
              <w:t>Telpu un vides sagatavošana viesu uzņemšanai</w:t>
            </w:r>
          </w:p>
        </w:tc>
        <w:tc>
          <w:tcPr>
            <w:tcW w:w="2274" w:type="dxa"/>
          </w:tcPr>
          <w:p w14:paraId="7D2442E7" w14:textId="77777777" w:rsidR="005E48AD" w:rsidRPr="00E767BD" w:rsidRDefault="005E48AD" w:rsidP="00E136EA">
            <w:pPr>
              <w:rPr>
                <w:rFonts w:eastAsia="Calibri" w:cs="Times New Roman"/>
                <w:lang w:val="lv-LV"/>
              </w:rPr>
            </w:pPr>
            <w:r w:rsidRPr="00E767BD">
              <w:rPr>
                <w:rFonts w:eastAsia="Calibri" w:cs="Times New Roman"/>
                <w:lang w:val="lv-LV"/>
              </w:rPr>
              <w:t>21.</w:t>
            </w:r>
          </w:p>
        </w:tc>
      </w:tr>
      <w:tr w:rsidR="005E48AD" w:rsidRPr="00E767BD" w14:paraId="62C206E4" w14:textId="77777777" w:rsidTr="00FB21BD">
        <w:tc>
          <w:tcPr>
            <w:tcW w:w="7219" w:type="dxa"/>
          </w:tcPr>
          <w:p w14:paraId="02BEE9CE" w14:textId="77777777" w:rsidR="005E48AD" w:rsidRPr="00E767BD" w:rsidRDefault="005E48AD" w:rsidP="00E136EA">
            <w:pPr>
              <w:rPr>
                <w:rFonts w:eastAsia="Calibri" w:cs="Times New Roman"/>
                <w:lang w:val="lv-LV"/>
              </w:rPr>
            </w:pPr>
            <w:r w:rsidRPr="00E767BD">
              <w:rPr>
                <w:rFonts w:eastAsia="Calibri" w:cs="Times New Roman"/>
                <w:lang w:val="lv-LV"/>
              </w:rPr>
              <w:t>Stila mēbeļu gatdniecība</w:t>
            </w:r>
          </w:p>
        </w:tc>
        <w:tc>
          <w:tcPr>
            <w:tcW w:w="2274" w:type="dxa"/>
          </w:tcPr>
          <w:p w14:paraId="711C38F5" w14:textId="77777777" w:rsidR="005E48AD" w:rsidRPr="00E767BD" w:rsidRDefault="005E48AD" w:rsidP="00E136EA">
            <w:pPr>
              <w:rPr>
                <w:rFonts w:eastAsia="Calibri" w:cs="Times New Roman"/>
                <w:lang w:val="lv-LV"/>
              </w:rPr>
            </w:pPr>
            <w:r w:rsidRPr="00E767BD">
              <w:rPr>
                <w:rFonts w:eastAsia="Calibri" w:cs="Times New Roman"/>
                <w:lang w:val="lv-LV"/>
              </w:rPr>
              <w:t>6.</w:t>
            </w:r>
          </w:p>
        </w:tc>
      </w:tr>
      <w:tr w:rsidR="005E48AD" w:rsidRPr="00E767BD" w14:paraId="2E61101C" w14:textId="77777777" w:rsidTr="00FB21BD">
        <w:tc>
          <w:tcPr>
            <w:tcW w:w="7219" w:type="dxa"/>
          </w:tcPr>
          <w:p w14:paraId="23288F74" w14:textId="77777777" w:rsidR="005E48AD" w:rsidRPr="00E767BD" w:rsidRDefault="005E48AD" w:rsidP="00E136EA">
            <w:pPr>
              <w:rPr>
                <w:rFonts w:eastAsia="Calibri" w:cs="Times New Roman"/>
              </w:rPr>
            </w:pPr>
            <w:r w:rsidRPr="00E767BD">
              <w:rPr>
                <w:rFonts w:eastAsia="Calibri" w:cs="Times New Roman"/>
              </w:rPr>
              <w:t>Cukuroto saldumu un šokolādes izstrādājumu ražošana</w:t>
            </w:r>
          </w:p>
        </w:tc>
        <w:tc>
          <w:tcPr>
            <w:tcW w:w="2274" w:type="dxa"/>
          </w:tcPr>
          <w:p w14:paraId="66142875" w14:textId="77777777" w:rsidR="005E48AD" w:rsidRPr="00E767BD" w:rsidRDefault="005E48AD" w:rsidP="00E136EA">
            <w:pPr>
              <w:rPr>
                <w:rFonts w:eastAsia="Calibri" w:cs="Times New Roman"/>
              </w:rPr>
            </w:pPr>
            <w:r w:rsidRPr="00E767BD">
              <w:rPr>
                <w:rFonts w:eastAsia="Calibri" w:cs="Times New Roman"/>
              </w:rPr>
              <w:t>11b.</w:t>
            </w:r>
          </w:p>
        </w:tc>
      </w:tr>
      <w:tr w:rsidR="005E48AD" w:rsidRPr="00E767BD" w14:paraId="22514152" w14:textId="77777777" w:rsidTr="00FB21BD">
        <w:tc>
          <w:tcPr>
            <w:tcW w:w="7219" w:type="dxa"/>
          </w:tcPr>
          <w:p w14:paraId="39EC7584" w14:textId="77777777" w:rsidR="005E48AD" w:rsidRPr="00E767BD" w:rsidRDefault="005E48AD" w:rsidP="00E136EA">
            <w:pPr>
              <w:rPr>
                <w:rFonts w:eastAsia="Calibri" w:cs="Times New Roman"/>
                <w:lang w:val="lv-LV"/>
              </w:rPr>
            </w:pPr>
            <w:r w:rsidRPr="00E767BD">
              <w:rPr>
                <w:rFonts w:eastAsia="Calibri" w:cs="Times New Roman"/>
                <w:lang w:val="lv-LV"/>
              </w:rPr>
              <w:t>Valodas, kultūras izpratne un izpausmes</w:t>
            </w:r>
          </w:p>
        </w:tc>
        <w:tc>
          <w:tcPr>
            <w:tcW w:w="2274" w:type="dxa"/>
          </w:tcPr>
          <w:p w14:paraId="3F650A84" w14:textId="77777777" w:rsidR="005E48AD" w:rsidRPr="00E767BD" w:rsidRDefault="005E48AD" w:rsidP="00E136EA">
            <w:pPr>
              <w:rPr>
                <w:rFonts w:eastAsia="Calibri" w:cs="Times New Roman"/>
                <w:lang w:val="lv-LV"/>
              </w:rPr>
            </w:pPr>
            <w:r w:rsidRPr="00E767BD">
              <w:rPr>
                <w:rFonts w:eastAsia="Calibri" w:cs="Times New Roman"/>
                <w:lang w:val="lv-LV"/>
              </w:rPr>
              <w:t>7.</w:t>
            </w:r>
          </w:p>
        </w:tc>
      </w:tr>
      <w:tr w:rsidR="005E48AD" w:rsidRPr="00E767BD" w14:paraId="1A2C2C2E" w14:textId="77777777" w:rsidTr="00FB21BD">
        <w:tc>
          <w:tcPr>
            <w:tcW w:w="7219" w:type="dxa"/>
          </w:tcPr>
          <w:p w14:paraId="7634CFDF" w14:textId="77777777" w:rsidR="005E48AD" w:rsidRPr="00E767BD" w:rsidRDefault="005E48AD" w:rsidP="00E136EA">
            <w:pPr>
              <w:rPr>
                <w:rFonts w:eastAsia="Calibri" w:cs="Times New Roman"/>
                <w:lang w:val="lv-LV"/>
              </w:rPr>
            </w:pPr>
            <w:r w:rsidRPr="00E767BD">
              <w:rPr>
                <w:rFonts w:eastAsia="Calibri" w:cs="Times New Roman"/>
                <w:lang w:val="lv-LV"/>
              </w:rPr>
              <w:t>Galda klāšanas pamati</w:t>
            </w:r>
          </w:p>
        </w:tc>
        <w:tc>
          <w:tcPr>
            <w:tcW w:w="2274" w:type="dxa"/>
          </w:tcPr>
          <w:p w14:paraId="63179140" w14:textId="77777777" w:rsidR="005E48AD" w:rsidRPr="00E767BD" w:rsidRDefault="005E48AD" w:rsidP="00E136EA">
            <w:pPr>
              <w:rPr>
                <w:rFonts w:eastAsia="Calibri" w:cs="Times New Roman"/>
                <w:lang w:val="lv-LV"/>
              </w:rPr>
            </w:pPr>
            <w:r w:rsidRPr="00E767BD">
              <w:rPr>
                <w:rFonts w:eastAsia="Calibri" w:cs="Times New Roman"/>
                <w:lang w:val="lv-LV"/>
              </w:rPr>
              <w:t>11b.</w:t>
            </w:r>
          </w:p>
        </w:tc>
      </w:tr>
      <w:tr w:rsidR="005E48AD" w:rsidRPr="00E767BD" w14:paraId="7407D6B5" w14:textId="77777777" w:rsidTr="00FB21BD">
        <w:tc>
          <w:tcPr>
            <w:tcW w:w="7219" w:type="dxa"/>
          </w:tcPr>
          <w:p w14:paraId="1D8BB02C" w14:textId="77777777" w:rsidR="005E48AD" w:rsidRPr="00E767BD" w:rsidRDefault="005E48AD" w:rsidP="00E136EA">
            <w:pPr>
              <w:rPr>
                <w:rFonts w:eastAsia="Calibri" w:cs="Times New Roman"/>
                <w:lang w:val="lv-LV"/>
              </w:rPr>
            </w:pPr>
            <w:r w:rsidRPr="00E767BD">
              <w:rPr>
                <w:rFonts w:eastAsia="Calibri" w:cs="Times New Roman"/>
                <w:lang w:val="lv-LV"/>
              </w:rPr>
              <w:t>Cukuroto saldumu un šokolādes izstrādājumu ražošana</w:t>
            </w:r>
          </w:p>
        </w:tc>
        <w:tc>
          <w:tcPr>
            <w:tcW w:w="2274" w:type="dxa"/>
          </w:tcPr>
          <w:p w14:paraId="12F249D9" w14:textId="77777777" w:rsidR="005E48AD" w:rsidRPr="00E767BD" w:rsidRDefault="005E48AD" w:rsidP="00E136EA">
            <w:pPr>
              <w:rPr>
                <w:rFonts w:eastAsia="Calibri" w:cs="Times New Roman"/>
                <w:lang w:val="lv-LV"/>
              </w:rPr>
            </w:pPr>
            <w:r w:rsidRPr="00E767BD">
              <w:rPr>
                <w:rFonts w:eastAsia="Calibri" w:cs="Times New Roman"/>
                <w:lang w:val="lv-LV"/>
              </w:rPr>
              <w:t>11b.</w:t>
            </w:r>
          </w:p>
        </w:tc>
      </w:tr>
      <w:tr w:rsidR="005E48AD" w:rsidRPr="00E767BD" w14:paraId="033E6E65" w14:textId="77777777" w:rsidTr="00FB21BD">
        <w:tc>
          <w:tcPr>
            <w:tcW w:w="7219" w:type="dxa"/>
          </w:tcPr>
          <w:p w14:paraId="4067BAD4" w14:textId="77777777" w:rsidR="005E48AD" w:rsidRPr="00E767BD" w:rsidRDefault="005E48AD" w:rsidP="00E136EA">
            <w:pPr>
              <w:rPr>
                <w:rFonts w:eastAsia="Calibri" w:cs="Times New Roman"/>
              </w:rPr>
            </w:pPr>
            <w:r w:rsidRPr="00E767BD">
              <w:rPr>
                <w:rFonts w:eastAsia="Calibri" w:cs="Times New Roman"/>
              </w:rPr>
              <w:t>Gaļas produktu ražošanas pamati</w:t>
            </w:r>
          </w:p>
        </w:tc>
        <w:tc>
          <w:tcPr>
            <w:tcW w:w="2274" w:type="dxa"/>
          </w:tcPr>
          <w:p w14:paraId="6677211E" w14:textId="77777777" w:rsidR="005E48AD" w:rsidRPr="00E767BD" w:rsidRDefault="005E48AD" w:rsidP="00E136EA">
            <w:pPr>
              <w:rPr>
                <w:rFonts w:eastAsia="Calibri" w:cs="Times New Roman"/>
              </w:rPr>
            </w:pPr>
            <w:r w:rsidRPr="00E767BD">
              <w:rPr>
                <w:rFonts w:eastAsia="Calibri" w:cs="Times New Roman"/>
              </w:rPr>
              <w:t>11a.</w:t>
            </w:r>
          </w:p>
        </w:tc>
      </w:tr>
      <w:tr w:rsidR="005E48AD" w:rsidRPr="00E767BD" w14:paraId="24913872" w14:textId="77777777" w:rsidTr="00FB21BD">
        <w:tc>
          <w:tcPr>
            <w:tcW w:w="7219" w:type="dxa"/>
          </w:tcPr>
          <w:p w14:paraId="5D3AB9FE" w14:textId="77777777" w:rsidR="005E48AD" w:rsidRPr="00E767BD" w:rsidRDefault="005E48AD" w:rsidP="00E136EA">
            <w:pPr>
              <w:rPr>
                <w:rFonts w:eastAsia="Calibri" w:cs="Times New Roman"/>
              </w:rPr>
            </w:pPr>
            <w:r w:rsidRPr="00E767BD">
              <w:rPr>
                <w:rFonts w:eastAsia="Calibri" w:cs="Times New Roman"/>
              </w:rPr>
              <w:t>Transportēšanas procesa dokumentu aprites organizēšana</w:t>
            </w:r>
          </w:p>
        </w:tc>
        <w:tc>
          <w:tcPr>
            <w:tcW w:w="2274" w:type="dxa"/>
          </w:tcPr>
          <w:p w14:paraId="30FE3DAF" w14:textId="77777777" w:rsidR="005E48AD" w:rsidRPr="00E767BD" w:rsidRDefault="005E48AD" w:rsidP="00E136EA">
            <w:pPr>
              <w:rPr>
                <w:rFonts w:eastAsia="Calibri" w:cs="Times New Roman"/>
              </w:rPr>
            </w:pPr>
            <w:r w:rsidRPr="00E767BD">
              <w:rPr>
                <w:rFonts w:eastAsia="Calibri" w:cs="Times New Roman"/>
              </w:rPr>
              <w:t>28.</w:t>
            </w:r>
          </w:p>
        </w:tc>
      </w:tr>
      <w:tr w:rsidR="005E48AD" w:rsidRPr="00E767BD" w14:paraId="5D0EE118" w14:textId="77777777" w:rsidTr="00FB21BD">
        <w:tc>
          <w:tcPr>
            <w:tcW w:w="7219" w:type="dxa"/>
          </w:tcPr>
          <w:p w14:paraId="18C79EED" w14:textId="77777777" w:rsidR="005E48AD" w:rsidRPr="00E767BD" w:rsidRDefault="005E48AD" w:rsidP="00E136EA">
            <w:pPr>
              <w:rPr>
                <w:rFonts w:eastAsia="Calibri" w:cs="Times New Roman"/>
              </w:rPr>
            </w:pPr>
            <w:r w:rsidRPr="00E767BD">
              <w:rPr>
                <w:rFonts w:eastAsia="Calibri" w:cs="Times New Roman"/>
              </w:rPr>
              <w:t>Tūrisma informācijas aprite</w:t>
            </w:r>
          </w:p>
        </w:tc>
        <w:tc>
          <w:tcPr>
            <w:tcW w:w="2274" w:type="dxa"/>
          </w:tcPr>
          <w:p w14:paraId="3D28B0AE" w14:textId="77777777" w:rsidR="005E48AD" w:rsidRPr="00E767BD" w:rsidRDefault="005E48AD" w:rsidP="00E136EA">
            <w:pPr>
              <w:rPr>
                <w:rFonts w:eastAsia="Calibri" w:cs="Times New Roman"/>
              </w:rPr>
            </w:pPr>
            <w:r w:rsidRPr="00E767BD">
              <w:rPr>
                <w:rFonts w:eastAsia="Calibri" w:cs="Times New Roman"/>
              </w:rPr>
              <w:t>20.</w:t>
            </w:r>
          </w:p>
        </w:tc>
      </w:tr>
      <w:tr w:rsidR="005E48AD" w:rsidRPr="00E767BD" w14:paraId="3FDC42FD" w14:textId="77777777" w:rsidTr="00FB21BD">
        <w:tc>
          <w:tcPr>
            <w:tcW w:w="7219" w:type="dxa"/>
          </w:tcPr>
          <w:p w14:paraId="43F99FCE" w14:textId="77777777" w:rsidR="005E48AD" w:rsidRPr="00E767BD" w:rsidRDefault="005E48AD" w:rsidP="00E136EA">
            <w:pPr>
              <w:rPr>
                <w:rFonts w:eastAsia="Calibri" w:cs="Times New Roman"/>
              </w:rPr>
            </w:pPr>
            <w:r w:rsidRPr="00E767BD">
              <w:rPr>
                <w:rFonts w:eastAsia="Calibri" w:cs="Times New Roman"/>
              </w:rPr>
              <w:t>Maršrutu plānošana kravu pārvadājumos</w:t>
            </w:r>
          </w:p>
        </w:tc>
        <w:tc>
          <w:tcPr>
            <w:tcW w:w="2274" w:type="dxa"/>
          </w:tcPr>
          <w:p w14:paraId="5A746F3C" w14:textId="77777777" w:rsidR="005E48AD" w:rsidRPr="00E767BD" w:rsidRDefault="005E48AD" w:rsidP="00E136EA">
            <w:pPr>
              <w:rPr>
                <w:rFonts w:eastAsia="Calibri" w:cs="Times New Roman"/>
              </w:rPr>
            </w:pPr>
            <w:r w:rsidRPr="00E767BD">
              <w:rPr>
                <w:rFonts w:eastAsia="Calibri" w:cs="Times New Roman"/>
              </w:rPr>
              <w:t>23.</w:t>
            </w:r>
          </w:p>
        </w:tc>
      </w:tr>
      <w:tr w:rsidR="005E48AD" w:rsidRPr="00E767BD" w14:paraId="752EDD9D" w14:textId="77777777" w:rsidTr="00FB21BD">
        <w:tc>
          <w:tcPr>
            <w:tcW w:w="7219" w:type="dxa"/>
          </w:tcPr>
          <w:p w14:paraId="0F043AB0" w14:textId="77777777" w:rsidR="005E48AD" w:rsidRPr="00E767BD" w:rsidRDefault="005E48AD" w:rsidP="00E136EA">
            <w:pPr>
              <w:rPr>
                <w:rFonts w:eastAsia="Calibri" w:cs="Times New Roman"/>
              </w:rPr>
            </w:pPr>
            <w:r w:rsidRPr="00E767BD">
              <w:rPr>
                <w:rFonts w:eastAsia="Calibri" w:cs="Times New Roman"/>
              </w:rPr>
              <w:t>Transportēšanas procesa dokumentu aprites organizēšana</w:t>
            </w:r>
          </w:p>
        </w:tc>
        <w:tc>
          <w:tcPr>
            <w:tcW w:w="2274" w:type="dxa"/>
          </w:tcPr>
          <w:p w14:paraId="304C2B88" w14:textId="77777777" w:rsidR="005E48AD" w:rsidRPr="00E767BD" w:rsidRDefault="005E48AD" w:rsidP="00E136EA">
            <w:pPr>
              <w:rPr>
                <w:rFonts w:eastAsia="Calibri" w:cs="Times New Roman"/>
              </w:rPr>
            </w:pPr>
            <w:r w:rsidRPr="00E767BD">
              <w:rPr>
                <w:rFonts w:eastAsia="Calibri" w:cs="Times New Roman"/>
              </w:rPr>
              <w:t>28.</w:t>
            </w:r>
          </w:p>
        </w:tc>
      </w:tr>
    </w:tbl>
    <w:p w14:paraId="5EC5356B" w14:textId="77777777" w:rsidR="00805F26" w:rsidRPr="00FB21BD" w:rsidRDefault="00805F26" w:rsidP="00E136EA">
      <w:pPr>
        <w:spacing w:after="0" w:line="240" w:lineRule="auto"/>
        <w:ind w:firstLine="567"/>
        <w:jc w:val="both"/>
        <w:rPr>
          <w:rFonts w:eastAsia="Calibri" w:cs="Times New Roman"/>
          <w:lang w:val="lv-LV"/>
        </w:rPr>
      </w:pPr>
    </w:p>
    <w:p w14:paraId="7205DB2F" w14:textId="3113C371" w:rsidR="006D00D5" w:rsidRPr="00FB21BD" w:rsidRDefault="006D00D5" w:rsidP="00E136EA">
      <w:pPr>
        <w:spacing w:after="0" w:line="240" w:lineRule="auto"/>
        <w:ind w:firstLine="567"/>
        <w:jc w:val="both"/>
        <w:rPr>
          <w:rFonts w:eastAsia="Calibri" w:cs="Times New Roman"/>
          <w:lang w:val="lv-LV"/>
        </w:rPr>
      </w:pPr>
      <w:r w:rsidRPr="00FB21BD">
        <w:rPr>
          <w:rFonts w:eastAsia="Calibri" w:cs="Times New Roman"/>
          <w:lang w:val="lv-LV"/>
        </w:rPr>
        <w:t>Pedagogi regulāri izstrādā metodiskos materiālus, lai nodarbības būtu interesantākas un panāktu plānotos sasniedzamos rezultātus.</w:t>
      </w:r>
    </w:p>
    <w:p w14:paraId="6C9A8CBC" w14:textId="77777777" w:rsidR="00A92140" w:rsidRDefault="00A92140" w:rsidP="00E136EA">
      <w:pPr>
        <w:pStyle w:val="Virsraksts2"/>
        <w:spacing w:line="240" w:lineRule="auto"/>
        <w:rPr>
          <w:rFonts w:eastAsia="Calibri"/>
        </w:rPr>
      </w:pPr>
      <w:r>
        <w:rPr>
          <w:rFonts w:eastAsia="Calibri"/>
        </w:rPr>
        <w:br w:type="page"/>
      </w:r>
    </w:p>
    <w:p w14:paraId="36AB6C0A" w14:textId="7A676BAC" w:rsidR="006D00D5" w:rsidRPr="00FB21BD" w:rsidRDefault="004769EB" w:rsidP="003C2668">
      <w:pPr>
        <w:pStyle w:val="Virsraksts2"/>
        <w:numPr>
          <w:ilvl w:val="0"/>
          <w:numId w:val="0"/>
        </w:numPr>
        <w:spacing w:line="240" w:lineRule="auto"/>
        <w:rPr>
          <w:rFonts w:eastAsia="Calibri"/>
        </w:rPr>
      </w:pPr>
      <w:bookmarkStart w:id="23" w:name="_Toc217420208"/>
      <w:r w:rsidRPr="00FB21BD">
        <w:rPr>
          <w:rFonts w:eastAsia="Calibri"/>
        </w:rPr>
        <w:lastRenderedPageBreak/>
        <w:t>Metodiskie materiāli 2024./2025</w:t>
      </w:r>
      <w:r w:rsidR="006D00D5" w:rsidRPr="00FB21BD">
        <w:rPr>
          <w:rFonts w:eastAsia="Calibri"/>
        </w:rPr>
        <w:t>.m.g.</w:t>
      </w:r>
      <w:bookmarkEnd w:id="23"/>
    </w:p>
    <w:p w14:paraId="3F546DBD" w14:textId="416438F2" w:rsidR="003646F6" w:rsidRPr="00E767BD" w:rsidRDefault="00805F26" w:rsidP="00E136EA">
      <w:pPr>
        <w:spacing w:line="240" w:lineRule="auto"/>
        <w:jc w:val="right"/>
        <w:rPr>
          <w:rFonts w:eastAsia="Calibri" w:cs="Times New Roman"/>
          <w:szCs w:val="24"/>
          <w:lang w:val="lv-LV"/>
        </w:rPr>
      </w:pPr>
      <w:r w:rsidRPr="00E767BD">
        <w:rPr>
          <w:rFonts w:eastAsia="Calibri" w:cs="Times New Roman"/>
          <w:szCs w:val="24"/>
          <w:lang w:val="lv-LV"/>
        </w:rPr>
        <w:t>Tabula nr.11</w:t>
      </w:r>
    </w:p>
    <w:tbl>
      <w:tblPr>
        <w:tblStyle w:val="Reatabula"/>
        <w:tblW w:w="9887" w:type="dxa"/>
        <w:tblInd w:w="-431" w:type="dxa"/>
        <w:tblLook w:val="04A0" w:firstRow="1" w:lastRow="0" w:firstColumn="1" w:lastColumn="0" w:noHBand="0" w:noVBand="1"/>
      </w:tblPr>
      <w:tblGrid>
        <w:gridCol w:w="2411"/>
        <w:gridCol w:w="3969"/>
        <w:gridCol w:w="3507"/>
      </w:tblGrid>
      <w:tr w:rsidR="005E48AD" w:rsidRPr="00E767BD" w14:paraId="5204FA72" w14:textId="77777777" w:rsidTr="00FB21BD">
        <w:trPr>
          <w:tblHeader/>
        </w:trPr>
        <w:tc>
          <w:tcPr>
            <w:tcW w:w="2411" w:type="dxa"/>
            <w:shd w:val="clear" w:color="auto" w:fill="D9D9D9"/>
            <w:vAlign w:val="center"/>
          </w:tcPr>
          <w:p w14:paraId="43AF96D0" w14:textId="29F2FE6C" w:rsidR="005E48AD" w:rsidRPr="00E767BD" w:rsidRDefault="00B034F0" w:rsidP="00E136EA">
            <w:pPr>
              <w:jc w:val="center"/>
              <w:rPr>
                <w:rFonts w:eastAsia="Calibri" w:cs="Times New Roman"/>
                <w:b/>
                <w:szCs w:val="24"/>
                <w:lang w:val="lv-LV"/>
              </w:rPr>
            </w:pPr>
            <w:r>
              <w:rPr>
                <w:rFonts w:eastAsia="Calibri" w:cs="Times New Roman"/>
                <w:b/>
                <w:szCs w:val="24"/>
                <w:lang w:val="lv-LV"/>
              </w:rPr>
              <w:t>Profesionālā k</w:t>
            </w:r>
            <w:r w:rsidR="005E48AD" w:rsidRPr="00E767BD">
              <w:rPr>
                <w:rFonts w:eastAsia="Calibri" w:cs="Times New Roman"/>
                <w:b/>
                <w:szCs w:val="24"/>
                <w:lang w:val="lv-LV"/>
              </w:rPr>
              <w:t>valifikācija</w:t>
            </w:r>
          </w:p>
        </w:tc>
        <w:tc>
          <w:tcPr>
            <w:tcW w:w="3969" w:type="dxa"/>
            <w:shd w:val="clear" w:color="auto" w:fill="D9D9D9"/>
          </w:tcPr>
          <w:p w14:paraId="4239802E" w14:textId="77777777" w:rsidR="005E48AD" w:rsidRPr="00E767BD" w:rsidRDefault="005E48AD" w:rsidP="00E136EA">
            <w:pPr>
              <w:jc w:val="center"/>
              <w:rPr>
                <w:rFonts w:eastAsia="Calibri" w:cs="Times New Roman"/>
                <w:b/>
                <w:szCs w:val="24"/>
                <w:lang w:val="lv-LV"/>
              </w:rPr>
            </w:pPr>
            <w:r w:rsidRPr="00E767BD">
              <w:rPr>
                <w:rFonts w:eastAsia="Calibri" w:cs="Times New Roman"/>
                <w:b/>
                <w:szCs w:val="24"/>
                <w:lang w:val="lv-LV"/>
              </w:rPr>
              <w:t>Mācību materiāla nosaukums</w:t>
            </w:r>
          </w:p>
        </w:tc>
        <w:tc>
          <w:tcPr>
            <w:tcW w:w="3507" w:type="dxa"/>
            <w:shd w:val="clear" w:color="auto" w:fill="D9D9D9"/>
          </w:tcPr>
          <w:p w14:paraId="32F73DA7" w14:textId="77777777" w:rsidR="005E48AD" w:rsidRPr="00E767BD" w:rsidRDefault="005E48AD" w:rsidP="00E136EA">
            <w:pPr>
              <w:jc w:val="center"/>
              <w:rPr>
                <w:rFonts w:eastAsia="Calibri" w:cs="Times New Roman"/>
                <w:b/>
                <w:szCs w:val="24"/>
                <w:lang w:val="lv-LV"/>
              </w:rPr>
            </w:pPr>
            <w:r w:rsidRPr="00E767BD">
              <w:rPr>
                <w:rFonts w:eastAsia="Times New Roman" w:cs="Times New Roman"/>
                <w:b/>
                <w:color w:val="000000"/>
                <w:szCs w:val="24"/>
                <w:lang w:val="lv-LV"/>
              </w:rPr>
              <w:t>Mācību materiālu veids</w:t>
            </w:r>
            <w:r w:rsidRPr="00E767BD">
              <w:rPr>
                <w:rFonts w:eastAsia="Times New Roman" w:cs="Times New Roman"/>
                <w:b/>
                <w:szCs w:val="24"/>
                <w:lang w:val="lv-LV"/>
              </w:rPr>
              <w:t xml:space="preserve"> (darba burtnīca, uzdevumu krājums, prezentācija, video lekcijas, tests u.c.)</w:t>
            </w:r>
          </w:p>
        </w:tc>
      </w:tr>
      <w:tr w:rsidR="005E48AD" w:rsidRPr="00E767BD" w14:paraId="77257800" w14:textId="77777777" w:rsidTr="00FB21BD">
        <w:tc>
          <w:tcPr>
            <w:tcW w:w="2411" w:type="dxa"/>
            <w:vAlign w:val="center"/>
          </w:tcPr>
          <w:p w14:paraId="2408CBE5" w14:textId="77777777" w:rsidR="005E48AD" w:rsidRPr="00E767BD" w:rsidRDefault="005E48AD" w:rsidP="00E136EA">
            <w:pPr>
              <w:rPr>
                <w:rFonts w:eastAsia="Calibri" w:cs="Times New Roman"/>
                <w:lang w:val="lv-LV"/>
              </w:rPr>
            </w:pPr>
            <w:r w:rsidRPr="00E767BD">
              <w:rPr>
                <w:rFonts w:eastAsia="Calibri" w:cs="Times New Roman"/>
                <w:lang w:val="lv-LV"/>
              </w:rPr>
              <w:t>Loģistikas darbinieks</w:t>
            </w:r>
          </w:p>
          <w:p w14:paraId="0082D9ED" w14:textId="77777777" w:rsidR="005E48AD" w:rsidRPr="00E767BD" w:rsidRDefault="005E48AD" w:rsidP="00E136EA">
            <w:pPr>
              <w:rPr>
                <w:rFonts w:eastAsia="Calibri" w:cs="Times New Roman"/>
                <w:lang w:val="lv-LV"/>
              </w:rPr>
            </w:pPr>
            <w:r w:rsidRPr="00E767BD">
              <w:rPr>
                <w:rFonts w:eastAsia="Calibri" w:cs="Times New Roman"/>
                <w:lang w:val="lv-LV"/>
              </w:rPr>
              <w:t>Tūrisma pakalpojumu konsultants</w:t>
            </w:r>
          </w:p>
          <w:p w14:paraId="36EF0262" w14:textId="77777777" w:rsidR="005E48AD" w:rsidRPr="00E767BD" w:rsidRDefault="005E48AD" w:rsidP="00E136EA">
            <w:pPr>
              <w:rPr>
                <w:rFonts w:eastAsia="Calibri" w:cs="Times New Roman"/>
                <w:lang w:val="lv-LV"/>
              </w:rPr>
            </w:pPr>
            <w:r w:rsidRPr="00E767BD">
              <w:rPr>
                <w:rFonts w:eastAsia="Calibri" w:cs="Times New Roman"/>
                <w:lang w:val="lv-LV"/>
              </w:rPr>
              <w:t>Viesu uzņemšanas dienesta speciālists</w:t>
            </w:r>
          </w:p>
          <w:p w14:paraId="0A3B46AB" w14:textId="77777777" w:rsidR="005E48AD" w:rsidRPr="00E767BD" w:rsidRDefault="005E48AD" w:rsidP="00E136EA">
            <w:pPr>
              <w:rPr>
                <w:rFonts w:eastAsia="Calibri" w:cs="Times New Roman"/>
                <w:lang w:val="lv-LV"/>
              </w:rPr>
            </w:pPr>
            <w:r w:rsidRPr="00E767BD">
              <w:rPr>
                <w:rFonts w:eastAsia="Calibri" w:cs="Times New Roman"/>
                <w:lang w:val="lv-LV"/>
              </w:rPr>
              <w:t>Mēbeļu galdnieks</w:t>
            </w:r>
          </w:p>
          <w:p w14:paraId="1F12BDA1" w14:textId="77777777" w:rsidR="005E48AD" w:rsidRPr="00E767BD" w:rsidRDefault="005E48AD" w:rsidP="00E136EA">
            <w:pPr>
              <w:rPr>
                <w:rFonts w:eastAsia="Calibri" w:cs="Times New Roman"/>
                <w:lang w:val="lv-LV"/>
              </w:rPr>
            </w:pPr>
            <w:r w:rsidRPr="00E767BD">
              <w:rPr>
                <w:rFonts w:eastAsia="Calibri" w:cs="Times New Roman"/>
                <w:lang w:val="lv-LV"/>
              </w:rPr>
              <w:t>Pavārs</w:t>
            </w:r>
          </w:p>
          <w:p w14:paraId="2D01831C" w14:textId="77777777" w:rsidR="005E48AD" w:rsidRPr="00E767BD" w:rsidRDefault="005E48AD" w:rsidP="00E136EA">
            <w:pPr>
              <w:rPr>
                <w:rFonts w:eastAsia="Calibri" w:cs="Times New Roman"/>
                <w:lang w:val="lv-LV"/>
              </w:rPr>
            </w:pPr>
            <w:r w:rsidRPr="00E767BD">
              <w:rPr>
                <w:rFonts w:eastAsia="Calibri" w:cs="Times New Roman"/>
                <w:lang w:val="lv-LV"/>
              </w:rPr>
              <w:t>Konditors</w:t>
            </w:r>
          </w:p>
        </w:tc>
        <w:tc>
          <w:tcPr>
            <w:tcW w:w="3969" w:type="dxa"/>
          </w:tcPr>
          <w:p w14:paraId="2E0F96CD" w14:textId="77777777" w:rsidR="005E48AD" w:rsidRPr="00E767BD" w:rsidRDefault="005E48AD" w:rsidP="00E136EA">
            <w:pPr>
              <w:jc w:val="center"/>
              <w:rPr>
                <w:rFonts w:eastAsia="Calibri" w:cs="Times New Roman"/>
                <w:lang w:val="lv-LV"/>
              </w:rPr>
            </w:pPr>
            <w:r w:rsidRPr="00E767BD">
              <w:rPr>
                <w:rFonts w:eastAsia="Calibri" w:cs="Times New Roman"/>
                <w:lang w:val="lv-LV"/>
              </w:rPr>
              <w:t>Atbalsta materiāls audzēkņiem:</w:t>
            </w:r>
          </w:p>
          <w:p w14:paraId="2718F0D8" w14:textId="77777777" w:rsidR="005E48AD" w:rsidRPr="00E767BD" w:rsidRDefault="005E48AD" w:rsidP="00E136EA">
            <w:pPr>
              <w:jc w:val="center"/>
              <w:rPr>
                <w:rFonts w:eastAsia="Calibri" w:cs="Times New Roman"/>
                <w:lang w:val="lv-LV"/>
              </w:rPr>
            </w:pPr>
            <w:r w:rsidRPr="00E767BD">
              <w:rPr>
                <w:rFonts w:eastAsia="Calibri" w:cs="Times New Roman"/>
                <w:lang w:val="lv-LV"/>
              </w:rPr>
              <w:t>“Lasi ar izpratni!”</w:t>
            </w:r>
          </w:p>
        </w:tc>
        <w:tc>
          <w:tcPr>
            <w:tcW w:w="3507" w:type="dxa"/>
            <w:vAlign w:val="center"/>
          </w:tcPr>
          <w:p w14:paraId="02DC550E" w14:textId="77777777" w:rsidR="005E48AD" w:rsidRPr="00E767BD" w:rsidRDefault="005E48AD" w:rsidP="00E136EA">
            <w:pPr>
              <w:jc w:val="center"/>
              <w:rPr>
                <w:rFonts w:eastAsia="Calibri" w:cs="Times New Roman"/>
                <w:lang w:val="lv-LV"/>
              </w:rPr>
            </w:pPr>
            <w:r w:rsidRPr="00E767BD">
              <w:rPr>
                <w:rFonts w:eastAsia="Calibri" w:cs="Times New Roman"/>
                <w:lang w:val="lv-LV"/>
              </w:rPr>
              <w:t xml:space="preserve">“Mācību materiāls paredzēts lasītprasmes uzlabošanai –teksta uzdevumu risināšanai -matemātikas stundās. </w:t>
            </w:r>
          </w:p>
          <w:p w14:paraId="59B7B19B" w14:textId="77777777" w:rsidR="005E48AD" w:rsidRPr="00E767BD" w:rsidRDefault="005E48AD" w:rsidP="00E136EA">
            <w:pPr>
              <w:jc w:val="center"/>
              <w:rPr>
                <w:rFonts w:eastAsia="Calibri" w:cs="Times New Roman"/>
                <w:lang w:val="lv-LV"/>
              </w:rPr>
            </w:pPr>
            <w:r w:rsidRPr="00E767BD">
              <w:rPr>
                <w:rFonts w:eastAsia="Calibri" w:cs="Times New Roman"/>
                <w:lang w:val="lv-LV"/>
              </w:rPr>
              <w:t>Atgādne. (Word.)</w:t>
            </w:r>
          </w:p>
        </w:tc>
      </w:tr>
      <w:tr w:rsidR="005E48AD" w:rsidRPr="00E767BD" w14:paraId="6E63622A" w14:textId="77777777" w:rsidTr="00FB21BD">
        <w:tc>
          <w:tcPr>
            <w:tcW w:w="2411" w:type="dxa"/>
            <w:vAlign w:val="center"/>
          </w:tcPr>
          <w:p w14:paraId="73799008" w14:textId="77777777" w:rsidR="005E48AD" w:rsidRPr="00E767BD" w:rsidRDefault="005E48AD" w:rsidP="00E136EA">
            <w:pPr>
              <w:rPr>
                <w:rFonts w:eastAsia="Calibri" w:cs="Times New Roman"/>
                <w:lang w:val="lv-LV"/>
              </w:rPr>
            </w:pPr>
            <w:r w:rsidRPr="00E767BD">
              <w:rPr>
                <w:rFonts w:eastAsia="Calibri" w:cs="Times New Roman"/>
                <w:lang w:val="lv-LV"/>
              </w:rPr>
              <w:t>Pavārs</w:t>
            </w:r>
          </w:p>
        </w:tc>
        <w:tc>
          <w:tcPr>
            <w:tcW w:w="3969" w:type="dxa"/>
          </w:tcPr>
          <w:p w14:paraId="199782D0" w14:textId="77777777" w:rsidR="005E48AD" w:rsidRPr="00E767BD" w:rsidRDefault="005E48AD" w:rsidP="00E136EA">
            <w:pPr>
              <w:jc w:val="center"/>
              <w:rPr>
                <w:rFonts w:eastAsia="Calibri" w:cs="Times New Roman"/>
                <w:lang w:val="lv-LV"/>
              </w:rPr>
            </w:pPr>
            <w:r w:rsidRPr="00E767BD">
              <w:rPr>
                <w:rFonts w:eastAsia="Calibri" w:cs="Times New Roman"/>
                <w:lang w:val="lv-LV"/>
              </w:rPr>
              <w:t>Iepakošanas tehnoloģijas</w:t>
            </w:r>
          </w:p>
        </w:tc>
        <w:tc>
          <w:tcPr>
            <w:tcW w:w="3507" w:type="dxa"/>
            <w:vAlign w:val="center"/>
          </w:tcPr>
          <w:p w14:paraId="64821B6F" w14:textId="77777777" w:rsidR="005E48AD" w:rsidRPr="00E767BD" w:rsidRDefault="005E48AD" w:rsidP="00E136EA">
            <w:pPr>
              <w:jc w:val="center"/>
              <w:rPr>
                <w:rFonts w:eastAsia="Calibri" w:cs="Times New Roman"/>
                <w:lang w:val="lv-LV"/>
              </w:rPr>
            </w:pPr>
            <w:r w:rsidRPr="00E767BD">
              <w:rPr>
                <w:rFonts w:eastAsia="Calibri" w:cs="Times New Roman"/>
                <w:lang w:val="lv-LV"/>
              </w:rPr>
              <w:t>Prezentācija</w:t>
            </w:r>
          </w:p>
        </w:tc>
      </w:tr>
      <w:tr w:rsidR="005E48AD" w:rsidRPr="00E767BD" w14:paraId="7E0E221A" w14:textId="77777777" w:rsidTr="00FB21BD">
        <w:tc>
          <w:tcPr>
            <w:tcW w:w="2411" w:type="dxa"/>
            <w:vAlign w:val="center"/>
          </w:tcPr>
          <w:p w14:paraId="75B9D439" w14:textId="77777777" w:rsidR="005E48AD" w:rsidRPr="00E767BD" w:rsidRDefault="005E48AD" w:rsidP="00E136EA">
            <w:pPr>
              <w:rPr>
                <w:rFonts w:eastAsia="Calibri" w:cs="Times New Roman"/>
                <w:lang w:val="lv-LV"/>
              </w:rPr>
            </w:pPr>
            <w:r w:rsidRPr="00E767BD">
              <w:rPr>
                <w:rFonts w:eastAsia="Calibri" w:cs="Times New Roman"/>
                <w:lang w:val="lv-LV"/>
              </w:rPr>
              <w:t>Pavārs</w:t>
            </w:r>
          </w:p>
        </w:tc>
        <w:tc>
          <w:tcPr>
            <w:tcW w:w="3969" w:type="dxa"/>
          </w:tcPr>
          <w:p w14:paraId="750F8F5B" w14:textId="77777777" w:rsidR="005E48AD" w:rsidRPr="00E767BD" w:rsidRDefault="005E48AD" w:rsidP="00E136EA">
            <w:pPr>
              <w:jc w:val="center"/>
              <w:rPr>
                <w:rFonts w:eastAsia="Calibri" w:cs="Times New Roman"/>
                <w:lang w:val="lv-LV"/>
              </w:rPr>
            </w:pPr>
            <w:r w:rsidRPr="00E767BD">
              <w:rPr>
                <w:rFonts w:eastAsia="Calibri" w:cs="Times New Roman"/>
                <w:lang w:val="lv-LV"/>
              </w:rPr>
              <w:t>Kritiskie kontroles punkti uzglabāšanā</w:t>
            </w:r>
          </w:p>
        </w:tc>
        <w:tc>
          <w:tcPr>
            <w:tcW w:w="3507" w:type="dxa"/>
            <w:vAlign w:val="center"/>
          </w:tcPr>
          <w:p w14:paraId="70FB919D" w14:textId="77777777" w:rsidR="005E48AD" w:rsidRPr="00E767BD" w:rsidRDefault="005E48AD" w:rsidP="00E136EA">
            <w:pPr>
              <w:jc w:val="center"/>
              <w:rPr>
                <w:rFonts w:eastAsia="Calibri" w:cs="Times New Roman"/>
                <w:lang w:val="lv-LV"/>
              </w:rPr>
            </w:pPr>
            <w:r w:rsidRPr="00E767BD">
              <w:rPr>
                <w:rFonts w:eastAsia="Calibri" w:cs="Times New Roman"/>
                <w:lang w:val="lv-LV"/>
              </w:rPr>
              <w:t>Uzdevumi</w:t>
            </w:r>
          </w:p>
        </w:tc>
      </w:tr>
      <w:tr w:rsidR="005E48AD" w:rsidRPr="00E767BD" w14:paraId="4C9B822A" w14:textId="77777777" w:rsidTr="00FB21BD">
        <w:tc>
          <w:tcPr>
            <w:tcW w:w="2411" w:type="dxa"/>
            <w:vAlign w:val="center"/>
          </w:tcPr>
          <w:p w14:paraId="7F3F3933" w14:textId="77777777" w:rsidR="005E48AD" w:rsidRPr="00E767BD" w:rsidRDefault="005E48AD" w:rsidP="00E136EA">
            <w:pPr>
              <w:rPr>
                <w:rFonts w:eastAsia="Calibri" w:cs="Times New Roman"/>
                <w:lang w:val="lv-LV"/>
              </w:rPr>
            </w:pPr>
            <w:r w:rsidRPr="00E767BD">
              <w:rPr>
                <w:rFonts w:eastAsia="Calibri" w:cs="Times New Roman"/>
                <w:lang w:val="lv-LV"/>
              </w:rPr>
              <w:t>Pavārs</w:t>
            </w:r>
          </w:p>
        </w:tc>
        <w:tc>
          <w:tcPr>
            <w:tcW w:w="3969" w:type="dxa"/>
          </w:tcPr>
          <w:p w14:paraId="3782602D" w14:textId="77777777" w:rsidR="005E48AD" w:rsidRPr="00E767BD" w:rsidRDefault="005E48AD" w:rsidP="00E136EA">
            <w:pPr>
              <w:jc w:val="center"/>
              <w:rPr>
                <w:rFonts w:eastAsia="Calibri" w:cs="Times New Roman"/>
                <w:lang w:val="lv-LV"/>
              </w:rPr>
            </w:pPr>
            <w:r w:rsidRPr="00E767BD">
              <w:rPr>
                <w:rFonts w:eastAsia="Calibri" w:cs="Times New Roman"/>
                <w:lang w:val="lv-LV"/>
              </w:rPr>
              <w:t>Realizācijas termiņu uzraudzība</w:t>
            </w:r>
          </w:p>
        </w:tc>
        <w:tc>
          <w:tcPr>
            <w:tcW w:w="3507" w:type="dxa"/>
            <w:vAlign w:val="center"/>
          </w:tcPr>
          <w:p w14:paraId="1FB06190" w14:textId="77777777" w:rsidR="005E48AD" w:rsidRPr="00E767BD" w:rsidRDefault="005E48AD" w:rsidP="00E136EA">
            <w:pPr>
              <w:jc w:val="center"/>
              <w:rPr>
                <w:rFonts w:eastAsia="Calibri" w:cs="Times New Roman"/>
                <w:lang w:val="lv-LV"/>
              </w:rPr>
            </w:pPr>
            <w:r w:rsidRPr="00E767BD">
              <w:rPr>
                <w:rFonts w:eastAsia="Calibri" w:cs="Times New Roman"/>
                <w:lang w:val="lv-LV"/>
              </w:rPr>
              <w:t>Pārtikas produktu iepakojumi</w:t>
            </w:r>
          </w:p>
        </w:tc>
      </w:tr>
      <w:tr w:rsidR="005E48AD" w:rsidRPr="00E767BD" w14:paraId="43FB8BB2" w14:textId="77777777" w:rsidTr="00FB21BD">
        <w:tc>
          <w:tcPr>
            <w:tcW w:w="2411" w:type="dxa"/>
            <w:vAlign w:val="center"/>
          </w:tcPr>
          <w:p w14:paraId="04DD6F96" w14:textId="77777777" w:rsidR="005E48AD" w:rsidRPr="00E767BD" w:rsidRDefault="005E48AD" w:rsidP="00E136EA">
            <w:pPr>
              <w:rPr>
                <w:rFonts w:eastAsia="Calibri" w:cs="Times New Roman"/>
                <w:lang w:val="lv-LV"/>
              </w:rPr>
            </w:pPr>
            <w:r w:rsidRPr="00E767BD">
              <w:rPr>
                <w:rFonts w:eastAsia="Calibri" w:cs="Times New Roman"/>
                <w:lang w:val="lv-LV"/>
              </w:rPr>
              <w:t>Pavārs</w:t>
            </w:r>
          </w:p>
        </w:tc>
        <w:tc>
          <w:tcPr>
            <w:tcW w:w="3969" w:type="dxa"/>
          </w:tcPr>
          <w:p w14:paraId="3E0E774D" w14:textId="77777777" w:rsidR="005E48AD" w:rsidRPr="00E767BD" w:rsidRDefault="005E48AD" w:rsidP="00E136EA">
            <w:pPr>
              <w:jc w:val="center"/>
              <w:rPr>
                <w:rFonts w:eastAsia="Calibri" w:cs="Times New Roman"/>
                <w:lang w:val="lv-LV"/>
              </w:rPr>
            </w:pPr>
            <w:r w:rsidRPr="00E767BD">
              <w:rPr>
                <w:rFonts w:eastAsia="Calibri" w:cs="Times New Roman"/>
                <w:lang w:val="lv-LV"/>
              </w:rPr>
              <w:t>Starpproduktu, gatavo produktu uzglabāšana</w:t>
            </w:r>
          </w:p>
        </w:tc>
        <w:tc>
          <w:tcPr>
            <w:tcW w:w="3507" w:type="dxa"/>
            <w:vAlign w:val="center"/>
          </w:tcPr>
          <w:p w14:paraId="4C03AC73" w14:textId="77777777" w:rsidR="005E48AD" w:rsidRPr="00E767BD" w:rsidRDefault="005E48AD" w:rsidP="00E136EA">
            <w:pPr>
              <w:jc w:val="center"/>
              <w:rPr>
                <w:rFonts w:eastAsia="Calibri" w:cs="Times New Roman"/>
                <w:lang w:val="lv-LV"/>
              </w:rPr>
            </w:pPr>
            <w:r w:rsidRPr="00E767BD">
              <w:rPr>
                <w:rFonts w:eastAsia="Calibri" w:cs="Times New Roman"/>
                <w:lang w:val="lv-LV"/>
              </w:rPr>
              <w:t>Darba lapas</w:t>
            </w:r>
          </w:p>
        </w:tc>
      </w:tr>
      <w:tr w:rsidR="005E48AD" w:rsidRPr="00E767BD" w14:paraId="1F6A4C8B" w14:textId="77777777" w:rsidTr="00FB21BD">
        <w:tc>
          <w:tcPr>
            <w:tcW w:w="2411" w:type="dxa"/>
            <w:vAlign w:val="center"/>
          </w:tcPr>
          <w:p w14:paraId="242B164A" w14:textId="77777777" w:rsidR="005E48AD" w:rsidRPr="00E767BD" w:rsidRDefault="005E48AD" w:rsidP="00E136EA">
            <w:pPr>
              <w:rPr>
                <w:rFonts w:eastAsia="Calibri" w:cs="Times New Roman"/>
                <w:lang w:val="lv-LV"/>
              </w:rPr>
            </w:pPr>
            <w:r w:rsidRPr="00E767BD">
              <w:rPr>
                <w:rFonts w:eastAsia="Calibri" w:cs="Times New Roman"/>
                <w:lang w:val="lv-LV"/>
              </w:rPr>
              <w:t>Konditors</w:t>
            </w:r>
          </w:p>
        </w:tc>
        <w:tc>
          <w:tcPr>
            <w:tcW w:w="3969" w:type="dxa"/>
          </w:tcPr>
          <w:p w14:paraId="2402DA91" w14:textId="77777777" w:rsidR="005E48AD" w:rsidRPr="00E767BD" w:rsidRDefault="005E48AD" w:rsidP="00E136EA">
            <w:pPr>
              <w:jc w:val="center"/>
              <w:rPr>
                <w:rFonts w:eastAsia="Calibri" w:cs="Times New Roman"/>
                <w:lang w:val="lv-LV"/>
              </w:rPr>
            </w:pPr>
            <w:r w:rsidRPr="00E767BD">
              <w:rPr>
                <w:rFonts w:eastAsia="Calibri" w:cs="Times New Roman"/>
                <w:lang w:val="lv-LV"/>
              </w:rPr>
              <w:t>Karvinga elementu izmantošana konditorejas izstrādājumu dekorēšanā un noformēšanā</w:t>
            </w:r>
          </w:p>
        </w:tc>
        <w:tc>
          <w:tcPr>
            <w:tcW w:w="3507" w:type="dxa"/>
            <w:vAlign w:val="center"/>
          </w:tcPr>
          <w:p w14:paraId="1C87C3AC" w14:textId="77777777" w:rsidR="005E48AD" w:rsidRPr="00E767BD" w:rsidRDefault="005E48AD" w:rsidP="00E136EA">
            <w:pPr>
              <w:jc w:val="center"/>
              <w:rPr>
                <w:rFonts w:eastAsia="Calibri" w:cs="Times New Roman"/>
                <w:lang w:val="lv-LV"/>
              </w:rPr>
            </w:pPr>
            <w:r w:rsidRPr="00E767BD">
              <w:rPr>
                <w:rFonts w:eastAsia="Calibri" w:cs="Times New Roman"/>
                <w:lang w:val="lv-LV"/>
              </w:rPr>
              <w:t>Prezentācija</w:t>
            </w:r>
          </w:p>
        </w:tc>
      </w:tr>
      <w:tr w:rsidR="005E48AD" w:rsidRPr="00E767BD" w14:paraId="2F61BEC4" w14:textId="77777777" w:rsidTr="00FB21BD">
        <w:tc>
          <w:tcPr>
            <w:tcW w:w="2411" w:type="dxa"/>
            <w:vAlign w:val="center"/>
          </w:tcPr>
          <w:p w14:paraId="4C0726AB" w14:textId="77777777" w:rsidR="005E48AD" w:rsidRPr="00E767BD" w:rsidRDefault="005E48AD" w:rsidP="00E136EA">
            <w:pPr>
              <w:rPr>
                <w:rFonts w:eastAsia="Calibri" w:cs="Times New Roman"/>
                <w:lang w:val="lv-LV"/>
              </w:rPr>
            </w:pPr>
            <w:r w:rsidRPr="00E767BD">
              <w:rPr>
                <w:rFonts w:eastAsia="Calibri" w:cs="Times New Roman"/>
                <w:lang w:val="lv-LV"/>
              </w:rPr>
              <w:t>Konditors</w:t>
            </w:r>
          </w:p>
        </w:tc>
        <w:tc>
          <w:tcPr>
            <w:tcW w:w="3969" w:type="dxa"/>
          </w:tcPr>
          <w:p w14:paraId="49635479" w14:textId="77777777" w:rsidR="005E48AD" w:rsidRPr="00E767BD" w:rsidRDefault="005E48AD" w:rsidP="00E136EA">
            <w:pPr>
              <w:jc w:val="center"/>
              <w:rPr>
                <w:rFonts w:eastAsia="Calibri" w:cs="Times New Roman"/>
                <w:lang w:val="lv-LV"/>
              </w:rPr>
            </w:pPr>
            <w:r w:rsidRPr="00E767BD">
              <w:rPr>
                <w:rFonts w:eastAsia="Calibri" w:cs="Times New Roman"/>
                <w:lang w:val="lv-LV"/>
              </w:rPr>
              <w:t>Krāsas un formas nozīme karvingā un izstrādājumu noformēšanā</w:t>
            </w:r>
          </w:p>
        </w:tc>
        <w:tc>
          <w:tcPr>
            <w:tcW w:w="3507" w:type="dxa"/>
            <w:vAlign w:val="center"/>
          </w:tcPr>
          <w:p w14:paraId="02AC8472" w14:textId="77777777" w:rsidR="005E48AD" w:rsidRPr="00E767BD" w:rsidRDefault="005E48AD" w:rsidP="00E136EA">
            <w:pPr>
              <w:jc w:val="center"/>
              <w:rPr>
                <w:rFonts w:eastAsia="Calibri" w:cs="Times New Roman"/>
                <w:lang w:val="lv-LV"/>
              </w:rPr>
            </w:pPr>
            <w:r w:rsidRPr="00E767BD">
              <w:rPr>
                <w:rFonts w:eastAsia="Calibri" w:cs="Times New Roman"/>
                <w:lang w:val="lv-LV"/>
              </w:rPr>
              <w:t>Prezentācija</w:t>
            </w:r>
          </w:p>
        </w:tc>
      </w:tr>
      <w:tr w:rsidR="005E48AD" w:rsidRPr="00E767BD" w14:paraId="74C5457E" w14:textId="77777777" w:rsidTr="00FB21BD">
        <w:tc>
          <w:tcPr>
            <w:tcW w:w="2411" w:type="dxa"/>
            <w:vAlign w:val="center"/>
          </w:tcPr>
          <w:p w14:paraId="53E02545" w14:textId="77777777" w:rsidR="005E48AD" w:rsidRPr="00E767BD" w:rsidRDefault="005E48AD" w:rsidP="00E136EA">
            <w:pPr>
              <w:rPr>
                <w:rFonts w:eastAsia="Calibri" w:cs="Times New Roman"/>
                <w:lang w:val="lv-LV"/>
              </w:rPr>
            </w:pPr>
            <w:r w:rsidRPr="00E767BD">
              <w:rPr>
                <w:rFonts w:eastAsia="Calibri" w:cs="Times New Roman"/>
                <w:lang w:val="lv-LV"/>
              </w:rPr>
              <w:t>Konditors</w:t>
            </w:r>
          </w:p>
        </w:tc>
        <w:tc>
          <w:tcPr>
            <w:tcW w:w="3969" w:type="dxa"/>
          </w:tcPr>
          <w:p w14:paraId="59029E28" w14:textId="77777777" w:rsidR="005E48AD" w:rsidRPr="00E767BD" w:rsidRDefault="005E48AD" w:rsidP="00E136EA">
            <w:pPr>
              <w:jc w:val="center"/>
              <w:rPr>
                <w:rFonts w:eastAsia="Calibri" w:cs="Times New Roman"/>
                <w:lang w:val="lv-LV"/>
              </w:rPr>
            </w:pPr>
            <w:r w:rsidRPr="00E767BD">
              <w:rPr>
                <w:rFonts w:eastAsia="Calibri" w:cs="Times New Roman"/>
                <w:lang w:val="lv-LV"/>
              </w:rPr>
              <w:t>Augļu dekori</w:t>
            </w:r>
          </w:p>
        </w:tc>
        <w:tc>
          <w:tcPr>
            <w:tcW w:w="3507" w:type="dxa"/>
            <w:vAlign w:val="center"/>
          </w:tcPr>
          <w:p w14:paraId="547A596B" w14:textId="77777777" w:rsidR="005E48AD" w:rsidRPr="00E767BD" w:rsidRDefault="005E48AD" w:rsidP="00E136EA">
            <w:pPr>
              <w:jc w:val="center"/>
              <w:rPr>
                <w:rFonts w:eastAsia="Calibri" w:cs="Times New Roman"/>
                <w:lang w:val="lv-LV"/>
              </w:rPr>
            </w:pPr>
            <w:r w:rsidRPr="00E767BD">
              <w:rPr>
                <w:rFonts w:eastAsia="Calibri" w:cs="Times New Roman"/>
                <w:lang w:val="lv-LV"/>
              </w:rPr>
              <w:t>Attēli</w:t>
            </w:r>
          </w:p>
        </w:tc>
      </w:tr>
      <w:tr w:rsidR="005E48AD" w:rsidRPr="00E767BD" w14:paraId="70A6F60F" w14:textId="77777777" w:rsidTr="00FB21BD">
        <w:tc>
          <w:tcPr>
            <w:tcW w:w="2411" w:type="dxa"/>
            <w:vAlign w:val="center"/>
          </w:tcPr>
          <w:p w14:paraId="4F07FAFE" w14:textId="77777777" w:rsidR="005E48AD" w:rsidRPr="00E767BD" w:rsidRDefault="005E48AD" w:rsidP="00E136EA">
            <w:pPr>
              <w:rPr>
                <w:rFonts w:eastAsia="Calibri" w:cs="Times New Roman"/>
                <w:lang w:val="lv-LV"/>
              </w:rPr>
            </w:pPr>
            <w:r w:rsidRPr="00E767BD">
              <w:rPr>
                <w:rFonts w:eastAsia="Calibri" w:cs="Times New Roman"/>
                <w:lang w:val="lv-LV"/>
              </w:rPr>
              <w:t>Loģistikas darbinieks</w:t>
            </w:r>
          </w:p>
        </w:tc>
        <w:tc>
          <w:tcPr>
            <w:tcW w:w="3969" w:type="dxa"/>
          </w:tcPr>
          <w:p w14:paraId="0034C4CF" w14:textId="77777777" w:rsidR="005E48AD" w:rsidRPr="00E767BD" w:rsidRDefault="005E48AD" w:rsidP="00E136EA">
            <w:pPr>
              <w:rPr>
                <w:rFonts w:eastAsia="Calibri" w:cs="Times New Roman"/>
                <w:lang w:val="lv-LV"/>
              </w:rPr>
            </w:pPr>
            <w:r w:rsidRPr="00E767BD">
              <w:rPr>
                <w:rFonts w:eastAsia="Calibri" w:cs="Times New Roman"/>
                <w:lang w:val="lv-LV"/>
              </w:rPr>
              <w:t>Kravu transportēšanas procesa uzraudzība un datu analīze;</w:t>
            </w:r>
          </w:p>
          <w:p w14:paraId="036EE736" w14:textId="77777777" w:rsidR="005E48AD" w:rsidRPr="00E767BD" w:rsidRDefault="005E48AD" w:rsidP="00E136EA">
            <w:pPr>
              <w:jc w:val="center"/>
              <w:rPr>
                <w:rFonts w:eastAsia="Calibri" w:cs="Times New Roman"/>
                <w:lang w:val="lv-LV"/>
              </w:rPr>
            </w:pPr>
            <w:r w:rsidRPr="00E767BD">
              <w:rPr>
                <w:rFonts w:eastAsia="Calibri" w:cs="Times New Roman"/>
                <w:lang w:val="lv-LV"/>
              </w:rPr>
              <w:t>Sadales loģistika</w:t>
            </w:r>
          </w:p>
        </w:tc>
        <w:tc>
          <w:tcPr>
            <w:tcW w:w="3507" w:type="dxa"/>
            <w:vAlign w:val="center"/>
          </w:tcPr>
          <w:p w14:paraId="50A8A3F6" w14:textId="77777777" w:rsidR="005E48AD" w:rsidRPr="00E767BD" w:rsidRDefault="005E48AD" w:rsidP="00E136EA">
            <w:pPr>
              <w:jc w:val="center"/>
              <w:rPr>
                <w:rFonts w:eastAsia="Calibri" w:cs="Times New Roman"/>
                <w:lang w:val="lv-LV"/>
              </w:rPr>
            </w:pPr>
            <w:r w:rsidRPr="00E767BD">
              <w:rPr>
                <w:rFonts w:eastAsia="Times New Roman" w:cs="Times New Roman"/>
                <w:lang w:val="lv-LV"/>
              </w:rPr>
              <w:t>Darba burtnīca, darbagrāmata Excel programmā,, uzdevumu krājums, prezentācija teorijas apgūšanā, testi.</w:t>
            </w:r>
          </w:p>
        </w:tc>
      </w:tr>
      <w:tr w:rsidR="005E48AD" w:rsidRPr="00E767BD" w14:paraId="784C7F59" w14:textId="77777777" w:rsidTr="00FB21BD">
        <w:tc>
          <w:tcPr>
            <w:tcW w:w="2411" w:type="dxa"/>
            <w:vAlign w:val="center"/>
          </w:tcPr>
          <w:p w14:paraId="503A8167" w14:textId="77777777" w:rsidR="005E48AD" w:rsidRPr="00E767BD" w:rsidRDefault="005E48AD" w:rsidP="00E136EA">
            <w:pPr>
              <w:rPr>
                <w:rFonts w:eastAsia="Calibri" w:cs="Times New Roman"/>
                <w:lang w:val="lv-LV"/>
              </w:rPr>
            </w:pPr>
            <w:r w:rsidRPr="00E767BD">
              <w:rPr>
                <w:rFonts w:eastAsia="Calibri" w:cs="Times New Roman"/>
                <w:lang w:val="lv-LV"/>
              </w:rPr>
              <w:t>Loģistikas darbinieks</w:t>
            </w:r>
          </w:p>
        </w:tc>
        <w:tc>
          <w:tcPr>
            <w:tcW w:w="3969" w:type="dxa"/>
          </w:tcPr>
          <w:p w14:paraId="6F83323E" w14:textId="77777777" w:rsidR="005E48AD" w:rsidRPr="00E767BD" w:rsidRDefault="005E48AD" w:rsidP="00E136EA">
            <w:pPr>
              <w:jc w:val="center"/>
              <w:rPr>
                <w:rFonts w:eastAsia="Calibri" w:cs="Times New Roman"/>
                <w:lang w:val="lv-LV"/>
              </w:rPr>
            </w:pPr>
            <w:r w:rsidRPr="00E767BD">
              <w:rPr>
                <w:rFonts w:eastAsia="Calibri" w:cs="Times New Roman"/>
                <w:lang w:val="lv-LV"/>
              </w:rPr>
              <w:t>Transportēšanas procesa dokumentu aprites organizēšana</w:t>
            </w:r>
          </w:p>
        </w:tc>
        <w:tc>
          <w:tcPr>
            <w:tcW w:w="3507" w:type="dxa"/>
            <w:vAlign w:val="center"/>
          </w:tcPr>
          <w:p w14:paraId="172B6EF6" w14:textId="77777777" w:rsidR="005E48AD" w:rsidRPr="00E767BD" w:rsidRDefault="005E48AD" w:rsidP="00E136EA">
            <w:pPr>
              <w:jc w:val="center"/>
              <w:rPr>
                <w:rFonts w:eastAsia="Calibri" w:cs="Times New Roman"/>
                <w:lang w:val="lv-LV"/>
              </w:rPr>
            </w:pPr>
            <w:r w:rsidRPr="00E767BD">
              <w:rPr>
                <w:rFonts w:eastAsia="Times New Roman" w:cs="Times New Roman"/>
                <w:lang w:val="lv-LV"/>
              </w:rPr>
              <w:t>Darba burtnīca, darbagrāmata Excel programmā,, uzdevumu krājums, prezentācija teorijas apgūšanā, testi.</w:t>
            </w:r>
          </w:p>
        </w:tc>
      </w:tr>
      <w:tr w:rsidR="005E48AD" w:rsidRPr="00E767BD" w14:paraId="6DC7FFEC" w14:textId="77777777" w:rsidTr="00FB21BD">
        <w:tc>
          <w:tcPr>
            <w:tcW w:w="2411" w:type="dxa"/>
            <w:vAlign w:val="center"/>
          </w:tcPr>
          <w:p w14:paraId="29BE6B13" w14:textId="77777777" w:rsidR="005E48AD" w:rsidRPr="00E767BD" w:rsidRDefault="005E48AD" w:rsidP="00E136EA">
            <w:pPr>
              <w:rPr>
                <w:rFonts w:eastAsia="Calibri" w:cs="Times New Roman"/>
                <w:lang w:val="lv-LV"/>
              </w:rPr>
            </w:pPr>
            <w:r w:rsidRPr="00E767BD">
              <w:rPr>
                <w:rFonts w:eastAsia="Calibri" w:cs="Times New Roman"/>
                <w:lang w:val="lv-LV"/>
              </w:rPr>
              <w:t>Loģistikas darbinieks</w:t>
            </w:r>
          </w:p>
        </w:tc>
        <w:tc>
          <w:tcPr>
            <w:tcW w:w="3969" w:type="dxa"/>
          </w:tcPr>
          <w:p w14:paraId="091E878E" w14:textId="77777777" w:rsidR="005E48AD" w:rsidRPr="00E767BD" w:rsidRDefault="005E48AD" w:rsidP="00E136EA">
            <w:pPr>
              <w:jc w:val="center"/>
              <w:rPr>
                <w:rFonts w:eastAsia="Calibri" w:cs="Times New Roman"/>
                <w:lang w:val="lv-LV"/>
              </w:rPr>
            </w:pPr>
            <w:r w:rsidRPr="00E767BD">
              <w:rPr>
                <w:rFonts w:eastAsia="Calibri" w:cs="Times New Roman"/>
                <w:lang w:val="lv-LV"/>
              </w:rPr>
              <w:t>Noliktavas uzskaite un apsekošana</w:t>
            </w:r>
          </w:p>
        </w:tc>
        <w:tc>
          <w:tcPr>
            <w:tcW w:w="3507" w:type="dxa"/>
            <w:vAlign w:val="center"/>
          </w:tcPr>
          <w:p w14:paraId="73430948" w14:textId="77777777" w:rsidR="005E48AD" w:rsidRPr="00E767BD" w:rsidRDefault="005E48AD" w:rsidP="00E136EA">
            <w:pPr>
              <w:jc w:val="center"/>
              <w:rPr>
                <w:rFonts w:eastAsia="Calibri" w:cs="Times New Roman"/>
                <w:lang w:val="lv-LV"/>
              </w:rPr>
            </w:pPr>
            <w:r w:rsidRPr="00E767BD">
              <w:rPr>
                <w:rFonts w:eastAsia="Times New Roman" w:cs="Times New Roman"/>
                <w:lang w:val="lv-LV"/>
              </w:rPr>
              <w:t>Darba burtnīca, darbagrāmata Excel programmā,, uzdevumu krājums, prezentācija teorijas apgūšanā, testi.</w:t>
            </w:r>
          </w:p>
        </w:tc>
      </w:tr>
      <w:tr w:rsidR="005E48AD" w:rsidRPr="00E767BD" w14:paraId="32B7C726" w14:textId="77777777" w:rsidTr="00FB21BD">
        <w:tc>
          <w:tcPr>
            <w:tcW w:w="2411" w:type="dxa"/>
            <w:vAlign w:val="center"/>
          </w:tcPr>
          <w:p w14:paraId="2CB1E8D0" w14:textId="77777777" w:rsidR="005E48AD" w:rsidRPr="00E767BD" w:rsidRDefault="005E48AD" w:rsidP="00E136EA">
            <w:pPr>
              <w:rPr>
                <w:rFonts w:eastAsia="Calibri" w:cs="Times New Roman"/>
                <w:lang w:val="lv-LV"/>
              </w:rPr>
            </w:pPr>
            <w:r w:rsidRPr="00E767BD">
              <w:rPr>
                <w:rFonts w:eastAsia="Calibri" w:cs="Times New Roman"/>
                <w:lang w:val="lv-LV"/>
              </w:rPr>
              <w:t>Pavārs</w:t>
            </w:r>
          </w:p>
          <w:p w14:paraId="403D3294" w14:textId="77777777" w:rsidR="005E48AD" w:rsidRPr="00E767BD" w:rsidRDefault="005E48AD" w:rsidP="00E136EA">
            <w:pPr>
              <w:rPr>
                <w:rFonts w:eastAsia="Calibri" w:cs="Times New Roman"/>
                <w:lang w:val="lv-LV"/>
              </w:rPr>
            </w:pPr>
            <w:r w:rsidRPr="00E767BD">
              <w:rPr>
                <w:rFonts w:eastAsia="Calibri" w:cs="Times New Roman"/>
                <w:lang w:val="lv-LV"/>
              </w:rPr>
              <w:t>Konditors</w:t>
            </w:r>
          </w:p>
          <w:p w14:paraId="06CA2864" w14:textId="77777777" w:rsidR="005E48AD" w:rsidRPr="00E767BD" w:rsidRDefault="005E48AD" w:rsidP="00E136EA">
            <w:pPr>
              <w:rPr>
                <w:rFonts w:eastAsia="Calibri" w:cs="Times New Roman"/>
                <w:lang w:val="lv-LV"/>
              </w:rPr>
            </w:pPr>
            <w:r w:rsidRPr="00E767BD">
              <w:rPr>
                <w:rFonts w:eastAsia="Calibri" w:cs="Times New Roman"/>
                <w:lang w:val="lv-LV"/>
              </w:rPr>
              <w:t>Viesmīlis</w:t>
            </w:r>
          </w:p>
          <w:p w14:paraId="147C48E4" w14:textId="77777777" w:rsidR="005E48AD" w:rsidRPr="00E767BD" w:rsidRDefault="005E48AD" w:rsidP="00E136EA">
            <w:pPr>
              <w:rPr>
                <w:rFonts w:eastAsia="Calibri" w:cs="Times New Roman"/>
                <w:lang w:val="lv-LV"/>
              </w:rPr>
            </w:pPr>
          </w:p>
        </w:tc>
        <w:tc>
          <w:tcPr>
            <w:tcW w:w="3969" w:type="dxa"/>
          </w:tcPr>
          <w:p w14:paraId="7F050E05" w14:textId="77777777" w:rsidR="005E48AD" w:rsidRPr="00E767BD" w:rsidRDefault="005E48AD" w:rsidP="00E136EA">
            <w:pPr>
              <w:rPr>
                <w:rFonts w:eastAsia="Calibri" w:cs="Times New Roman"/>
                <w:lang w:val="lv-LV"/>
              </w:rPr>
            </w:pPr>
            <w:r w:rsidRPr="00E767BD">
              <w:rPr>
                <w:rFonts w:eastAsia="Calibri" w:cs="Times New Roman"/>
                <w:lang w:val="lv-LV"/>
              </w:rPr>
              <w:t>Banketa norises uzraudzība</w:t>
            </w:r>
          </w:p>
          <w:p w14:paraId="7FF7C2AF" w14:textId="77777777" w:rsidR="005E48AD" w:rsidRPr="00E767BD" w:rsidRDefault="005E48AD" w:rsidP="00E136EA">
            <w:pPr>
              <w:rPr>
                <w:rFonts w:eastAsia="Calibri" w:cs="Times New Roman"/>
                <w:lang w:val="lv-LV"/>
              </w:rPr>
            </w:pPr>
          </w:p>
          <w:p w14:paraId="5EF4B0ED" w14:textId="77777777" w:rsidR="005E48AD" w:rsidRPr="00E767BD" w:rsidRDefault="005E48AD" w:rsidP="00E136EA">
            <w:pPr>
              <w:jc w:val="center"/>
              <w:rPr>
                <w:rFonts w:eastAsia="Calibri" w:cs="Times New Roman"/>
                <w:lang w:val="lv-LV"/>
              </w:rPr>
            </w:pPr>
            <w:r w:rsidRPr="00E767BD">
              <w:rPr>
                <w:rFonts w:eastAsia="Calibri" w:cs="Times New Roman"/>
                <w:lang w:val="lv-LV"/>
              </w:rPr>
              <w:t>Tehnoloģiskās un uzskaites dokumentācijas izveide</w:t>
            </w:r>
          </w:p>
        </w:tc>
        <w:tc>
          <w:tcPr>
            <w:tcW w:w="3507" w:type="dxa"/>
            <w:vAlign w:val="center"/>
          </w:tcPr>
          <w:p w14:paraId="6C346FF4" w14:textId="77777777" w:rsidR="005E48AD" w:rsidRPr="00E767BD" w:rsidRDefault="005E48AD" w:rsidP="00E136EA">
            <w:pPr>
              <w:jc w:val="center"/>
              <w:rPr>
                <w:rFonts w:eastAsia="Times New Roman" w:cs="Times New Roman"/>
                <w:lang w:val="lv-LV"/>
              </w:rPr>
            </w:pPr>
            <w:r w:rsidRPr="00E767BD">
              <w:rPr>
                <w:rFonts w:eastAsia="Times New Roman" w:cs="Times New Roman"/>
                <w:lang w:val="lv-LV"/>
              </w:rPr>
              <w:t>Darba burtnīca, darbagrāmata Excel programmā,, uzdevumu krājums, prezentācija teorijas apgūšanā, testi.</w:t>
            </w:r>
          </w:p>
        </w:tc>
      </w:tr>
      <w:tr w:rsidR="005E48AD" w:rsidRPr="00E767BD" w14:paraId="417F03B7" w14:textId="77777777" w:rsidTr="00FB21BD">
        <w:tc>
          <w:tcPr>
            <w:tcW w:w="2411" w:type="dxa"/>
            <w:vAlign w:val="center"/>
          </w:tcPr>
          <w:p w14:paraId="4F5FB8AC" w14:textId="77777777" w:rsidR="005E48AD" w:rsidRPr="00E767BD" w:rsidRDefault="005E48AD" w:rsidP="00E136EA">
            <w:pPr>
              <w:rPr>
                <w:rFonts w:eastAsia="Calibri" w:cs="Times New Roman"/>
                <w:lang w:val="lv-LV"/>
              </w:rPr>
            </w:pPr>
            <w:r w:rsidRPr="00E767BD">
              <w:rPr>
                <w:rFonts w:eastAsia="Calibri" w:cs="Times New Roman"/>
                <w:lang w:val="lv-LV"/>
              </w:rPr>
              <w:t>Loģistikas darbinieks</w:t>
            </w:r>
          </w:p>
        </w:tc>
        <w:tc>
          <w:tcPr>
            <w:tcW w:w="3969" w:type="dxa"/>
          </w:tcPr>
          <w:p w14:paraId="263C7D58" w14:textId="77777777" w:rsidR="005E48AD" w:rsidRPr="00E767BD" w:rsidRDefault="005E48AD" w:rsidP="00E136EA">
            <w:pPr>
              <w:jc w:val="center"/>
              <w:rPr>
                <w:rFonts w:eastAsia="Calibri" w:cs="Times New Roman"/>
                <w:lang w:val="lv-LV"/>
              </w:rPr>
            </w:pPr>
            <w:r w:rsidRPr="00E767BD">
              <w:rPr>
                <w:rFonts w:eastAsia="Calibri" w:cs="Times New Roman"/>
                <w:lang w:val="lv-LV"/>
              </w:rPr>
              <w:t>Kursa noslēguma ieskaite Svešvaloda II (B1)</w:t>
            </w:r>
          </w:p>
        </w:tc>
        <w:tc>
          <w:tcPr>
            <w:tcW w:w="3507" w:type="dxa"/>
            <w:vAlign w:val="center"/>
          </w:tcPr>
          <w:p w14:paraId="79A17128" w14:textId="77777777" w:rsidR="005E48AD" w:rsidRPr="00E767BD" w:rsidRDefault="005E48AD" w:rsidP="00E136EA">
            <w:pPr>
              <w:jc w:val="center"/>
              <w:rPr>
                <w:rFonts w:eastAsia="Calibri" w:cs="Times New Roman"/>
                <w:lang w:val="lv-LV"/>
              </w:rPr>
            </w:pPr>
            <w:r w:rsidRPr="00E767BD">
              <w:rPr>
                <w:rFonts w:eastAsia="Calibri" w:cs="Times New Roman"/>
                <w:lang w:val="lv-LV"/>
              </w:rPr>
              <w:t>Kursa noslēguma tests</w:t>
            </w:r>
          </w:p>
        </w:tc>
      </w:tr>
      <w:tr w:rsidR="005E48AD" w:rsidRPr="00E767BD" w14:paraId="670B82B3" w14:textId="77777777" w:rsidTr="00FB21BD">
        <w:tc>
          <w:tcPr>
            <w:tcW w:w="2411" w:type="dxa"/>
            <w:vAlign w:val="center"/>
          </w:tcPr>
          <w:p w14:paraId="40BE6ACF" w14:textId="77777777" w:rsidR="005E48AD" w:rsidRPr="00E767BD" w:rsidRDefault="005E48AD" w:rsidP="00E136EA">
            <w:pPr>
              <w:rPr>
                <w:rFonts w:eastAsia="Calibri" w:cs="Times New Roman"/>
                <w:lang w:val="lv-LV"/>
              </w:rPr>
            </w:pPr>
            <w:r w:rsidRPr="00E767BD">
              <w:rPr>
                <w:rFonts w:eastAsia="Calibri" w:cs="Times New Roman"/>
                <w:lang w:val="lv-LV"/>
              </w:rPr>
              <w:t>Automehāniķis</w:t>
            </w:r>
          </w:p>
        </w:tc>
        <w:tc>
          <w:tcPr>
            <w:tcW w:w="3969" w:type="dxa"/>
          </w:tcPr>
          <w:p w14:paraId="64144D2E" w14:textId="77777777" w:rsidR="005E48AD" w:rsidRPr="00E767BD" w:rsidRDefault="005E48AD" w:rsidP="00E136EA">
            <w:pPr>
              <w:jc w:val="center"/>
              <w:rPr>
                <w:rFonts w:eastAsia="Calibri" w:cs="Times New Roman"/>
                <w:lang w:val="lv-LV"/>
              </w:rPr>
            </w:pPr>
            <w:r w:rsidRPr="00E767BD">
              <w:rPr>
                <w:rFonts w:eastAsia="Calibri" w:cs="Times New Roman"/>
                <w:lang w:val="lv-LV"/>
              </w:rPr>
              <w:t>Kursa noslēguma ieskaite Svešvaloda II (B1)</w:t>
            </w:r>
          </w:p>
        </w:tc>
        <w:tc>
          <w:tcPr>
            <w:tcW w:w="3507" w:type="dxa"/>
            <w:vAlign w:val="center"/>
          </w:tcPr>
          <w:p w14:paraId="79E1D093" w14:textId="77777777" w:rsidR="005E48AD" w:rsidRPr="00E767BD" w:rsidRDefault="005E48AD" w:rsidP="00E136EA">
            <w:pPr>
              <w:jc w:val="center"/>
              <w:rPr>
                <w:rFonts w:eastAsia="Calibri" w:cs="Times New Roman"/>
                <w:lang w:val="lv-LV"/>
              </w:rPr>
            </w:pPr>
            <w:r w:rsidRPr="00E767BD">
              <w:rPr>
                <w:rFonts w:eastAsia="Calibri" w:cs="Times New Roman"/>
                <w:lang w:val="lv-LV"/>
              </w:rPr>
              <w:t>Kursa noslēguma tests</w:t>
            </w:r>
          </w:p>
        </w:tc>
      </w:tr>
      <w:tr w:rsidR="005E48AD" w:rsidRPr="00E767BD" w14:paraId="7A5FB94A" w14:textId="77777777" w:rsidTr="00FB21BD">
        <w:tc>
          <w:tcPr>
            <w:tcW w:w="2411" w:type="dxa"/>
            <w:vAlign w:val="center"/>
          </w:tcPr>
          <w:p w14:paraId="3FA1EB10" w14:textId="77777777" w:rsidR="005E48AD" w:rsidRPr="00E767BD" w:rsidRDefault="005E48AD" w:rsidP="00E136EA">
            <w:pPr>
              <w:rPr>
                <w:rFonts w:eastAsia="Calibri" w:cs="Times New Roman"/>
                <w:lang w:val="lv-LV"/>
              </w:rPr>
            </w:pPr>
            <w:r w:rsidRPr="00E767BD">
              <w:rPr>
                <w:rFonts w:eastAsia="Calibri" w:cs="Times New Roman"/>
                <w:lang w:val="lv-LV"/>
              </w:rPr>
              <w:t>Tūrisma pakalpojumu konsultants</w:t>
            </w:r>
          </w:p>
        </w:tc>
        <w:tc>
          <w:tcPr>
            <w:tcW w:w="3969" w:type="dxa"/>
          </w:tcPr>
          <w:p w14:paraId="41C39D14" w14:textId="77777777" w:rsidR="005E48AD" w:rsidRPr="00E767BD" w:rsidRDefault="005E48AD" w:rsidP="00E136EA">
            <w:pPr>
              <w:jc w:val="center"/>
              <w:rPr>
                <w:rFonts w:eastAsia="Calibri" w:cs="Times New Roman"/>
                <w:lang w:val="lv-LV"/>
              </w:rPr>
            </w:pPr>
            <w:r w:rsidRPr="00E767BD">
              <w:rPr>
                <w:rFonts w:eastAsia="Calibri" w:cs="Times New Roman"/>
                <w:lang w:val="lv-LV"/>
              </w:rPr>
              <w:t>Moduļa satura izklāsta e-kurss "Klientu mērķgrupu analīze"</w:t>
            </w:r>
          </w:p>
        </w:tc>
        <w:tc>
          <w:tcPr>
            <w:tcW w:w="3507" w:type="dxa"/>
            <w:vAlign w:val="center"/>
          </w:tcPr>
          <w:p w14:paraId="086DE10F" w14:textId="77777777" w:rsidR="005E48AD" w:rsidRPr="00E767BD" w:rsidRDefault="005E48AD" w:rsidP="00E136EA">
            <w:pPr>
              <w:jc w:val="center"/>
              <w:rPr>
                <w:rFonts w:eastAsia="Calibri" w:cs="Times New Roman"/>
                <w:lang w:val="lv-LV"/>
              </w:rPr>
            </w:pPr>
            <w:r w:rsidRPr="00E767BD">
              <w:rPr>
                <w:rFonts w:eastAsia="Calibri" w:cs="Times New Roman"/>
                <w:lang w:val="lv-LV"/>
              </w:rPr>
              <w:t>e-kurss.</w:t>
            </w:r>
          </w:p>
        </w:tc>
      </w:tr>
      <w:tr w:rsidR="005E48AD" w:rsidRPr="00E767BD" w14:paraId="5F2ADD33" w14:textId="77777777" w:rsidTr="00FB21BD">
        <w:tc>
          <w:tcPr>
            <w:tcW w:w="2411" w:type="dxa"/>
            <w:vAlign w:val="center"/>
          </w:tcPr>
          <w:p w14:paraId="4554389B" w14:textId="77777777" w:rsidR="005E48AD" w:rsidRPr="00E767BD" w:rsidRDefault="005E48AD" w:rsidP="00E136EA">
            <w:pPr>
              <w:rPr>
                <w:rFonts w:eastAsia="Calibri" w:cs="Times New Roman"/>
                <w:lang w:val="lv-LV"/>
              </w:rPr>
            </w:pPr>
            <w:r w:rsidRPr="00E767BD">
              <w:rPr>
                <w:rFonts w:eastAsia="Calibri" w:cs="Times New Roman"/>
                <w:lang w:val="lv-LV"/>
              </w:rPr>
              <w:lastRenderedPageBreak/>
              <w:t>Tūrisma pakalpojumu konsultants</w:t>
            </w:r>
          </w:p>
        </w:tc>
        <w:tc>
          <w:tcPr>
            <w:tcW w:w="3969" w:type="dxa"/>
          </w:tcPr>
          <w:p w14:paraId="4B0C5B5D" w14:textId="77777777" w:rsidR="005E48AD" w:rsidRPr="00E767BD" w:rsidRDefault="005E48AD" w:rsidP="00E136EA">
            <w:pPr>
              <w:jc w:val="center"/>
              <w:rPr>
                <w:rFonts w:eastAsia="Calibri" w:cs="Times New Roman"/>
                <w:lang w:val="lv-LV"/>
              </w:rPr>
            </w:pPr>
            <w:r w:rsidRPr="00E767BD">
              <w:rPr>
                <w:rFonts w:eastAsia="Calibri" w:cs="Times New Roman"/>
                <w:lang w:val="lv-LV"/>
              </w:rPr>
              <w:t>Mācību prakses uzdevumi un vērtēšanas kritēriji 1.kurss.</w:t>
            </w:r>
          </w:p>
        </w:tc>
        <w:tc>
          <w:tcPr>
            <w:tcW w:w="3507" w:type="dxa"/>
            <w:vAlign w:val="center"/>
          </w:tcPr>
          <w:p w14:paraId="3419DC72" w14:textId="77777777" w:rsidR="005E48AD" w:rsidRPr="00E767BD" w:rsidRDefault="005E48AD" w:rsidP="00E136EA">
            <w:pPr>
              <w:jc w:val="center"/>
              <w:rPr>
                <w:rFonts w:eastAsia="Calibri" w:cs="Times New Roman"/>
                <w:lang w:val="lv-LV"/>
              </w:rPr>
            </w:pPr>
            <w:r w:rsidRPr="00E767BD">
              <w:rPr>
                <w:rFonts w:eastAsia="Calibri" w:cs="Times New Roman"/>
                <w:lang w:val="lv-LV"/>
              </w:rPr>
              <w:t>Dokuments “Prakses uzdevumu plāns”.</w:t>
            </w:r>
          </w:p>
        </w:tc>
      </w:tr>
      <w:tr w:rsidR="005E48AD" w:rsidRPr="00E767BD" w14:paraId="5D7E555B" w14:textId="77777777" w:rsidTr="00FB21BD">
        <w:tc>
          <w:tcPr>
            <w:tcW w:w="2411" w:type="dxa"/>
            <w:vAlign w:val="center"/>
          </w:tcPr>
          <w:p w14:paraId="0A74DAED" w14:textId="77777777" w:rsidR="005E48AD" w:rsidRPr="00E767BD" w:rsidRDefault="005E48AD" w:rsidP="00E136EA">
            <w:pPr>
              <w:rPr>
                <w:rFonts w:eastAsia="Calibri" w:cs="Times New Roman"/>
                <w:lang w:val="lv-LV"/>
              </w:rPr>
            </w:pPr>
            <w:r w:rsidRPr="00E767BD">
              <w:rPr>
                <w:rFonts w:eastAsia="Calibri" w:cs="Times New Roman"/>
                <w:lang w:val="lv-LV"/>
              </w:rPr>
              <w:t>Viesu uzņemšanas dienesta speciālists</w:t>
            </w:r>
          </w:p>
        </w:tc>
        <w:tc>
          <w:tcPr>
            <w:tcW w:w="3969" w:type="dxa"/>
          </w:tcPr>
          <w:p w14:paraId="3FFF7111" w14:textId="77777777" w:rsidR="005E48AD" w:rsidRPr="00E767BD" w:rsidRDefault="005E48AD" w:rsidP="00E136EA">
            <w:pPr>
              <w:jc w:val="center"/>
              <w:rPr>
                <w:rFonts w:eastAsia="Calibri" w:cs="Times New Roman"/>
                <w:lang w:val="lv-LV"/>
              </w:rPr>
            </w:pPr>
            <w:r w:rsidRPr="00E767BD">
              <w:rPr>
                <w:rFonts w:eastAsia="Calibri" w:cs="Times New Roman"/>
                <w:lang w:val="lv-LV"/>
              </w:rPr>
              <w:t>Mācību prakses uzdevumi un vērtēšanas kritēriji 1.kurss.</w:t>
            </w:r>
          </w:p>
        </w:tc>
        <w:tc>
          <w:tcPr>
            <w:tcW w:w="3507" w:type="dxa"/>
            <w:vAlign w:val="center"/>
          </w:tcPr>
          <w:p w14:paraId="45A17124" w14:textId="77777777" w:rsidR="005E48AD" w:rsidRPr="00E767BD" w:rsidRDefault="005E48AD" w:rsidP="00E136EA">
            <w:pPr>
              <w:jc w:val="center"/>
              <w:rPr>
                <w:rFonts w:eastAsia="Calibri" w:cs="Times New Roman"/>
                <w:lang w:val="lv-LV"/>
              </w:rPr>
            </w:pPr>
            <w:r w:rsidRPr="00E767BD">
              <w:rPr>
                <w:rFonts w:eastAsia="Calibri" w:cs="Times New Roman"/>
                <w:lang w:val="lv-LV"/>
              </w:rPr>
              <w:t>Dokuments “Prakses uzdevumu plāns”.</w:t>
            </w:r>
          </w:p>
        </w:tc>
      </w:tr>
      <w:tr w:rsidR="005E48AD" w:rsidRPr="00E767BD" w14:paraId="0305D733" w14:textId="77777777" w:rsidTr="00FB21BD">
        <w:tc>
          <w:tcPr>
            <w:tcW w:w="2411" w:type="dxa"/>
            <w:vAlign w:val="center"/>
          </w:tcPr>
          <w:p w14:paraId="529D77BF" w14:textId="77777777" w:rsidR="005E48AD" w:rsidRPr="00E767BD" w:rsidRDefault="005E48AD" w:rsidP="00E136EA">
            <w:pPr>
              <w:rPr>
                <w:rFonts w:eastAsia="Calibri" w:cs="Times New Roman"/>
                <w:lang w:val="lv-LV"/>
              </w:rPr>
            </w:pPr>
            <w:r w:rsidRPr="00E767BD">
              <w:rPr>
                <w:rFonts w:eastAsia="Calibri" w:cs="Times New Roman"/>
                <w:lang w:val="lv-LV"/>
              </w:rPr>
              <w:t>Stila mēbeļu modelētājs</w:t>
            </w:r>
          </w:p>
        </w:tc>
        <w:tc>
          <w:tcPr>
            <w:tcW w:w="3969" w:type="dxa"/>
          </w:tcPr>
          <w:p w14:paraId="7E07C59B" w14:textId="77777777" w:rsidR="005E48AD" w:rsidRPr="00E767BD" w:rsidRDefault="005E48AD" w:rsidP="00E136EA">
            <w:pPr>
              <w:jc w:val="center"/>
              <w:rPr>
                <w:rFonts w:eastAsia="Calibri" w:cs="Times New Roman"/>
                <w:lang w:val="lv-LV"/>
              </w:rPr>
            </w:pPr>
            <w:r w:rsidRPr="00E767BD">
              <w:rPr>
                <w:rFonts w:eastAsia="Calibri" w:cs="Times New Roman"/>
                <w:lang w:val="lv-LV"/>
              </w:rPr>
              <w:t>Šabloni</w:t>
            </w:r>
          </w:p>
        </w:tc>
        <w:tc>
          <w:tcPr>
            <w:tcW w:w="3507" w:type="dxa"/>
            <w:vAlign w:val="center"/>
          </w:tcPr>
          <w:p w14:paraId="0B34C8BE" w14:textId="77777777" w:rsidR="005E48AD" w:rsidRPr="00E767BD" w:rsidRDefault="005E48AD" w:rsidP="00E136EA">
            <w:pPr>
              <w:jc w:val="center"/>
              <w:rPr>
                <w:rFonts w:eastAsia="Calibri" w:cs="Times New Roman"/>
                <w:lang w:val="lv-LV"/>
              </w:rPr>
            </w:pPr>
            <w:r w:rsidRPr="00E767BD">
              <w:rPr>
                <w:rFonts w:eastAsia="Calibri" w:cs="Times New Roman"/>
                <w:lang w:val="lv-LV"/>
              </w:rPr>
              <w:t>Vizuāli attēli, zīmējumi mācību procesa nodrošināšanai</w:t>
            </w:r>
          </w:p>
        </w:tc>
      </w:tr>
      <w:tr w:rsidR="005E48AD" w:rsidRPr="00E767BD" w14:paraId="32A70CC8" w14:textId="77777777" w:rsidTr="00FB21BD">
        <w:tc>
          <w:tcPr>
            <w:tcW w:w="2411" w:type="dxa"/>
            <w:vAlign w:val="center"/>
          </w:tcPr>
          <w:p w14:paraId="121D7F85" w14:textId="77777777" w:rsidR="005E48AD" w:rsidRPr="00E767BD" w:rsidRDefault="005E48AD" w:rsidP="00E136EA">
            <w:pPr>
              <w:rPr>
                <w:rFonts w:eastAsia="Calibri" w:cs="Times New Roman"/>
                <w:lang w:val="lv-LV"/>
              </w:rPr>
            </w:pPr>
            <w:r w:rsidRPr="00E767BD">
              <w:rPr>
                <w:rFonts w:eastAsia="Calibri" w:cs="Times New Roman"/>
                <w:lang w:val="lv-LV"/>
              </w:rPr>
              <w:t>Loģistikas darbinieks</w:t>
            </w:r>
          </w:p>
        </w:tc>
        <w:tc>
          <w:tcPr>
            <w:tcW w:w="3969" w:type="dxa"/>
          </w:tcPr>
          <w:p w14:paraId="10B1C971" w14:textId="77777777" w:rsidR="005E48AD" w:rsidRPr="00E767BD" w:rsidRDefault="005E48AD" w:rsidP="00E136EA">
            <w:pPr>
              <w:jc w:val="center"/>
              <w:rPr>
                <w:rFonts w:eastAsia="Calibri" w:cs="Times New Roman"/>
                <w:lang w:val="lv-LV"/>
              </w:rPr>
            </w:pPr>
            <w:r w:rsidRPr="00E767BD">
              <w:rPr>
                <w:rFonts w:eastAsia="Calibri" w:cs="Times New Roman"/>
                <w:lang w:val="lv-LV"/>
              </w:rPr>
              <w:t>Maršrutu plānošana kravu pārvadājumos</w:t>
            </w:r>
          </w:p>
        </w:tc>
        <w:tc>
          <w:tcPr>
            <w:tcW w:w="3507" w:type="dxa"/>
            <w:vAlign w:val="center"/>
          </w:tcPr>
          <w:p w14:paraId="0F89C068" w14:textId="77777777" w:rsidR="005E48AD" w:rsidRPr="00E767BD" w:rsidRDefault="005E48AD" w:rsidP="00E136EA">
            <w:pPr>
              <w:jc w:val="center"/>
              <w:rPr>
                <w:rFonts w:eastAsia="Calibri" w:cs="Times New Roman"/>
                <w:lang w:val="lv-LV"/>
              </w:rPr>
            </w:pPr>
            <w:r w:rsidRPr="00E767BD">
              <w:rPr>
                <w:rFonts w:eastAsia="Calibri" w:cs="Times New Roman"/>
                <w:lang w:val="lv-LV"/>
              </w:rPr>
              <w:t>Uzdevumu krājums</w:t>
            </w:r>
          </w:p>
        </w:tc>
      </w:tr>
      <w:tr w:rsidR="005E48AD" w:rsidRPr="00E767BD" w14:paraId="6033F5EC" w14:textId="77777777" w:rsidTr="00FB21BD">
        <w:tc>
          <w:tcPr>
            <w:tcW w:w="2411" w:type="dxa"/>
            <w:vAlign w:val="center"/>
          </w:tcPr>
          <w:p w14:paraId="4DA21492" w14:textId="77777777" w:rsidR="005E48AD" w:rsidRPr="00E767BD" w:rsidRDefault="005E48AD" w:rsidP="00E136EA">
            <w:pPr>
              <w:rPr>
                <w:rFonts w:eastAsia="Calibri" w:cs="Times New Roman"/>
                <w:lang w:val="lv-LV"/>
              </w:rPr>
            </w:pPr>
            <w:r w:rsidRPr="00E767BD">
              <w:rPr>
                <w:rFonts w:eastAsia="Calibri" w:cs="Times New Roman"/>
                <w:lang w:val="lv-LV"/>
              </w:rPr>
              <w:t>Loģistikas darbinieks</w:t>
            </w:r>
          </w:p>
        </w:tc>
        <w:tc>
          <w:tcPr>
            <w:tcW w:w="3969" w:type="dxa"/>
          </w:tcPr>
          <w:p w14:paraId="5DFBFC8E" w14:textId="77777777" w:rsidR="005E48AD" w:rsidRPr="00E767BD" w:rsidRDefault="005E48AD" w:rsidP="00E136EA">
            <w:pPr>
              <w:jc w:val="center"/>
              <w:rPr>
                <w:rFonts w:eastAsia="Calibri" w:cs="Times New Roman"/>
                <w:lang w:val="lv-LV"/>
              </w:rPr>
            </w:pPr>
            <w:r w:rsidRPr="00E767BD">
              <w:rPr>
                <w:rFonts w:eastAsia="Calibri" w:cs="Times New Roman"/>
                <w:lang w:val="lv-LV"/>
              </w:rPr>
              <w:t>Kravas sagatavošana pārvietošanai</w:t>
            </w:r>
          </w:p>
        </w:tc>
        <w:tc>
          <w:tcPr>
            <w:tcW w:w="3507" w:type="dxa"/>
            <w:vAlign w:val="center"/>
          </w:tcPr>
          <w:p w14:paraId="2714B36C" w14:textId="77777777" w:rsidR="005E48AD" w:rsidRPr="00E767BD" w:rsidRDefault="005E48AD" w:rsidP="00E136EA">
            <w:pPr>
              <w:jc w:val="center"/>
              <w:rPr>
                <w:rFonts w:eastAsia="Calibri" w:cs="Times New Roman"/>
                <w:lang w:val="lv-LV"/>
              </w:rPr>
            </w:pPr>
            <w:r w:rsidRPr="00E767BD">
              <w:rPr>
                <w:rFonts w:eastAsia="Calibri" w:cs="Times New Roman"/>
                <w:lang w:val="lv-LV"/>
              </w:rPr>
              <w:t>Uzdevumu krājums</w:t>
            </w:r>
          </w:p>
        </w:tc>
      </w:tr>
      <w:tr w:rsidR="005E48AD" w:rsidRPr="00E767BD" w14:paraId="67E7776E" w14:textId="77777777" w:rsidTr="00FB21BD">
        <w:tc>
          <w:tcPr>
            <w:tcW w:w="2411" w:type="dxa"/>
            <w:vAlign w:val="center"/>
          </w:tcPr>
          <w:p w14:paraId="446E47B5" w14:textId="77777777" w:rsidR="005E48AD" w:rsidRPr="00E767BD" w:rsidRDefault="005E48AD" w:rsidP="00E136EA">
            <w:pPr>
              <w:rPr>
                <w:rFonts w:eastAsia="Calibri" w:cs="Times New Roman"/>
                <w:lang w:val="lv-LV"/>
              </w:rPr>
            </w:pPr>
            <w:r w:rsidRPr="00E767BD">
              <w:rPr>
                <w:rFonts w:eastAsia="Calibri" w:cs="Times New Roman"/>
                <w:lang w:val="lv-LV"/>
              </w:rPr>
              <w:t>Tūrisma pakalpojumu konsultants</w:t>
            </w:r>
          </w:p>
        </w:tc>
        <w:tc>
          <w:tcPr>
            <w:tcW w:w="3969" w:type="dxa"/>
          </w:tcPr>
          <w:p w14:paraId="55C1D6F3" w14:textId="77777777" w:rsidR="005E48AD" w:rsidRPr="00E767BD" w:rsidRDefault="005E48AD" w:rsidP="00E136EA">
            <w:pPr>
              <w:jc w:val="center"/>
              <w:rPr>
                <w:rFonts w:eastAsia="Calibri" w:cs="Times New Roman"/>
                <w:lang w:val="lv-LV"/>
              </w:rPr>
            </w:pPr>
            <w:r w:rsidRPr="00E767BD">
              <w:rPr>
                <w:rFonts w:eastAsia="Calibri" w:cs="Times New Roman"/>
                <w:lang w:val="lv-LV"/>
              </w:rPr>
              <w:t>Cenu aprēķini</w:t>
            </w:r>
          </w:p>
        </w:tc>
        <w:tc>
          <w:tcPr>
            <w:tcW w:w="3507" w:type="dxa"/>
            <w:vAlign w:val="center"/>
          </w:tcPr>
          <w:p w14:paraId="08600D36" w14:textId="77777777" w:rsidR="005E48AD" w:rsidRPr="00E767BD" w:rsidRDefault="005E48AD" w:rsidP="00E136EA">
            <w:pPr>
              <w:jc w:val="center"/>
              <w:rPr>
                <w:rFonts w:eastAsia="Calibri" w:cs="Times New Roman"/>
                <w:lang w:val="lv-LV"/>
              </w:rPr>
            </w:pPr>
            <w:r w:rsidRPr="00E767BD">
              <w:rPr>
                <w:rFonts w:eastAsia="Calibri" w:cs="Times New Roman"/>
                <w:lang w:val="lv-LV"/>
              </w:rPr>
              <w:t>Uzdevumu krājums</w:t>
            </w:r>
          </w:p>
        </w:tc>
      </w:tr>
      <w:tr w:rsidR="005E48AD" w:rsidRPr="00E767BD" w14:paraId="094EA0EF" w14:textId="77777777" w:rsidTr="00FB21BD">
        <w:tc>
          <w:tcPr>
            <w:tcW w:w="2411" w:type="dxa"/>
            <w:vAlign w:val="center"/>
          </w:tcPr>
          <w:p w14:paraId="35DD943F" w14:textId="77777777" w:rsidR="005E48AD" w:rsidRPr="00E767BD" w:rsidRDefault="005E48AD" w:rsidP="00E136EA">
            <w:pPr>
              <w:rPr>
                <w:rFonts w:eastAsia="Calibri" w:cs="Times New Roman"/>
                <w:lang w:val="lv-LV"/>
              </w:rPr>
            </w:pPr>
            <w:r w:rsidRPr="00E767BD">
              <w:rPr>
                <w:rFonts w:eastAsia="Calibri" w:cs="Times New Roman"/>
                <w:lang w:val="lv-LV"/>
              </w:rPr>
              <w:t>Loģistikas darbinieks</w:t>
            </w:r>
          </w:p>
        </w:tc>
        <w:tc>
          <w:tcPr>
            <w:tcW w:w="3969" w:type="dxa"/>
          </w:tcPr>
          <w:p w14:paraId="108D1433" w14:textId="77777777" w:rsidR="005E48AD" w:rsidRPr="00E767BD" w:rsidRDefault="005E48AD" w:rsidP="00E136EA">
            <w:pPr>
              <w:jc w:val="center"/>
              <w:rPr>
                <w:rFonts w:eastAsia="Calibri" w:cs="Times New Roman"/>
                <w:lang w:val="lv-LV"/>
              </w:rPr>
            </w:pPr>
            <w:r w:rsidRPr="00E767BD">
              <w:rPr>
                <w:rFonts w:eastAsia="Calibri" w:cs="Times New Roman"/>
                <w:lang w:val="lv-LV"/>
              </w:rPr>
              <w:t xml:space="preserve">Kravas pieņemšanas procesa shēma </w:t>
            </w:r>
          </w:p>
        </w:tc>
        <w:tc>
          <w:tcPr>
            <w:tcW w:w="3507" w:type="dxa"/>
            <w:vAlign w:val="center"/>
          </w:tcPr>
          <w:p w14:paraId="0F4C9DCE" w14:textId="77777777" w:rsidR="005E48AD" w:rsidRPr="00E767BD" w:rsidRDefault="005E48AD" w:rsidP="00E136EA">
            <w:pPr>
              <w:jc w:val="center"/>
              <w:rPr>
                <w:rFonts w:eastAsia="Calibri" w:cs="Times New Roman"/>
                <w:lang w:val="lv-LV"/>
              </w:rPr>
            </w:pPr>
            <w:r w:rsidRPr="00E767BD">
              <w:rPr>
                <w:rFonts w:eastAsia="Calibri" w:cs="Times New Roman"/>
                <w:lang w:val="lv-LV"/>
              </w:rPr>
              <w:t>Prezentācija, pārbaudes darbs</w:t>
            </w:r>
          </w:p>
        </w:tc>
      </w:tr>
      <w:tr w:rsidR="005E48AD" w:rsidRPr="00E767BD" w14:paraId="5D1D63C2" w14:textId="77777777" w:rsidTr="00FB21BD">
        <w:tc>
          <w:tcPr>
            <w:tcW w:w="2411" w:type="dxa"/>
            <w:vAlign w:val="center"/>
          </w:tcPr>
          <w:p w14:paraId="2880B409" w14:textId="77777777" w:rsidR="005E48AD" w:rsidRPr="00E767BD" w:rsidRDefault="005E48AD" w:rsidP="00E136EA">
            <w:pPr>
              <w:rPr>
                <w:rFonts w:eastAsia="Calibri" w:cs="Times New Roman"/>
                <w:lang w:val="lv-LV"/>
              </w:rPr>
            </w:pPr>
            <w:r w:rsidRPr="00E767BD">
              <w:rPr>
                <w:rFonts w:eastAsia="Calibri" w:cs="Times New Roman"/>
                <w:lang w:val="lv-LV"/>
              </w:rPr>
              <w:t>Loģistikas darbinieks</w:t>
            </w:r>
          </w:p>
        </w:tc>
        <w:tc>
          <w:tcPr>
            <w:tcW w:w="3969" w:type="dxa"/>
          </w:tcPr>
          <w:p w14:paraId="6C87947C" w14:textId="77777777" w:rsidR="005E48AD" w:rsidRPr="00E767BD" w:rsidRDefault="005E48AD" w:rsidP="00E136EA">
            <w:pPr>
              <w:jc w:val="center"/>
              <w:rPr>
                <w:rFonts w:eastAsia="Calibri" w:cs="Times New Roman"/>
                <w:lang w:val="lv-LV"/>
              </w:rPr>
            </w:pPr>
            <w:r w:rsidRPr="00E767BD">
              <w:rPr>
                <w:rFonts w:eastAsia="Calibri" w:cs="Times New Roman"/>
                <w:lang w:val="lv-LV"/>
              </w:rPr>
              <w:t>XYZ, ABC princips kravu izvietošanā</w:t>
            </w:r>
          </w:p>
        </w:tc>
        <w:tc>
          <w:tcPr>
            <w:tcW w:w="3507" w:type="dxa"/>
            <w:vAlign w:val="center"/>
          </w:tcPr>
          <w:p w14:paraId="2858435F" w14:textId="77777777" w:rsidR="005E48AD" w:rsidRPr="00E767BD" w:rsidRDefault="005E48AD" w:rsidP="00E136EA">
            <w:pPr>
              <w:jc w:val="center"/>
              <w:rPr>
                <w:rFonts w:eastAsia="Calibri" w:cs="Times New Roman"/>
                <w:lang w:val="lv-LV"/>
              </w:rPr>
            </w:pPr>
            <w:r w:rsidRPr="00E767BD">
              <w:rPr>
                <w:rFonts w:eastAsia="Calibri" w:cs="Times New Roman"/>
                <w:lang w:val="lv-LV"/>
              </w:rPr>
              <w:t>Spēle</w:t>
            </w:r>
          </w:p>
        </w:tc>
      </w:tr>
      <w:tr w:rsidR="005E48AD" w:rsidRPr="00E767BD" w14:paraId="742E1BF1" w14:textId="77777777" w:rsidTr="00FB21BD">
        <w:tc>
          <w:tcPr>
            <w:tcW w:w="2411" w:type="dxa"/>
            <w:vAlign w:val="center"/>
          </w:tcPr>
          <w:p w14:paraId="4B88F7EC" w14:textId="77777777" w:rsidR="005E48AD" w:rsidRPr="00E767BD" w:rsidRDefault="005E48AD" w:rsidP="00E136EA">
            <w:pPr>
              <w:rPr>
                <w:rFonts w:eastAsia="Calibri" w:cs="Times New Roman"/>
                <w:lang w:val="lv-LV"/>
              </w:rPr>
            </w:pPr>
            <w:r w:rsidRPr="00E767BD">
              <w:rPr>
                <w:rFonts w:eastAsia="Calibri" w:cs="Times New Roman"/>
                <w:lang w:val="lv-LV"/>
              </w:rPr>
              <w:t>Konditors</w:t>
            </w:r>
          </w:p>
        </w:tc>
        <w:tc>
          <w:tcPr>
            <w:tcW w:w="3969" w:type="dxa"/>
          </w:tcPr>
          <w:p w14:paraId="609BE888" w14:textId="77777777" w:rsidR="005E48AD" w:rsidRPr="00E767BD" w:rsidRDefault="005E48AD" w:rsidP="00E136EA">
            <w:pPr>
              <w:jc w:val="center"/>
              <w:rPr>
                <w:rFonts w:eastAsia="Calibri" w:cs="Times New Roman"/>
                <w:lang w:val="lv-LV"/>
              </w:rPr>
            </w:pPr>
            <w:r w:rsidRPr="00E767BD">
              <w:rPr>
                <w:rFonts w:eastAsia="Calibri" w:cs="Times New Roman"/>
                <w:lang w:val="lv-LV"/>
              </w:rPr>
              <w:t>Konditorejas izstrādājumu gatavošana 1.līmenis</w:t>
            </w:r>
          </w:p>
        </w:tc>
        <w:tc>
          <w:tcPr>
            <w:tcW w:w="3507" w:type="dxa"/>
            <w:vAlign w:val="center"/>
          </w:tcPr>
          <w:p w14:paraId="58349467" w14:textId="77777777" w:rsidR="005E48AD" w:rsidRPr="00E767BD" w:rsidRDefault="005E48AD" w:rsidP="00E136EA">
            <w:pPr>
              <w:jc w:val="center"/>
              <w:rPr>
                <w:rFonts w:eastAsia="Calibri" w:cs="Times New Roman"/>
                <w:lang w:val="lv-LV"/>
              </w:rPr>
            </w:pPr>
            <w:r w:rsidRPr="00E767BD">
              <w:rPr>
                <w:rFonts w:eastAsia="Calibri" w:cs="Times New Roman"/>
                <w:lang w:val="lv-LV"/>
              </w:rPr>
              <w:t>Moduļu tēmu noslēgumu pārbaudes darbi.</w:t>
            </w:r>
          </w:p>
        </w:tc>
      </w:tr>
      <w:tr w:rsidR="005E48AD" w:rsidRPr="00E767BD" w14:paraId="6A3467AF" w14:textId="77777777" w:rsidTr="00FB21BD">
        <w:tc>
          <w:tcPr>
            <w:tcW w:w="2411" w:type="dxa"/>
            <w:vAlign w:val="center"/>
          </w:tcPr>
          <w:p w14:paraId="27F2D54D" w14:textId="77777777" w:rsidR="005E48AD" w:rsidRPr="00E767BD" w:rsidRDefault="005E48AD" w:rsidP="00E136EA">
            <w:pPr>
              <w:rPr>
                <w:rFonts w:eastAsia="Calibri" w:cs="Times New Roman"/>
                <w:lang w:val="lv-LV"/>
              </w:rPr>
            </w:pPr>
            <w:r w:rsidRPr="00E767BD">
              <w:rPr>
                <w:rFonts w:eastAsia="Calibri" w:cs="Times New Roman"/>
                <w:lang w:val="lv-LV"/>
              </w:rPr>
              <w:t>Konditors</w:t>
            </w:r>
          </w:p>
        </w:tc>
        <w:tc>
          <w:tcPr>
            <w:tcW w:w="3969" w:type="dxa"/>
          </w:tcPr>
          <w:p w14:paraId="29EDC26A" w14:textId="77777777" w:rsidR="005E48AD" w:rsidRPr="00E767BD" w:rsidRDefault="005E48AD" w:rsidP="00E136EA">
            <w:pPr>
              <w:jc w:val="center"/>
              <w:rPr>
                <w:rFonts w:eastAsia="Calibri" w:cs="Times New Roman"/>
                <w:lang w:val="lv-LV"/>
              </w:rPr>
            </w:pPr>
            <w:r w:rsidRPr="00E767BD">
              <w:rPr>
                <w:rFonts w:eastAsia="Calibri" w:cs="Times New Roman"/>
                <w:lang w:val="lv-LV"/>
              </w:rPr>
              <w:t>Konditorejas izstrādājumu gatavošana 2.līmenis</w:t>
            </w:r>
          </w:p>
        </w:tc>
        <w:tc>
          <w:tcPr>
            <w:tcW w:w="3507" w:type="dxa"/>
            <w:vAlign w:val="center"/>
          </w:tcPr>
          <w:p w14:paraId="21483560" w14:textId="77777777" w:rsidR="005E48AD" w:rsidRPr="00E767BD" w:rsidRDefault="005E48AD" w:rsidP="00E136EA">
            <w:pPr>
              <w:jc w:val="center"/>
              <w:rPr>
                <w:rFonts w:eastAsia="Calibri" w:cs="Times New Roman"/>
                <w:lang w:val="lv-LV"/>
              </w:rPr>
            </w:pPr>
            <w:r w:rsidRPr="00E767BD">
              <w:rPr>
                <w:rFonts w:eastAsia="Calibri" w:cs="Times New Roman"/>
                <w:lang w:val="lv-LV"/>
              </w:rPr>
              <w:t>Moduļu tēmu noslēgumu pārbaudes darbi.</w:t>
            </w:r>
          </w:p>
        </w:tc>
      </w:tr>
    </w:tbl>
    <w:p w14:paraId="469FECDF" w14:textId="77777777" w:rsidR="006D00D5" w:rsidRPr="00FB21BD" w:rsidRDefault="006D00D5" w:rsidP="00E136EA">
      <w:pPr>
        <w:spacing w:after="0" w:line="240" w:lineRule="auto"/>
        <w:jc w:val="both"/>
        <w:rPr>
          <w:rFonts w:eastAsia="Calibri" w:cs="Times New Roman"/>
          <w:lang w:val="lv-LV"/>
        </w:rPr>
      </w:pPr>
    </w:p>
    <w:p w14:paraId="2F6A3919" w14:textId="05621065" w:rsidR="00C03F9D" w:rsidRPr="00FB21BD" w:rsidRDefault="00B034F0" w:rsidP="00E136EA">
      <w:pPr>
        <w:spacing w:after="0" w:line="240" w:lineRule="auto"/>
        <w:ind w:firstLine="567"/>
        <w:jc w:val="both"/>
        <w:rPr>
          <w:rFonts w:eastAsia="Calibri" w:cs="Times New Roman"/>
          <w:lang w:val="lv-LV"/>
        </w:rPr>
      </w:pPr>
      <w:r w:rsidRPr="00FB21BD">
        <w:rPr>
          <w:rFonts w:eastAsia="Calibri" w:cs="Times New Roman"/>
          <w:lang w:val="lv-LV"/>
        </w:rPr>
        <w:t>KTTT</w:t>
      </w:r>
      <w:r w:rsidR="00C03F9D" w:rsidRPr="00FB21BD">
        <w:rPr>
          <w:rFonts w:eastAsia="Calibri" w:cs="Times New Roman"/>
          <w:lang w:val="lv-LV"/>
        </w:rPr>
        <w:t xml:space="preserve"> ir sistēma, kā tiek sniegts personalizēts atbalsts talantīgajiem izglītojam</w:t>
      </w:r>
      <w:r w:rsidR="00AE6718" w:rsidRPr="00FB21BD">
        <w:rPr>
          <w:rFonts w:eastAsia="Calibri" w:cs="Times New Roman"/>
          <w:lang w:val="lv-LV"/>
        </w:rPr>
        <w:t>aj</w:t>
      </w:r>
      <w:r w:rsidR="00C03F9D" w:rsidRPr="00FB21BD">
        <w:rPr>
          <w:rFonts w:eastAsia="Calibri" w:cs="Times New Roman"/>
          <w:lang w:val="lv-LV"/>
        </w:rPr>
        <w:t>iem un izglītojam</w:t>
      </w:r>
      <w:r w:rsidR="00D40340" w:rsidRPr="00FB21BD">
        <w:rPr>
          <w:rFonts w:eastAsia="Calibri" w:cs="Times New Roman"/>
          <w:lang w:val="lv-LV"/>
        </w:rPr>
        <w:t>aj</w:t>
      </w:r>
      <w:r w:rsidR="00C03F9D" w:rsidRPr="00FB21BD">
        <w:rPr>
          <w:rFonts w:eastAsia="Calibri" w:cs="Times New Roman"/>
          <w:lang w:val="lv-LV"/>
        </w:rPr>
        <w:t xml:space="preserve">iem ar mācīšanās grūtībām. Pedagogi aktīvi sadarbojas, nepieciešamības gadījumā iesaistot izglītojamo vecākus. Mācību process, papildus konsultācijas un citi atbalsta pasākumi tiek piedāvāti izglītojamajiem pēc </w:t>
      </w:r>
      <w:r w:rsidR="00CA411E" w:rsidRPr="00FB21BD">
        <w:rPr>
          <w:rFonts w:eastAsia="Calibri" w:cs="Times New Roman"/>
          <w:lang w:val="lv-LV"/>
        </w:rPr>
        <w:t>nepieciešamības</w:t>
      </w:r>
      <w:r w:rsidR="00C03F9D" w:rsidRPr="00FB21BD">
        <w:rPr>
          <w:rFonts w:eastAsia="Calibri" w:cs="Times New Roman"/>
          <w:lang w:val="lv-LV"/>
        </w:rPr>
        <w:t>. Identificējot problēmu, tiek sniegts atbalsts un izprasta visu iesaistīto pušu rīc</w:t>
      </w:r>
      <w:r w:rsidR="00CA411E" w:rsidRPr="00FB21BD">
        <w:rPr>
          <w:rFonts w:eastAsia="Calibri" w:cs="Times New Roman"/>
          <w:lang w:val="lv-LV"/>
        </w:rPr>
        <w:t>ība un nepieciešamās vajadzības</w:t>
      </w:r>
      <w:r w:rsidR="00C03F9D" w:rsidRPr="00FB21BD">
        <w:rPr>
          <w:rFonts w:eastAsia="Calibri" w:cs="Times New Roman"/>
          <w:lang w:val="lv-LV"/>
        </w:rPr>
        <w:t>. Pirmo un otro kursu izglītojamo vecākiem tiek rīkota kopēja sa</w:t>
      </w:r>
      <w:r w:rsidRPr="00FB21BD">
        <w:rPr>
          <w:rFonts w:eastAsia="Calibri" w:cs="Times New Roman"/>
          <w:lang w:val="lv-LV"/>
        </w:rPr>
        <w:t>nāksme</w:t>
      </w:r>
      <w:r w:rsidR="00C03F9D" w:rsidRPr="00FB21BD">
        <w:rPr>
          <w:rFonts w:eastAsia="Calibri" w:cs="Times New Roman"/>
          <w:lang w:val="lv-LV"/>
        </w:rPr>
        <w:t xml:space="preserve"> un </w:t>
      </w:r>
      <w:r w:rsidR="00CA411E" w:rsidRPr="00FB21BD">
        <w:rPr>
          <w:rFonts w:eastAsia="Calibri" w:cs="Times New Roman"/>
          <w:lang w:val="lv-LV"/>
        </w:rPr>
        <w:t>tikšanās ar audzinātāju</w:t>
      </w:r>
      <w:r w:rsidR="00C03F9D" w:rsidRPr="00FB21BD">
        <w:rPr>
          <w:rFonts w:eastAsia="Calibri" w:cs="Times New Roman"/>
          <w:lang w:val="lv-LV"/>
        </w:rPr>
        <w:t xml:space="preserve">. Darbojas </w:t>
      </w:r>
      <w:r w:rsidRPr="00FB21BD">
        <w:rPr>
          <w:rFonts w:eastAsia="Calibri" w:cs="Times New Roman"/>
          <w:lang w:val="lv-LV"/>
        </w:rPr>
        <w:t>izglītojamo</w:t>
      </w:r>
      <w:r w:rsidR="00AE6718" w:rsidRPr="00FB21BD">
        <w:rPr>
          <w:rFonts w:eastAsia="Calibri" w:cs="Times New Roman"/>
          <w:lang w:val="lv-LV"/>
        </w:rPr>
        <w:t xml:space="preserve"> pārvalde</w:t>
      </w:r>
      <w:r w:rsidR="00C03F9D" w:rsidRPr="00FB21BD">
        <w:rPr>
          <w:rFonts w:eastAsia="Calibri" w:cs="Times New Roman"/>
          <w:lang w:val="lv-LV"/>
        </w:rPr>
        <w:t>, kas ir liels v</w:t>
      </w:r>
      <w:r w:rsidR="00CA411E" w:rsidRPr="00FB21BD">
        <w:rPr>
          <w:rFonts w:eastAsia="Calibri" w:cs="Times New Roman"/>
          <w:lang w:val="lv-LV"/>
        </w:rPr>
        <w:t>irzītājspēks iestādes attīstībā</w:t>
      </w:r>
      <w:r w:rsidR="00C03F9D" w:rsidRPr="00FB21BD">
        <w:rPr>
          <w:rFonts w:eastAsia="Calibri" w:cs="Times New Roman"/>
          <w:lang w:val="lv-LV"/>
        </w:rPr>
        <w:t>. Dienesta viesnīcas pedagogi organizē izglītojošus un izzinošus pas</w:t>
      </w:r>
      <w:r w:rsidR="00CA411E" w:rsidRPr="00FB21BD">
        <w:rPr>
          <w:rFonts w:eastAsia="Calibri" w:cs="Times New Roman"/>
          <w:lang w:val="lv-LV"/>
        </w:rPr>
        <w:t>ākumus, nodarbības</w:t>
      </w:r>
      <w:r w:rsidRPr="00FB21BD">
        <w:rPr>
          <w:rFonts w:eastAsia="Calibri" w:cs="Times New Roman"/>
          <w:lang w:val="lv-LV"/>
        </w:rPr>
        <w:t xml:space="preserve"> (konkursi, galda sporta spēļu vakari</w:t>
      </w:r>
      <w:r w:rsidR="00CA411E" w:rsidRPr="00FB21BD">
        <w:rPr>
          <w:rFonts w:eastAsia="Calibri" w:cs="Times New Roman"/>
          <w:lang w:val="lv-LV"/>
        </w:rPr>
        <w:t>, trenažieru zāles apmeklējumi).</w:t>
      </w:r>
    </w:p>
    <w:p w14:paraId="5AD1BE96" w14:textId="3B89565C" w:rsidR="00CA411E" w:rsidRPr="00FB21BD" w:rsidRDefault="00CA411E" w:rsidP="00E136EA">
      <w:pPr>
        <w:spacing w:after="0" w:line="240" w:lineRule="auto"/>
        <w:ind w:firstLine="567"/>
        <w:jc w:val="both"/>
        <w:rPr>
          <w:rFonts w:eastAsia="Calibri" w:cs="Times New Roman"/>
          <w:lang w:val="lv-LV"/>
        </w:rPr>
      </w:pPr>
      <w:r w:rsidRPr="00FB21BD">
        <w:rPr>
          <w:rFonts w:eastAsia="Calibri" w:cs="Times New Roman"/>
          <w:lang w:val="lv-LV"/>
        </w:rPr>
        <w:t>Nodarbībās vērojama veiksmīga izglītojamo un pedagogu sadarbība. Visu mācību stundu saturu veido zināšanas un prasmes, kas cieši saistītas mūsdienu tendencēm reālajā profesionālā darba vidē.</w:t>
      </w:r>
    </w:p>
    <w:p w14:paraId="0323A477" w14:textId="214B7B10" w:rsidR="00B22677" w:rsidRPr="00FB21BD" w:rsidRDefault="00CA411E" w:rsidP="00E136EA">
      <w:pPr>
        <w:spacing w:after="0" w:line="240" w:lineRule="auto"/>
        <w:ind w:firstLine="567"/>
        <w:jc w:val="both"/>
        <w:rPr>
          <w:rFonts w:eastAsia="Calibri" w:cs="Times New Roman"/>
          <w:lang w:val="lv-LV"/>
        </w:rPr>
      </w:pPr>
      <w:r w:rsidRPr="00FB21BD">
        <w:rPr>
          <w:rFonts w:eastAsia="Calibri" w:cs="Times New Roman"/>
          <w:lang w:val="lv-LV"/>
        </w:rPr>
        <w:t>Nepieciešamības gadījumā izglītojamie tiek nodrošināti ar digitālajiem rīkiem.</w:t>
      </w:r>
    </w:p>
    <w:p w14:paraId="78215FE9" w14:textId="77777777" w:rsidR="006D00D5" w:rsidRPr="00FB21BD" w:rsidRDefault="006D00D5" w:rsidP="00E136EA">
      <w:pPr>
        <w:spacing w:after="0" w:line="240" w:lineRule="auto"/>
        <w:ind w:firstLine="567"/>
        <w:jc w:val="both"/>
        <w:rPr>
          <w:rFonts w:eastAsia="Calibri" w:cs="Times New Roman"/>
          <w:lang w:val="lv-LV"/>
        </w:rPr>
      </w:pPr>
    </w:p>
    <w:p w14:paraId="486C65DB" w14:textId="5A042B3D" w:rsidR="006D00D5" w:rsidRPr="00FB21BD" w:rsidRDefault="00B034F0" w:rsidP="00E136EA">
      <w:pPr>
        <w:spacing w:after="0" w:line="240" w:lineRule="auto"/>
        <w:ind w:firstLine="567"/>
        <w:jc w:val="both"/>
        <w:rPr>
          <w:rFonts w:eastAsia="Calibri" w:cs="Times New Roman"/>
          <w:lang w:val="lv-LV"/>
        </w:rPr>
      </w:pPr>
      <w:r w:rsidRPr="00FB21BD">
        <w:rPr>
          <w:rFonts w:eastAsia="Calibri" w:cs="Times New Roman"/>
          <w:lang w:val="lv-LV"/>
        </w:rPr>
        <w:t xml:space="preserve">Saskaņā ar Izglītības un </w:t>
      </w:r>
      <w:r w:rsidR="006D00D5" w:rsidRPr="00FB21BD">
        <w:rPr>
          <w:rFonts w:eastAsia="Calibri" w:cs="Times New Roman"/>
          <w:lang w:val="lv-LV"/>
        </w:rPr>
        <w:t>zinātnes ministrijas 2023.gada 4.septembra rīkojumu Nr. 1- 2e/23/335 Tehnikumam ir metodiskā virsvadība: Kokapstrāde (Koka izstrādājumu ražošanas tehniķis, Datorizētu kokapstrādes iekārtu operators, Kokapstrādes operators, Koksnes materiālu apstrādātājs), Tūrisma pakalpojumi (Tūrisma pakalpojumu konsultants), Ēdināšanas pakalpojumi   (Konditors, Konditora palīgs), Restaurācija (Restaurācijas tehniķis, Koka konstrukciju restaurācijas tehniķis).</w:t>
      </w:r>
      <w:r w:rsidR="000A4331" w:rsidRPr="00FB21BD">
        <w:rPr>
          <w:rFonts w:eastAsia="Calibri" w:cs="Times New Roman"/>
          <w:lang w:val="lv-LV"/>
        </w:rPr>
        <w:t xml:space="preserve"> KTTT piedalās Eiropas Sociālā fonda Plus projektā Nr.4.2.4.2./1/24/I/001 “Atbalsts pieaugušo individulās vajadzībās balstītai pieaugušo izglītībai” un Atveseļošanās fonda projektā 2.3.1.4.i.0/1/23/I CFLA/001 “Individuālo mācību kontu pieejas attīstība”, iesniedzot piedāvājumus atsevišķu moduļu apguvei</w:t>
      </w:r>
      <w:r w:rsidR="007E6C25" w:rsidRPr="00FB21BD">
        <w:rPr>
          <w:rFonts w:eastAsia="Calibri" w:cs="Times New Roman"/>
          <w:lang w:val="lv-LV"/>
        </w:rPr>
        <w:t xml:space="preserve">, taču grupas nokomplektēt nav izdevies. </w:t>
      </w:r>
    </w:p>
    <w:p w14:paraId="7EF87B49" w14:textId="315724DA" w:rsidR="006D00D5" w:rsidRPr="00FB21BD" w:rsidRDefault="000F2F89" w:rsidP="00E136EA">
      <w:pPr>
        <w:spacing w:after="0" w:line="240" w:lineRule="auto"/>
        <w:ind w:firstLine="567"/>
        <w:jc w:val="both"/>
        <w:rPr>
          <w:rFonts w:eastAsia="Calibri" w:cs="Times New Roman"/>
          <w:lang w:val="lv-LV"/>
        </w:rPr>
      </w:pPr>
      <w:r w:rsidRPr="00FB21BD">
        <w:rPr>
          <w:rFonts w:eastAsia="Calibri" w:cs="Times New Roman"/>
          <w:lang w:val="lv-LV"/>
        </w:rPr>
        <w:t>KTTT ir nostiprinājis un apliecinājis citām profesionālās izglītības iestādēm KTTT metodiskā darba teicamas kompetences latviešu valodas un vēstures pedagogu; kokizstrādājumu IP un tūrisma pakalpojumu IP, restaurācijas IP, konditorejas IP pedagogu profesionālās pilnveides īstenošanā.</w:t>
      </w:r>
    </w:p>
    <w:p w14:paraId="09691943" w14:textId="45408435" w:rsidR="00B22677" w:rsidRPr="00FB21BD" w:rsidRDefault="005E48AD" w:rsidP="003C2668">
      <w:pPr>
        <w:pStyle w:val="Virsraksts2"/>
        <w:numPr>
          <w:ilvl w:val="0"/>
          <w:numId w:val="0"/>
        </w:numPr>
        <w:spacing w:line="240" w:lineRule="auto"/>
        <w:rPr>
          <w:rFonts w:eastAsia="Calibri"/>
        </w:rPr>
      </w:pPr>
      <w:bookmarkStart w:id="24" w:name="_Toc217420209"/>
      <w:r w:rsidRPr="00FB21BD">
        <w:rPr>
          <w:rFonts w:eastAsia="Calibri"/>
        </w:rPr>
        <w:lastRenderedPageBreak/>
        <w:t xml:space="preserve">Licencētās </w:t>
      </w:r>
      <w:r w:rsidR="004769EB" w:rsidRPr="00FB21BD">
        <w:rPr>
          <w:rFonts w:eastAsia="Calibri"/>
        </w:rPr>
        <w:t>izglītības programmas 2024</w:t>
      </w:r>
      <w:r w:rsidR="005F1663" w:rsidRPr="00FB21BD">
        <w:rPr>
          <w:rFonts w:eastAsia="Calibri"/>
        </w:rPr>
        <w:t>./20</w:t>
      </w:r>
      <w:r w:rsidR="004769EB" w:rsidRPr="00FB21BD">
        <w:rPr>
          <w:rFonts w:eastAsia="Calibri"/>
        </w:rPr>
        <w:t>25</w:t>
      </w:r>
      <w:r w:rsidR="005F1663" w:rsidRPr="00FB21BD">
        <w:rPr>
          <w:rFonts w:eastAsia="Calibri"/>
        </w:rPr>
        <w:t>.m.g.</w:t>
      </w:r>
      <w:bookmarkEnd w:id="24"/>
    </w:p>
    <w:p w14:paraId="67BCD852" w14:textId="54A7B1A7" w:rsidR="003646F6" w:rsidRPr="00E767BD" w:rsidRDefault="00805F26" w:rsidP="00E136EA">
      <w:pPr>
        <w:spacing w:after="0" w:line="240" w:lineRule="auto"/>
        <w:ind w:right="288"/>
        <w:jc w:val="right"/>
        <w:rPr>
          <w:rFonts w:cs="Times New Roman"/>
          <w:szCs w:val="24"/>
          <w:lang w:val="lv-LV"/>
        </w:rPr>
      </w:pPr>
      <w:r w:rsidRPr="00E767BD">
        <w:rPr>
          <w:rFonts w:cs="Times New Roman"/>
          <w:szCs w:val="24"/>
          <w:lang w:val="lv-LV"/>
        </w:rPr>
        <w:t>Tabula nr.12</w:t>
      </w:r>
    </w:p>
    <w:tbl>
      <w:tblPr>
        <w:tblStyle w:val="Reatabula"/>
        <w:tblW w:w="9776" w:type="dxa"/>
        <w:tblLook w:val="04A0" w:firstRow="1" w:lastRow="0" w:firstColumn="1" w:lastColumn="0" w:noHBand="0" w:noVBand="1"/>
      </w:tblPr>
      <w:tblGrid>
        <w:gridCol w:w="1576"/>
        <w:gridCol w:w="2672"/>
        <w:gridCol w:w="1454"/>
        <w:gridCol w:w="4074"/>
      </w:tblGrid>
      <w:tr w:rsidR="005E48AD" w:rsidRPr="00E767BD" w14:paraId="070774E6" w14:textId="265ED0B7" w:rsidTr="00A92140">
        <w:tc>
          <w:tcPr>
            <w:tcW w:w="1576" w:type="dxa"/>
            <w:shd w:val="clear" w:color="auto" w:fill="D9D9D9" w:themeFill="background1" w:themeFillShade="D9"/>
          </w:tcPr>
          <w:p w14:paraId="2E6C1419" w14:textId="03DEF7BB" w:rsidR="005E48AD" w:rsidRPr="00E767BD" w:rsidRDefault="005E48AD" w:rsidP="00E136EA">
            <w:pPr>
              <w:jc w:val="both"/>
              <w:rPr>
                <w:rFonts w:cs="Times New Roman"/>
                <w:szCs w:val="24"/>
                <w:lang w:val="lv-LV"/>
              </w:rPr>
            </w:pPr>
            <w:r w:rsidRPr="00E767BD">
              <w:rPr>
                <w:rFonts w:cs="Times New Roman"/>
                <w:szCs w:val="24"/>
                <w:lang w:val="lv-LV"/>
              </w:rPr>
              <w:t>IP kods</w:t>
            </w:r>
          </w:p>
        </w:tc>
        <w:tc>
          <w:tcPr>
            <w:tcW w:w="2672" w:type="dxa"/>
            <w:shd w:val="clear" w:color="auto" w:fill="D9D9D9" w:themeFill="background1" w:themeFillShade="D9"/>
          </w:tcPr>
          <w:p w14:paraId="034BD881" w14:textId="6EF8DF9D" w:rsidR="005E48AD" w:rsidRPr="00E767BD" w:rsidRDefault="005E48AD" w:rsidP="00E136EA">
            <w:pPr>
              <w:jc w:val="both"/>
              <w:rPr>
                <w:rFonts w:cs="Times New Roman"/>
                <w:szCs w:val="24"/>
                <w:lang w:val="lv-LV"/>
              </w:rPr>
            </w:pPr>
            <w:r w:rsidRPr="00E767BD">
              <w:rPr>
                <w:rFonts w:cs="Times New Roman"/>
                <w:szCs w:val="24"/>
                <w:lang w:val="lv-LV"/>
              </w:rPr>
              <w:t>Programmas nosaukums</w:t>
            </w:r>
          </w:p>
        </w:tc>
        <w:tc>
          <w:tcPr>
            <w:tcW w:w="1454" w:type="dxa"/>
            <w:shd w:val="clear" w:color="auto" w:fill="D9D9D9" w:themeFill="background1" w:themeFillShade="D9"/>
          </w:tcPr>
          <w:p w14:paraId="0FBD830A" w14:textId="251731BB" w:rsidR="005E48AD" w:rsidRPr="00E767BD" w:rsidRDefault="005E48AD" w:rsidP="00E136EA">
            <w:pPr>
              <w:jc w:val="both"/>
              <w:rPr>
                <w:rFonts w:cs="Times New Roman"/>
                <w:szCs w:val="24"/>
                <w:lang w:val="lv-LV"/>
              </w:rPr>
            </w:pPr>
            <w:r w:rsidRPr="00E767BD">
              <w:rPr>
                <w:rFonts w:cs="Times New Roman"/>
                <w:szCs w:val="24"/>
                <w:lang w:val="lv-LV"/>
              </w:rPr>
              <w:t>Licences nr.</w:t>
            </w:r>
          </w:p>
        </w:tc>
        <w:tc>
          <w:tcPr>
            <w:tcW w:w="4074" w:type="dxa"/>
            <w:shd w:val="clear" w:color="auto" w:fill="D9D9D9" w:themeFill="background1" w:themeFillShade="D9"/>
          </w:tcPr>
          <w:p w14:paraId="7458D69F" w14:textId="0C647575" w:rsidR="005E48AD" w:rsidRPr="00E767BD" w:rsidRDefault="005E48AD" w:rsidP="00E136EA">
            <w:pPr>
              <w:jc w:val="both"/>
              <w:rPr>
                <w:rFonts w:cs="Times New Roman"/>
                <w:szCs w:val="24"/>
                <w:lang w:val="lv-LV"/>
              </w:rPr>
            </w:pPr>
            <w:r w:rsidRPr="00E767BD">
              <w:rPr>
                <w:rFonts w:cs="Times New Roman"/>
                <w:szCs w:val="24"/>
                <w:lang w:val="lv-LV"/>
              </w:rPr>
              <w:t>Kvalifikācija</w:t>
            </w:r>
          </w:p>
        </w:tc>
      </w:tr>
      <w:tr w:rsidR="005E48AD" w:rsidRPr="00E767BD" w14:paraId="148EA78A" w14:textId="40BE74E1" w:rsidTr="00A92140">
        <w:tc>
          <w:tcPr>
            <w:tcW w:w="1576" w:type="dxa"/>
          </w:tcPr>
          <w:p w14:paraId="441C5C71" w14:textId="026A66F0" w:rsidR="005E48AD" w:rsidRPr="00E767BD" w:rsidRDefault="005E48AD" w:rsidP="00E136EA">
            <w:pPr>
              <w:jc w:val="both"/>
              <w:rPr>
                <w:rFonts w:cs="Times New Roman"/>
                <w:highlight w:val="yellow"/>
                <w:lang w:val="lv-LV"/>
              </w:rPr>
            </w:pPr>
            <w:r w:rsidRPr="00E767BD">
              <w:rPr>
                <w:rFonts w:eastAsia="Times New Roman" w:cs="Times New Roman"/>
              </w:rPr>
              <w:t>33541011</w:t>
            </w:r>
          </w:p>
        </w:tc>
        <w:tc>
          <w:tcPr>
            <w:tcW w:w="2672" w:type="dxa"/>
          </w:tcPr>
          <w:p w14:paraId="0F13406F" w14:textId="57A12DC6" w:rsidR="005E48AD" w:rsidRPr="00E767BD" w:rsidRDefault="005E48AD" w:rsidP="00E136EA">
            <w:pPr>
              <w:jc w:val="both"/>
              <w:rPr>
                <w:rFonts w:cs="Times New Roman"/>
                <w:highlight w:val="yellow"/>
                <w:lang w:val="lv-LV"/>
              </w:rPr>
            </w:pPr>
            <w:r w:rsidRPr="00E767BD">
              <w:rPr>
                <w:rFonts w:eastAsia="Times New Roman" w:cs="Times New Roman"/>
              </w:rPr>
              <w:t>Pārtikas produktu tehnoloģija</w:t>
            </w:r>
          </w:p>
        </w:tc>
        <w:tc>
          <w:tcPr>
            <w:tcW w:w="1454" w:type="dxa"/>
          </w:tcPr>
          <w:p w14:paraId="709B8C95" w14:textId="26B90468" w:rsidR="005E48AD" w:rsidRPr="00E767BD" w:rsidRDefault="002B6672" w:rsidP="00E136EA">
            <w:pPr>
              <w:jc w:val="both"/>
              <w:rPr>
                <w:rFonts w:cs="Times New Roman"/>
                <w:lang w:val="lv-LV"/>
              </w:rPr>
            </w:pPr>
            <w:hyperlink r:id="rId10" w:history="1">
              <w:r w:rsidR="005E48AD" w:rsidRPr="00E767BD">
                <w:rPr>
                  <w:rFonts w:eastAsia="Times New Roman" w:cs="Times New Roman"/>
                </w:rPr>
                <w:t>P_9001</w:t>
              </w:r>
            </w:hyperlink>
          </w:p>
        </w:tc>
        <w:tc>
          <w:tcPr>
            <w:tcW w:w="4074" w:type="dxa"/>
          </w:tcPr>
          <w:p w14:paraId="1A6D1B0E" w14:textId="70EC373A" w:rsidR="005E48AD" w:rsidRPr="00E767BD" w:rsidRDefault="005E48AD" w:rsidP="00E136EA">
            <w:pPr>
              <w:jc w:val="both"/>
              <w:rPr>
                <w:rFonts w:cs="Times New Roman"/>
                <w:lang w:val="lv-LV"/>
              </w:rPr>
            </w:pPr>
            <w:r w:rsidRPr="00E767BD">
              <w:rPr>
                <w:rFonts w:cs="Times New Roman"/>
                <w:lang w:val="lv-LV"/>
              </w:rPr>
              <w:t>Pārtikas produktu ražošanas tehniķis</w:t>
            </w:r>
          </w:p>
        </w:tc>
      </w:tr>
    </w:tbl>
    <w:p w14:paraId="1EBBC108" w14:textId="78D7F529" w:rsidR="000B25C7" w:rsidRPr="00FB21BD" w:rsidRDefault="004769EB" w:rsidP="003C2668">
      <w:pPr>
        <w:pStyle w:val="Virsraksts2"/>
        <w:numPr>
          <w:ilvl w:val="0"/>
          <w:numId w:val="0"/>
        </w:numPr>
        <w:spacing w:line="240" w:lineRule="auto"/>
        <w:rPr>
          <w:rFonts w:eastAsia="Calibri"/>
        </w:rPr>
      </w:pPr>
      <w:bookmarkStart w:id="25" w:name="_Toc217420210"/>
      <w:r w:rsidRPr="00FB21BD">
        <w:rPr>
          <w:rFonts w:eastAsia="Calibri"/>
        </w:rPr>
        <w:t>Pedagogu pilnveides kursi 2024./2025</w:t>
      </w:r>
      <w:r w:rsidR="000B25C7" w:rsidRPr="00FB21BD">
        <w:rPr>
          <w:rFonts w:eastAsia="Calibri"/>
        </w:rPr>
        <w:t>.</w:t>
      </w:r>
      <w:bookmarkEnd w:id="25"/>
    </w:p>
    <w:p w14:paraId="70C093E5" w14:textId="77D7B525" w:rsidR="003646F6" w:rsidRPr="00E767BD" w:rsidRDefault="00805F26" w:rsidP="00E136EA">
      <w:pPr>
        <w:spacing w:line="240" w:lineRule="auto"/>
        <w:jc w:val="right"/>
        <w:rPr>
          <w:rFonts w:cs="Times New Roman"/>
          <w:szCs w:val="24"/>
        </w:rPr>
      </w:pPr>
      <w:r w:rsidRPr="00E767BD">
        <w:rPr>
          <w:rFonts w:cs="Times New Roman"/>
          <w:szCs w:val="24"/>
        </w:rPr>
        <w:t>Tabula nr.13</w:t>
      </w:r>
    </w:p>
    <w:tbl>
      <w:tblPr>
        <w:tblStyle w:val="Reatabula"/>
        <w:tblW w:w="9776" w:type="dxa"/>
        <w:tblLook w:val="04A0" w:firstRow="1" w:lastRow="0" w:firstColumn="1" w:lastColumn="0" w:noHBand="0" w:noVBand="1"/>
      </w:tblPr>
      <w:tblGrid>
        <w:gridCol w:w="7288"/>
        <w:gridCol w:w="1271"/>
        <w:gridCol w:w="1217"/>
      </w:tblGrid>
      <w:tr w:rsidR="00345186" w:rsidRPr="00E767BD" w14:paraId="23A84714" w14:textId="77777777" w:rsidTr="00FB21BD">
        <w:trPr>
          <w:tblHeader/>
        </w:trPr>
        <w:tc>
          <w:tcPr>
            <w:tcW w:w="7366" w:type="dxa"/>
            <w:shd w:val="clear" w:color="auto" w:fill="D9D9D9" w:themeFill="background1" w:themeFillShade="D9"/>
          </w:tcPr>
          <w:p w14:paraId="25CF72D5" w14:textId="77777777" w:rsidR="00345186" w:rsidRPr="00E767BD" w:rsidRDefault="00345186" w:rsidP="00E136EA">
            <w:pPr>
              <w:jc w:val="center"/>
              <w:rPr>
                <w:rFonts w:cs="Times New Roman"/>
                <w:b/>
              </w:rPr>
            </w:pPr>
            <w:bookmarkStart w:id="26" w:name="_Hlk74654268"/>
            <w:r w:rsidRPr="00E767BD">
              <w:rPr>
                <w:rFonts w:cs="Times New Roman"/>
                <w:b/>
              </w:rPr>
              <w:t>Kursu nosaukums</w:t>
            </w:r>
          </w:p>
        </w:tc>
        <w:tc>
          <w:tcPr>
            <w:tcW w:w="1276" w:type="dxa"/>
            <w:shd w:val="clear" w:color="auto" w:fill="D9D9D9" w:themeFill="background1" w:themeFillShade="D9"/>
          </w:tcPr>
          <w:p w14:paraId="22750EDA" w14:textId="77777777" w:rsidR="00345186" w:rsidRPr="00E767BD" w:rsidRDefault="00345186" w:rsidP="00E136EA">
            <w:pPr>
              <w:jc w:val="center"/>
              <w:rPr>
                <w:rFonts w:cs="Times New Roman"/>
                <w:b/>
              </w:rPr>
            </w:pPr>
            <w:r w:rsidRPr="00E767BD">
              <w:rPr>
                <w:rFonts w:cs="Times New Roman"/>
                <w:b/>
              </w:rPr>
              <w:t>Stundu skaits</w:t>
            </w:r>
          </w:p>
        </w:tc>
        <w:tc>
          <w:tcPr>
            <w:tcW w:w="1134" w:type="dxa"/>
            <w:shd w:val="clear" w:color="auto" w:fill="D9D9D9" w:themeFill="background1" w:themeFillShade="D9"/>
          </w:tcPr>
          <w:p w14:paraId="7FC780E1" w14:textId="77777777" w:rsidR="00345186" w:rsidRPr="00E767BD" w:rsidRDefault="00345186" w:rsidP="00E136EA">
            <w:pPr>
              <w:jc w:val="center"/>
              <w:rPr>
                <w:rFonts w:cs="Times New Roman"/>
                <w:b/>
              </w:rPr>
            </w:pPr>
            <w:r w:rsidRPr="00E767BD">
              <w:rPr>
                <w:rFonts w:cs="Times New Roman"/>
                <w:b/>
              </w:rPr>
              <w:t>Pedagogu skaits</w:t>
            </w:r>
          </w:p>
        </w:tc>
      </w:tr>
      <w:tr w:rsidR="00345186" w:rsidRPr="00E767BD" w14:paraId="38023244" w14:textId="77777777" w:rsidTr="00345186">
        <w:tc>
          <w:tcPr>
            <w:tcW w:w="7366" w:type="dxa"/>
          </w:tcPr>
          <w:p w14:paraId="09BB902D" w14:textId="77777777" w:rsidR="00345186" w:rsidRPr="00E767BD" w:rsidRDefault="00345186" w:rsidP="00E136EA">
            <w:pPr>
              <w:rPr>
                <w:rFonts w:cs="Times New Roman"/>
                <w:szCs w:val="24"/>
              </w:rPr>
            </w:pPr>
            <w:r w:rsidRPr="00E767BD">
              <w:rPr>
                <w:rFonts w:cs="Times New Roman"/>
                <w:szCs w:val="24"/>
              </w:rPr>
              <w:t>19_3_M_ Kiberdrošības pamati</w:t>
            </w:r>
          </w:p>
        </w:tc>
        <w:tc>
          <w:tcPr>
            <w:tcW w:w="1276" w:type="dxa"/>
          </w:tcPr>
          <w:p w14:paraId="7B96D3E1" w14:textId="77777777" w:rsidR="00345186" w:rsidRPr="00E767BD" w:rsidRDefault="00345186" w:rsidP="00E136EA">
            <w:pPr>
              <w:rPr>
                <w:rFonts w:cs="Times New Roman"/>
                <w:szCs w:val="24"/>
              </w:rPr>
            </w:pPr>
            <w:r w:rsidRPr="00E767BD">
              <w:rPr>
                <w:rFonts w:cs="Times New Roman"/>
                <w:szCs w:val="24"/>
              </w:rPr>
              <w:t>60</w:t>
            </w:r>
          </w:p>
        </w:tc>
        <w:tc>
          <w:tcPr>
            <w:tcW w:w="1134" w:type="dxa"/>
          </w:tcPr>
          <w:p w14:paraId="644B4E28"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76D02271" w14:textId="77777777" w:rsidTr="00345186">
        <w:tc>
          <w:tcPr>
            <w:tcW w:w="7366" w:type="dxa"/>
          </w:tcPr>
          <w:p w14:paraId="474F3D75" w14:textId="77777777" w:rsidR="00345186" w:rsidRPr="00E767BD" w:rsidRDefault="00345186" w:rsidP="00E136EA">
            <w:pPr>
              <w:rPr>
                <w:rFonts w:cs="Times New Roman"/>
                <w:szCs w:val="24"/>
              </w:rPr>
            </w:pPr>
            <w:r w:rsidRPr="00E767BD">
              <w:rPr>
                <w:rFonts w:cs="Times New Roman"/>
                <w:szCs w:val="24"/>
              </w:rPr>
              <w:t>Aktuālas tendences jaunākajā latviešu literatūrā</w:t>
            </w:r>
          </w:p>
        </w:tc>
        <w:tc>
          <w:tcPr>
            <w:tcW w:w="1276" w:type="dxa"/>
          </w:tcPr>
          <w:p w14:paraId="45F59AC7" w14:textId="77777777" w:rsidR="00345186" w:rsidRPr="00E767BD" w:rsidRDefault="00345186" w:rsidP="00E136EA">
            <w:pPr>
              <w:rPr>
                <w:rFonts w:cs="Times New Roman"/>
                <w:szCs w:val="24"/>
              </w:rPr>
            </w:pPr>
            <w:r w:rsidRPr="00E767BD">
              <w:rPr>
                <w:rFonts w:cs="Times New Roman"/>
                <w:szCs w:val="24"/>
              </w:rPr>
              <w:t>12</w:t>
            </w:r>
          </w:p>
        </w:tc>
        <w:tc>
          <w:tcPr>
            <w:tcW w:w="1134" w:type="dxa"/>
          </w:tcPr>
          <w:p w14:paraId="7A3FA5FF" w14:textId="77777777" w:rsidR="00345186" w:rsidRPr="00E767BD" w:rsidRDefault="00345186" w:rsidP="00E136EA">
            <w:pPr>
              <w:rPr>
                <w:rFonts w:cs="Times New Roman"/>
                <w:szCs w:val="24"/>
              </w:rPr>
            </w:pPr>
            <w:r w:rsidRPr="00E767BD">
              <w:rPr>
                <w:rFonts w:cs="Times New Roman"/>
                <w:szCs w:val="24"/>
              </w:rPr>
              <w:t>2</w:t>
            </w:r>
          </w:p>
        </w:tc>
      </w:tr>
      <w:tr w:rsidR="00345186" w:rsidRPr="00E767BD" w14:paraId="03027DC1" w14:textId="77777777" w:rsidTr="00345186">
        <w:tc>
          <w:tcPr>
            <w:tcW w:w="7366" w:type="dxa"/>
          </w:tcPr>
          <w:p w14:paraId="29C63E2A" w14:textId="77777777" w:rsidR="00345186" w:rsidRPr="00E767BD" w:rsidRDefault="00345186" w:rsidP="00E136EA">
            <w:pPr>
              <w:rPr>
                <w:rFonts w:cs="Times New Roman"/>
                <w:szCs w:val="24"/>
              </w:rPr>
            </w:pPr>
            <w:r w:rsidRPr="00E767BD">
              <w:rPr>
                <w:rFonts w:cs="Times New Roman"/>
                <w:szCs w:val="24"/>
              </w:rPr>
              <w:t>Aktualitātes sporta organizatoru darbā</w:t>
            </w:r>
          </w:p>
        </w:tc>
        <w:tc>
          <w:tcPr>
            <w:tcW w:w="1276" w:type="dxa"/>
          </w:tcPr>
          <w:p w14:paraId="354BA780" w14:textId="77777777" w:rsidR="00345186" w:rsidRPr="00E767BD" w:rsidRDefault="00345186" w:rsidP="00E136EA">
            <w:pPr>
              <w:rPr>
                <w:rFonts w:cs="Times New Roman"/>
                <w:szCs w:val="24"/>
              </w:rPr>
            </w:pPr>
            <w:r w:rsidRPr="00E767BD">
              <w:rPr>
                <w:rFonts w:cs="Times New Roman"/>
                <w:szCs w:val="24"/>
              </w:rPr>
              <w:t>16</w:t>
            </w:r>
          </w:p>
        </w:tc>
        <w:tc>
          <w:tcPr>
            <w:tcW w:w="1134" w:type="dxa"/>
          </w:tcPr>
          <w:p w14:paraId="3265B5F6"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1AC67E93" w14:textId="77777777" w:rsidTr="00345186">
        <w:tc>
          <w:tcPr>
            <w:tcW w:w="7366" w:type="dxa"/>
          </w:tcPr>
          <w:p w14:paraId="119F115C" w14:textId="77777777" w:rsidR="00345186" w:rsidRPr="00E767BD" w:rsidRDefault="00345186" w:rsidP="00E136EA">
            <w:pPr>
              <w:rPr>
                <w:rFonts w:cs="Times New Roman"/>
                <w:szCs w:val="24"/>
              </w:rPr>
            </w:pPr>
            <w:r w:rsidRPr="00E767BD">
              <w:rPr>
                <w:rFonts w:cs="Times New Roman"/>
                <w:szCs w:val="24"/>
              </w:rPr>
              <w:t>Automobiļu vadītāja asistentu nozīme un pielietošana mūsdienās</w:t>
            </w:r>
          </w:p>
        </w:tc>
        <w:tc>
          <w:tcPr>
            <w:tcW w:w="1276" w:type="dxa"/>
          </w:tcPr>
          <w:p w14:paraId="1E69AB67" w14:textId="77777777" w:rsidR="00345186" w:rsidRPr="00E767BD" w:rsidRDefault="00345186" w:rsidP="00E136EA">
            <w:pPr>
              <w:rPr>
                <w:rFonts w:cs="Times New Roman"/>
                <w:szCs w:val="24"/>
              </w:rPr>
            </w:pPr>
            <w:r w:rsidRPr="00E767BD">
              <w:rPr>
                <w:rFonts w:cs="Times New Roman"/>
                <w:szCs w:val="24"/>
              </w:rPr>
              <w:t>8</w:t>
            </w:r>
          </w:p>
        </w:tc>
        <w:tc>
          <w:tcPr>
            <w:tcW w:w="1134" w:type="dxa"/>
          </w:tcPr>
          <w:p w14:paraId="56E142A4"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7AEEBF12" w14:textId="77777777" w:rsidTr="00345186">
        <w:tc>
          <w:tcPr>
            <w:tcW w:w="7366" w:type="dxa"/>
          </w:tcPr>
          <w:p w14:paraId="4BF27D95" w14:textId="77777777" w:rsidR="00345186" w:rsidRPr="00E767BD" w:rsidRDefault="00345186" w:rsidP="00E136EA">
            <w:pPr>
              <w:rPr>
                <w:rFonts w:cs="Times New Roman"/>
                <w:szCs w:val="24"/>
              </w:rPr>
            </w:pPr>
            <w:r w:rsidRPr="00E767BD">
              <w:rPr>
                <w:rFonts w:cs="Times New Roman"/>
                <w:szCs w:val="24"/>
              </w:rPr>
              <w:t>Autortiesību ievērošana mācību līdzekļa satura vai moduļa satura izklāsta izstrādē</w:t>
            </w:r>
          </w:p>
        </w:tc>
        <w:tc>
          <w:tcPr>
            <w:tcW w:w="1276" w:type="dxa"/>
          </w:tcPr>
          <w:p w14:paraId="30C88F1A" w14:textId="77777777" w:rsidR="00345186" w:rsidRPr="00E767BD" w:rsidRDefault="00345186" w:rsidP="00E136EA">
            <w:pPr>
              <w:rPr>
                <w:rFonts w:cs="Times New Roman"/>
                <w:szCs w:val="24"/>
              </w:rPr>
            </w:pPr>
            <w:r w:rsidRPr="00E767BD">
              <w:rPr>
                <w:rFonts w:cs="Times New Roman"/>
                <w:szCs w:val="24"/>
              </w:rPr>
              <w:t>4</w:t>
            </w:r>
          </w:p>
        </w:tc>
        <w:tc>
          <w:tcPr>
            <w:tcW w:w="1134" w:type="dxa"/>
          </w:tcPr>
          <w:p w14:paraId="1926A759"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6BAEE022" w14:textId="77777777" w:rsidTr="00345186">
        <w:tc>
          <w:tcPr>
            <w:tcW w:w="7366" w:type="dxa"/>
          </w:tcPr>
          <w:p w14:paraId="34250928" w14:textId="77777777" w:rsidR="00345186" w:rsidRPr="00E767BD" w:rsidRDefault="00345186" w:rsidP="00E136EA">
            <w:pPr>
              <w:rPr>
                <w:rFonts w:cs="Times New Roman"/>
                <w:szCs w:val="24"/>
              </w:rPr>
            </w:pPr>
            <w:r w:rsidRPr="00E767BD">
              <w:rPr>
                <w:rFonts w:cs="Times New Roman"/>
                <w:szCs w:val="24"/>
              </w:rPr>
              <w:t>Autotransporta nozares aktualitātes</w:t>
            </w:r>
          </w:p>
        </w:tc>
        <w:tc>
          <w:tcPr>
            <w:tcW w:w="1276" w:type="dxa"/>
          </w:tcPr>
          <w:p w14:paraId="0BDD0180" w14:textId="77777777" w:rsidR="00345186" w:rsidRPr="00E767BD" w:rsidRDefault="00345186" w:rsidP="00E136EA">
            <w:pPr>
              <w:rPr>
                <w:rFonts w:cs="Times New Roman"/>
                <w:szCs w:val="24"/>
              </w:rPr>
            </w:pPr>
            <w:r w:rsidRPr="00E767BD">
              <w:rPr>
                <w:rFonts w:cs="Times New Roman"/>
                <w:szCs w:val="24"/>
              </w:rPr>
              <w:t>8</w:t>
            </w:r>
          </w:p>
        </w:tc>
        <w:tc>
          <w:tcPr>
            <w:tcW w:w="1134" w:type="dxa"/>
          </w:tcPr>
          <w:p w14:paraId="388F474B"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187BDD11" w14:textId="77777777" w:rsidTr="00345186">
        <w:tc>
          <w:tcPr>
            <w:tcW w:w="7366" w:type="dxa"/>
          </w:tcPr>
          <w:p w14:paraId="2ED97B07" w14:textId="77777777" w:rsidR="00345186" w:rsidRPr="00E767BD" w:rsidRDefault="00345186" w:rsidP="00E136EA">
            <w:pPr>
              <w:rPr>
                <w:rFonts w:cs="Times New Roman"/>
                <w:szCs w:val="24"/>
              </w:rPr>
            </w:pPr>
            <w:r w:rsidRPr="00E767BD">
              <w:rPr>
                <w:rFonts w:cs="Times New Roman"/>
                <w:szCs w:val="24"/>
              </w:rPr>
              <w:t>Bērnu agresivitāte, tās cēloņi un darbība agresīvas uzvedības mazināšanai</w:t>
            </w:r>
          </w:p>
        </w:tc>
        <w:tc>
          <w:tcPr>
            <w:tcW w:w="1276" w:type="dxa"/>
          </w:tcPr>
          <w:p w14:paraId="68518CFD" w14:textId="77777777" w:rsidR="00345186" w:rsidRPr="00E767BD" w:rsidRDefault="00345186" w:rsidP="00E136EA">
            <w:pPr>
              <w:rPr>
                <w:rFonts w:cs="Times New Roman"/>
                <w:szCs w:val="24"/>
              </w:rPr>
            </w:pPr>
            <w:r w:rsidRPr="00E767BD">
              <w:rPr>
                <w:rFonts w:cs="Times New Roman"/>
                <w:szCs w:val="24"/>
              </w:rPr>
              <w:t>8</w:t>
            </w:r>
          </w:p>
        </w:tc>
        <w:tc>
          <w:tcPr>
            <w:tcW w:w="1134" w:type="dxa"/>
          </w:tcPr>
          <w:p w14:paraId="1B9AB0C3"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00002D85" w14:textId="77777777" w:rsidTr="00345186">
        <w:tc>
          <w:tcPr>
            <w:tcW w:w="7366" w:type="dxa"/>
          </w:tcPr>
          <w:p w14:paraId="62DC9FCD" w14:textId="77777777" w:rsidR="00345186" w:rsidRPr="00E767BD" w:rsidRDefault="00345186" w:rsidP="00E136EA">
            <w:pPr>
              <w:rPr>
                <w:rFonts w:cs="Times New Roman"/>
                <w:szCs w:val="24"/>
              </w:rPr>
            </w:pPr>
            <w:r w:rsidRPr="00E767BD">
              <w:rPr>
                <w:rFonts w:cs="Times New Roman"/>
                <w:szCs w:val="24"/>
              </w:rPr>
              <w:t>Bērnu tiesību aizsardzība</w:t>
            </w:r>
          </w:p>
        </w:tc>
        <w:tc>
          <w:tcPr>
            <w:tcW w:w="1276" w:type="dxa"/>
          </w:tcPr>
          <w:p w14:paraId="44EB7861" w14:textId="77777777" w:rsidR="00345186" w:rsidRPr="00E767BD" w:rsidRDefault="00345186" w:rsidP="00E136EA">
            <w:pPr>
              <w:rPr>
                <w:rFonts w:cs="Times New Roman"/>
                <w:szCs w:val="24"/>
              </w:rPr>
            </w:pPr>
            <w:r w:rsidRPr="00E767BD">
              <w:rPr>
                <w:rFonts w:cs="Times New Roman"/>
                <w:szCs w:val="24"/>
              </w:rPr>
              <w:t>12</w:t>
            </w:r>
          </w:p>
        </w:tc>
        <w:tc>
          <w:tcPr>
            <w:tcW w:w="1134" w:type="dxa"/>
          </w:tcPr>
          <w:p w14:paraId="1875F336" w14:textId="77777777" w:rsidR="00345186" w:rsidRPr="00E767BD" w:rsidRDefault="00345186" w:rsidP="00E136EA">
            <w:pPr>
              <w:rPr>
                <w:rFonts w:cs="Times New Roman"/>
                <w:szCs w:val="24"/>
              </w:rPr>
            </w:pPr>
            <w:r w:rsidRPr="00E767BD">
              <w:rPr>
                <w:rFonts w:cs="Times New Roman"/>
                <w:szCs w:val="24"/>
              </w:rPr>
              <w:t>51</w:t>
            </w:r>
          </w:p>
        </w:tc>
      </w:tr>
      <w:tr w:rsidR="00345186" w:rsidRPr="00E767BD" w14:paraId="32AF8D8D" w14:textId="77777777" w:rsidTr="00345186">
        <w:tc>
          <w:tcPr>
            <w:tcW w:w="7366" w:type="dxa"/>
            <w:vAlign w:val="center"/>
          </w:tcPr>
          <w:p w14:paraId="21DF050F" w14:textId="77777777" w:rsidR="00345186" w:rsidRPr="00E767BD" w:rsidRDefault="00345186" w:rsidP="00E136EA">
            <w:pPr>
              <w:rPr>
                <w:rFonts w:cs="Times New Roman"/>
                <w:szCs w:val="24"/>
              </w:rPr>
            </w:pPr>
            <w:r w:rsidRPr="00E767BD">
              <w:rPr>
                <w:rFonts w:cs="Times New Roman"/>
                <w:szCs w:val="24"/>
              </w:rPr>
              <w:t>Bioloģiskās lauksaimniecības produkcijas ražošana un realizēšana (lietpratējiem) (augļi, ogas, dārzeņi)</w:t>
            </w:r>
          </w:p>
        </w:tc>
        <w:tc>
          <w:tcPr>
            <w:tcW w:w="1276" w:type="dxa"/>
          </w:tcPr>
          <w:p w14:paraId="03D1DDB5" w14:textId="77777777" w:rsidR="00345186" w:rsidRPr="00E767BD" w:rsidRDefault="00345186" w:rsidP="00E136EA">
            <w:pPr>
              <w:rPr>
                <w:rFonts w:cs="Times New Roman"/>
                <w:szCs w:val="24"/>
              </w:rPr>
            </w:pPr>
            <w:r w:rsidRPr="00E767BD">
              <w:rPr>
                <w:rFonts w:cs="Times New Roman"/>
                <w:szCs w:val="24"/>
              </w:rPr>
              <w:t>24</w:t>
            </w:r>
          </w:p>
        </w:tc>
        <w:tc>
          <w:tcPr>
            <w:tcW w:w="1134" w:type="dxa"/>
          </w:tcPr>
          <w:p w14:paraId="25330E12"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0E030650" w14:textId="77777777" w:rsidTr="00345186">
        <w:tc>
          <w:tcPr>
            <w:tcW w:w="7366" w:type="dxa"/>
          </w:tcPr>
          <w:p w14:paraId="13D618DE" w14:textId="77777777" w:rsidR="00345186" w:rsidRPr="00E767BD" w:rsidRDefault="00345186" w:rsidP="00E136EA">
            <w:pPr>
              <w:rPr>
                <w:rFonts w:cs="Times New Roman"/>
                <w:szCs w:val="24"/>
              </w:rPr>
            </w:pPr>
            <w:r w:rsidRPr="00E767BD">
              <w:rPr>
                <w:rFonts w:cs="Times New Roman"/>
                <w:szCs w:val="24"/>
              </w:rPr>
              <w:t>Dzīves balanss</w:t>
            </w:r>
          </w:p>
        </w:tc>
        <w:tc>
          <w:tcPr>
            <w:tcW w:w="1276" w:type="dxa"/>
          </w:tcPr>
          <w:p w14:paraId="1784AA6F" w14:textId="77777777" w:rsidR="00345186" w:rsidRPr="00E767BD" w:rsidRDefault="00345186" w:rsidP="00E136EA">
            <w:pPr>
              <w:rPr>
                <w:rFonts w:cs="Times New Roman"/>
                <w:szCs w:val="24"/>
              </w:rPr>
            </w:pPr>
            <w:r w:rsidRPr="00E767BD">
              <w:rPr>
                <w:rFonts w:cs="Times New Roman"/>
                <w:szCs w:val="24"/>
              </w:rPr>
              <w:t>9</w:t>
            </w:r>
          </w:p>
        </w:tc>
        <w:tc>
          <w:tcPr>
            <w:tcW w:w="1134" w:type="dxa"/>
          </w:tcPr>
          <w:p w14:paraId="578B1720"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3D592FA2" w14:textId="77777777" w:rsidTr="00345186">
        <w:tc>
          <w:tcPr>
            <w:tcW w:w="7366" w:type="dxa"/>
            <w:vAlign w:val="center"/>
          </w:tcPr>
          <w:p w14:paraId="2515DCD1" w14:textId="77777777" w:rsidR="00345186" w:rsidRPr="00E767BD" w:rsidRDefault="00345186" w:rsidP="00E136EA">
            <w:pPr>
              <w:rPr>
                <w:rFonts w:cs="Times New Roman"/>
                <w:szCs w:val="24"/>
              </w:rPr>
            </w:pPr>
            <w:r w:rsidRPr="00E767BD">
              <w:rPr>
                <w:rFonts w:cs="Times New Roman"/>
                <w:szCs w:val="24"/>
              </w:rPr>
              <w:t>English for Educators</w:t>
            </w:r>
          </w:p>
        </w:tc>
        <w:tc>
          <w:tcPr>
            <w:tcW w:w="1276" w:type="dxa"/>
          </w:tcPr>
          <w:p w14:paraId="52C508C7" w14:textId="77777777" w:rsidR="00345186" w:rsidRPr="00E767BD" w:rsidRDefault="00345186" w:rsidP="00E136EA">
            <w:pPr>
              <w:rPr>
                <w:rFonts w:cs="Times New Roman"/>
                <w:szCs w:val="24"/>
              </w:rPr>
            </w:pPr>
            <w:r w:rsidRPr="00E767BD">
              <w:rPr>
                <w:rFonts w:cs="Times New Roman"/>
                <w:szCs w:val="24"/>
              </w:rPr>
              <w:t>25</w:t>
            </w:r>
          </w:p>
        </w:tc>
        <w:tc>
          <w:tcPr>
            <w:tcW w:w="1134" w:type="dxa"/>
          </w:tcPr>
          <w:p w14:paraId="6BEEA5BD"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484BCBB3" w14:textId="77777777" w:rsidTr="00345186">
        <w:tc>
          <w:tcPr>
            <w:tcW w:w="7366" w:type="dxa"/>
          </w:tcPr>
          <w:p w14:paraId="218529F4" w14:textId="77777777" w:rsidR="00345186" w:rsidRPr="00E767BD" w:rsidRDefault="00345186" w:rsidP="00E136EA">
            <w:pPr>
              <w:rPr>
                <w:rFonts w:cs="Times New Roman"/>
                <w:szCs w:val="24"/>
              </w:rPr>
            </w:pPr>
            <w:r w:rsidRPr="00E767BD">
              <w:rPr>
                <w:rFonts w:cs="Times New Roman"/>
                <w:szCs w:val="24"/>
              </w:rPr>
              <w:t>Franču valodas kurss</w:t>
            </w:r>
          </w:p>
        </w:tc>
        <w:tc>
          <w:tcPr>
            <w:tcW w:w="1276" w:type="dxa"/>
          </w:tcPr>
          <w:p w14:paraId="0CA72FCA" w14:textId="77777777" w:rsidR="00345186" w:rsidRPr="00E767BD" w:rsidRDefault="00345186" w:rsidP="00E136EA">
            <w:pPr>
              <w:rPr>
                <w:rFonts w:cs="Times New Roman"/>
                <w:szCs w:val="24"/>
              </w:rPr>
            </w:pPr>
            <w:r w:rsidRPr="00E767BD">
              <w:rPr>
                <w:rFonts w:cs="Times New Roman"/>
                <w:szCs w:val="24"/>
              </w:rPr>
              <w:t>48</w:t>
            </w:r>
          </w:p>
        </w:tc>
        <w:tc>
          <w:tcPr>
            <w:tcW w:w="1134" w:type="dxa"/>
          </w:tcPr>
          <w:p w14:paraId="04E10A10"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485B39EC" w14:textId="77777777" w:rsidTr="00345186">
        <w:tc>
          <w:tcPr>
            <w:tcW w:w="7366" w:type="dxa"/>
          </w:tcPr>
          <w:p w14:paraId="1ED25B3C" w14:textId="77777777" w:rsidR="00345186" w:rsidRPr="00E767BD" w:rsidRDefault="00345186" w:rsidP="00E136EA">
            <w:pPr>
              <w:rPr>
                <w:rFonts w:cs="Times New Roman"/>
                <w:szCs w:val="24"/>
              </w:rPr>
            </w:pPr>
            <w:r w:rsidRPr="00E767BD">
              <w:rPr>
                <w:rFonts w:cs="Times New Roman"/>
                <w:szCs w:val="24"/>
              </w:rPr>
              <w:t>Iepazīsti tehnoloģijas pavasaris 2025</w:t>
            </w:r>
          </w:p>
        </w:tc>
        <w:tc>
          <w:tcPr>
            <w:tcW w:w="1276" w:type="dxa"/>
          </w:tcPr>
          <w:p w14:paraId="0702D209" w14:textId="77777777" w:rsidR="00345186" w:rsidRPr="00E767BD" w:rsidRDefault="00345186" w:rsidP="00E136EA">
            <w:pPr>
              <w:rPr>
                <w:rFonts w:cs="Times New Roman"/>
                <w:szCs w:val="24"/>
              </w:rPr>
            </w:pPr>
            <w:r w:rsidRPr="00E767BD">
              <w:rPr>
                <w:rFonts w:cs="Times New Roman"/>
                <w:szCs w:val="24"/>
              </w:rPr>
              <w:t>35</w:t>
            </w:r>
          </w:p>
        </w:tc>
        <w:tc>
          <w:tcPr>
            <w:tcW w:w="1134" w:type="dxa"/>
          </w:tcPr>
          <w:p w14:paraId="12405074"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35E493B0" w14:textId="77777777" w:rsidTr="00345186">
        <w:tc>
          <w:tcPr>
            <w:tcW w:w="7366" w:type="dxa"/>
          </w:tcPr>
          <w:p w14:paraId="6EC9ED05" w14:textId="77777777" w:rsidR="00345186" w:rsidRPr="00E767BD" w:rsidRDefault="00345186" w:rsidP="00E136EA">
            <w:pPr>
              <w:rPr>
                <w:rFonts w:cs="Times New Roman"/>
                <w:szCs w:val="24"/>
              </w:rPr>
            </w:pPr>
            <w:r w:rsidRPr="00E767BD">
              <w:rPr>
                <w:rFonts w:cs="Times New Roman"/>
                <w:szCs w:val="24"/>
              </w:rPr>
              <w:t>Ilgtspēja digitālajā laikmetā: kritiskie spekti un izglītības iespējas</w:t>
            </w:r>
          </w:p>
        </w:tc>
        <w:tc>
          <w:tcPr>
            <w:tcW w:w="1276" w:type="dxa"/>
          </w:tcPr>
          <w:p w14:paraId="5396D44C" w14:textId="77777777" w:rsidR="00345186" w:rsidRPr="00E767BD" w:rsidRDefault="00345186" w:rsidP="00E136EA">
            <w:pPr>
              <w:rPr>
                <w:rFonts w:cs="Times New Roman"/>
                <w:szCs w:val="24"/>
              </w:rPr>
            </w:pPr>
            <w:r w:rsidRPr="00E767BD">
              <w:rPr>
                <w:rFonts w:cs="Times New Roman"/>
                <w:szCs w:val="24"/>
              </w:rPr>
              <w:t>2</w:t>
            </w:r>
          </w:p>
        </w:tc>
        <w:tc>
          <w:tcPr>
            <w:tcW w:w="1134" w:type="dxa"/>
          </w:tcPr>
          <w:p w14:paraId="5C5B4EA2"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57600001" w14:textId="77777777" w:rsidTr="00345186">
        <w:tc>
          <w:tcPr>
            <w:tcW w:w="7366" w:type="dxa"/>
            <w:vAlign w:val="center"/>
          </w:tcPr>
          <w:p w14:paraId="1D02A3ED" w14:textId="77777777" w:rsidR="00345186" w:rsidRPr="00E767BD" w:rsidRDefault="00345186" w:rsidP="00E136EA">
            <w:pPr>
              <w:rPr>
                <w:rFonts w:cs="Times New Roman"/>
              </w:rPr>
            </w:pPr>
            <w:r w:rsidRPr="00E767BD">
              <w:rPr>
                <w:rFonts w:eastAsia="Calibri" w:cs="Times New Roman"/>
                <w:szCs w:val="24"/>
                <w:lang w:val="lv-LV"/>
              </w:rPr>
              <w:t>Interaktīvu un digitālu mācību materiālu veidošana ar mākslīgā intelekta palīdzību</w:t>
            </w:r>
          </w:p>
        </w:tc>
        <w:tc>
          <w:tcPr>
            <w:tcW w:w="1276" w:type="dxa"/>
          </w:tcPr>
          <w:p w14:paraId="09577E89" w14:textId="77777777" w:rsidR="00345186" w:rsidRPr="00E767BD" w:rsidRDefault="00345186" w:rsidP="00E136EA">
            <w:pPr>
              <w:rPr>
                <w:rFonts w:cs="Times New Roman"/>
              </w:rPr>
            </w:pPr>
            <w:r w:rsidRPr="00E767BD">
              <w:rPr>
                <w:rFonts w:cs="Times New Roman"/>
              </w:rPr>
              <w:t>8</w:t>
            </w:r>
          </w:p>
        </w:tc>
        <w:tc>
          <w:tcPr>
            <w:tcW w:w="1134" w:type="dxa"/>
          </w:tcPr>
          <w:p w14:paraId="7C9E1386" w14:textId="77777777" w:rsidR="00345186" w:rsidRPr="00E767BD" w:rsidRDefault="00345186" w:rsidP="00E136EA">
            <w:pPr>
              <w:rPr>
                <w:rFonts w:cs="Times New Roman"/>
              </w:rPr>
            </w:pPr>
            <w:r w:rsidRPr="00E767BD">
              <w:rPr>
                <w:rFonts w:cs="Times New Roman"/>
              </w:rPr>
              <w:t>1</w:t>
            </w:r>
          </w:p>
        </w:tc>
      </w:tr>
      <w:tr w:rsidR="00345186" w:rsidRPr="00E767BD" w14:paraId="246FC5E8" w14:textId="77777777" w:rsidTr="00345186">
        <w:tc>
          <w:tcPr>
            <w:tcW w:w="7366" w:type="dxa"/>
          </w:tcPr>
          <w:p w14:paraId="18ECF7D0" w14:textId="77777777" w:rsidR="00345186" w:rsidRPr="00E767BD" w:rsidRDefault="00345186" w:rsidP="00E136EA">
            <w:pPr>
              <w:rPr>
                <w:rFonts w:cs="Times New Roman"/>
                <w:szCs w:val="24"/>
              </w:rPr>
            </w:pPr>
            <w:r w:rsidRPr="00E767BD">
              <w:rPr>
                <w:rFonts w:cs="Times New Roman"/>
                <w:szCs w:val="24"/>
              </w:rPr>
              <w:t>Izglītība ar mērķi: zinātkāre-profesija-darbinieks</w:t>
            </w:r>
          </w:p>
        </w:tc>
        <w:tc>
          <w:tcPr>
            <w:tcW w:w="1276" w:type="dxa"/>
          </w:tcPr>
          <w:p w14:paraId="55EBAB0C" w14:textId="77777777" w:rsidR="00345186" w:rsidRPr="00E767BD" w:rsidRDefault="00345186" w:rsidP="00E136EA">
            <w:pPr>
              <w:rPr>
                <w:rFonts w:cs="Times New Roman"/>
                <w:szCs w:val="24"/>
              </w:rPr>
            </w:pPr>
            <w:r w:rsidRPr="00E767BD">
              <w:rPr>
                <w:rFonts w:cs="Times New Roman"/>
                <w:szCs w:val="24"/>
              </w:rPr>
              <w:t>6</w:t>
            </w:r>
          </w:p>
        </w:tc>
        <w:tc>
          <w:tcPr>
            <w:tcW w:w="1134" w:type="dxa"/>
          </w:tcPr>
          <w:p w14:paraId="4D0DC5F2"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1F9B5607" w14:textId="77777777" w:rsidTr="00345186">
        <w:tc>
          <w:tcPr>
            <w:tcW w:w="7366" w:type="dxa"/>
          </w:tcPr>
          <w:p w14:paraId="6F082BD2" w14:textId="77777777" w:rsidR="00345186" w:rsidRPr="00E767BD" w:rsidRDefault="00345186" w:rsidP="00E136EA">
            <w:pPr>
              <w:rPr>
                <w:rFonts w:cs="Times New Roman"/>
                <w:szCs w:val="24"/>
              </w:rPr>
            </w:pPr>
            <w:r w:rsidRPr="00E767BD">
              <w:rPr>
                <w:rFonts w:cs="Times New Roman"/>
                <w:szCs w:val="24"/>
              </w:rPr>
              <w:t>Koka būvgaldniecības elementu restaurācija</w:t>
            </w:r>
          </w:p>
        </w:tc>
        <w:tc>
          <w:tcPr>
            <w:tcW w:w="1276" w:type="dxa"/>
          </w:tcPr>
          <w:p w14:paraId="27860FA0" w14:textId="77777777" w:rsidR="00345186" w:rsidRPr="00E767BD" w:rsidRDefault="00345186" w:rsidP="00E136EA">
            <w:pPr>
              <w:rPr>
                <w:rFonts w:cs="Times New Roman"/>
                <w:szCs w:val="24"/>
              </w:rPr>
            </w:pPr>
            <w:r w:rsidRPr="00E767BD">
              <w:rPr>
                <w:rFonts w:cs="Times New Roman"/>
                <w:szCs w:val="24"/>
              </w:rPr>
              <w:t>40</w:t>
            </w:r>
          </w:p>
        </w:tc>
        <w:tc>
          <w:tcPr>
            <w:tcW w:w="1134" w:type="dxa"/>
          </w:tcPr>
          <w:p w14:paraId="5D123C2C"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2CC16926" w14:textId="77777777" w:rsidTr="00345186">
        <w:tc>
          <w:tcPr>
            <w:tcW w:w="7366" w:type="dxa"/>
          </w:tcPr>
          <w:p w14:paraId="25400F8E" w14:textId="77777777" w:rsidR="00345186" w:rsidRPr="00E767BD" w:rsidRDefault="00345186" w:rsidP="00E136EA">
            <w:pPr>
              <w:rPr>
                <w:rFonts w:cs="Times New Roman"/>
                <w:szCs w:val="24"/>
              </w:rPr>
            </w:pPr>
            <w:r w:rsidRPr="00E767BD">
              <w:rPr>
                <w:rFonts w:cs="Times New Roman"/>
                <w:szCs w:val="24"/>
              </w:rPr>
              <w:t>Koksnes mehāniskā apstrāde: teorija un prakse</w:t>
            </w:r>
          </w:p>
        </w:tc>
        <w:tc>
          <w:tcPr>
            <w:tcW w:w="1276" w:type="dxa"/>
          </w:tcPr>
          <w:p w14:paraId="25A1793A" w14:textId="77777777" w:rsidR="00345186" w:rsidRPr="00E767BD" w:rsidRDefault="00345186" w:rsidP="00E136EA">
            <w:pPr>
              <w:rPr>
                <w:rFonts w:cs="Times New Roman"/>
                <w:szCs w:val="24"/>
              </w:rPr>
            </w:pPr>
            <w:r w:rsidRPr="00E767BD">
              <w:rPr>
                <w:rFonts w:cs="Times New Roman"/>
                <w:szCs w:val="24"/>
              </w:rPr>
              <w:t>16</w:t>
            </w:r>
          </w:p>
        </w:tc>
        <w:tc>
          <w:tcPr>
            <w:tcW w:w="1134" w:type="dxa"/>
          </w:tcPr>
          <w:p w14:paraId="3EB47A37" w14:textId="77777777" w:rsidR="00345186" w:rsidRPr="00E767BD" w:rsidRDefault="00345186" w:rsidP="00E136EA">
            <w:pPr>
              <w:rPr>
                <w:rFonts w:cs="Times New Roman"/>
                <w:szCs w:val="24"/>
              </w:rPr>
            </w:pPr>
            <w:r w:rsidRPr="00E767BD">
              <w:rPr>
                <w:rFonts w:cs="Times New Roman"/>
                <w:szCs w:val="24"/>
              </w:rPr>
              <w:t>2</w:t>
            </w:r>
          </w:p>
        </w:tc>
      </w:tr>
      <w:tr w:rsidR="00345186" w:rsidRPr="00E767BD" w14:paraId="13679EE6" w14:textId="77777777" w:rsidTr="00345186">
        <w:tc>
          <w:tcPr>
            <w:tcW w:w="7366" w:type="dxa"/>
          </w:tcPr>
          <w:p w14:paraId="12EB9021" w14:textId="77777777" w:rsidR="00345186" w:rsidRPr="00E767BD" w:rsidRDefault="00345186" w:rsidP="00E136EA">
            <w:pPr>
              <w:rPr>
                <w:rFonts w:cs="Times New Roman"/>
                <w:szCs w:val="24"/>
              </w:rPr>
            </w:pPr>
            <w:r w:rsidRPr="00E767BD">
              <w:rPr>
                <w:rFonts w:cs="Times New Roman"/>
                <w:szCs w:val="24"/>
              </w:rPr>
              <w:t>Kompleksā snieguma vērtēšana, akceptējot formatīvo vērtēšanu, īstenojot mācību jomu “Veselība un fiziskās aktivitātes”</w:t>
            </w:r>
          </w:p>
        </w:tc>
        <w:tc>
          <w:tcPr>
            <w:tcW w:w="1276" w:type="dxa"/>
          </w:tcPr>
          <w:p w14:paraId="7204F3BD" w14:textId="77777777" w:rsidR="00345186" w:rsidRPr="00E767BD" w:rsidRDefault="00345186" w:rsidP="00E136EA">
            <w:pPr>
              <w:rPr>
                <w:rFonts w:cs="Times New Roman"/>
                <w:szCs w:val="24"/>
              </w:rPr>
            </w:pPr>
            <w:r w:rsidRPr="00E767BD">
              <w:rPr>
                <w:rFonts w:cs="Times New Roman"/>
                <w:szCs w:val="24"/>
              </w:rPr>
              <w:t>12</w:t>
            </w:r>
          </w:p>
        </w:tc>
        <w:tc>
          <w:tcPr>
            <w:tcW w:w="1134" w:type="dxa"/>
          </w:tcPr>
          <w:p w14:paraId="43078AE0"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285644AF" w14:textId="77777777" w:rsidTr="00345186">
        <w:tc>
          <w:tcPr>
            <w:tcW w:w="7366" w:type="dxa"/>
          </w:tcPr>
          <w:p w14:paraId="0947AA23" w14:textId="77777777" w:rsidR="00345186" w:rsidRPr="00E767BD" w:rsidRDefault="00345186" w:rsidP="00E136EA">
            <w:pPr>
              <w:rPr>
                <w:rFonts w:cs="Times New Roman"/>
                <w:szCs w:val="24"/>
              </w:rPr>
            </w:pPr>
            <w:r w:rsidRPr="00E767BD">
              <w:rPr>
                <w:rFonts w:cs="Times New Roman"/>
                <w:szCs w:val="24"/>
              </w:rPr>
              <w:t>Kritiskā domāšana un konfliktu risināšana</w:t>
            </w:r>
          </w:p>
        </w:tc>
        <w:tc>
          <w:tcPr>
            <w:tcW w:w="1276" w:type="dxa"/>
          </w:tcPr>
          <w:p w14:paraId="1D56A642" w14:textId="77777777" w:rsidR="00345186" w:rsidRPr="00E767BD" w:rsidRDefault="00345186" w:rsidP="00E136EA">
            <w:pPr>
              <w:rPr>
                <w:rFonts w:cs="Times New Roman"/>
                <w:szCs w:val="24"/>
              </w:rPr>
            </w:pPr>
            <w:r w:rsidRPr="00E767BD">
              <w:rPr>
                <w:rFonts w:cs="Times New Roman"/>
                <w:szCs w:val="24"/>
              </w:rPr>
              <w:t>24</w:t>
            </w:r>
          </w:p>
        </w:tc>
        <w:tc>
          <w:tcPr>
            <w:tcW w:w="1134" w:type="dxa"/>
          </w:tcPr>
          <w:p w14:paraId="2034E588"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3813D44D" w14:textId="77777777" w:rsidTr="00345186">
        <w:tc>
          <w:tcPr>
            <w:tcW w:w="7366" w:type="dxa"/>
          </w:tcPr>
          <w:p w14:paraId="1095C2D9" w14:textId="77777777" w:rsidR="00345186" w:rsidRPr="00E767BD" w:rsidRDefault="00345186" w:rsidP="00E136EA">
            <w:pPr>
              <w:rPr>
                <w:rFonts w:cs="Times New Roman"/>
                <w:szCs w:val="24"/>
              </w:rPr>
            </w:pPr>
            <w:r w:rsidRPr="00E767BD">
              <w:rPr>
                <w:rFonts w:cs="Times New Roman"/>
                <w:szCs w:val="24"/>
              </w:rPr>
              <w:t>Off Webinar VR4T-Virtual Reality for Tourism</w:t>
            </w:r>
          </w:p>
        </w:tc>
        <w:tc>
          <w:tcPr>
            <w:tcW w:w="1276" w:type="dxa"/>
          </w:tcPr>
          <w:p w14:paraId="5C60A711" w14:textId="77777777" w:rsidR="00345186" w:rsidRPr="00E767BD" w:rsidRDefault="00345186" w:rsidP="00E136EA">
            <w:pPr>
              <w:rPr>
                <w:rFonts w:cs="Times New Roman"/>
                <w:szCs w:val="24"/>
              </w:rPr>
            </w:pPr>
            <w:r w:rsidRPr="00E767BD">
              <w:rPr>
                <w:rFonts w:cs="Times New Roman"/>
                <w:szCs w:val="24"/>
              </w:rPr>
              <w:t>4</w:t>
            </w:r>
          </w:p>
        </w:tc>
        <w:tc>
          <w:tcPr>
            <w:tcW w:w="1134" w:type="dxa"/>
          </w:tcPr>
          <w:p w14:paraId="02F625C6"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79780739" w14:textId="77777777" w:rsidTr="00345186">
        <w:tc>
          <w:tcPr>
            <w:tcW w:w="7366" w:type="dxa"/>
          </w:tcPr>
          <w:p w14:paraId="6BC470BA" w14:textId="77777777" w:rsidR="00345186" w:rsidRPr="00E767BD" w:rsidRDefault="00345186" w:rsidP="00E136EA">
            <w:pPr>
              <w:rPr>
                <w:rFonts w:cs="Times New Roman"/>
                <w:szCs w:val="24"/>
              </w:rPr>
            </w:pPr>
            <w:r w:rsidRPr="00E767BD">
              <w:rPr>
                <w:rFonts w:cs="Times New Roman"/>
                <w:szCs w:val="24"/>
              </w:rPr>
              <w:t>Priekšdarbi 2024.gada pārskata sagatavošanai no VID nodokļu uzskaites riska skatpunkta</w:t>
            </w:r>
          </w:p>
        </w:tc>
        <w:tc>
          <w:tcPr>
            <w:tcW w:w="1276" w:type="dxa"/>
          </w:tcPr>
          <w:p w14:paraId="6A258FD8" w14:textId="77777777" w:rsidR="00345186" w:rsidRPr="00E767BD" w:rsidRDefault="00345186" w:rsidP="00E136EA">
            <w:pPr>
              <w:rPr>
                <w:rFonts w:cs="Times New Roman"/>
                <w:szCs w:val="24"/>
              </w:rPr>
            </w:pPr>
            <w:r w:rsidRPr="00E767BD">
              <w:rPr>
                <w:rFonts w:cs="Times New Roman"/>
                <w:szCs w:val="24"/>
              </w:rPr>
              <w:t>3</w:t>
            </w:r>
          </w:p>
        </w:tc>
        <w:tc>
          <w:tcPr>
            <w:tcW w:w="1134" w:type="dxa"/>
          </w:tcPr>
          <w:p w14:paraId="3E0C5079"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71881CA0" w14:textId="77777777" w:rsidTr="00345186">
        <w:tc>
          <w:tcPr>
            <w:tcW w:w="7366" w:type="dxa"/>
          </w:tcPr>
          <w:p w14:paraId="0CBA0AAC" w14:textId="77777777" w:rsidR="00345186" w:rsidRPr="00E767BD" w:rsidRDefault="00345186" w:rsidP="00E136EA">
            <w:pPr>
              <w:rPr>
                <w:rFonts w:cs="Times New Roman"/>
                <w:szCs w:val="24"/>
              </w:rPr>
            </w:pPr>
            <w:r w:rsidRPr="00E767BD">
              <w:rPr>
                <w:rFonts w:cs="Times New Roman"/>
                <w:szCs w:val="24"/>
              </w:rPr>
              <w:t>Profesionālās izglītības pedagogu kompetences pilnveide ķīmijas jomā: jaunumi biomasas pētniecībā</w:t>
            </w:r>
          </w:p>
        </w:tc>
        <w:tc>
          <w:tcPr>
            <w:tcW w:w="1276" w:type="dxa"/>
          </w:tcPr>
          <w:p w14:paraId="583830CA" w14:textId="77777777" w:rsidR="00345186" w:rsidRPr="00E767BD" w:rsidRDefault="00345186" w:rsidP="00E136EA">
            <w:pPr>
              <w:rPr>
                <w:rFonts w:cs="Times New Roman"/>
                <w:szCs w:val="24"/>
              </w:rPr>
            </w:pPr>
            <w:r w:rsidRPr="00E767BD">
              <w:rPr>
                <w:rFonts w:cs="Times New Roman"/>
                <w:szCs w:val="24"/>
              </w:rPr>
              <w:t>8</w:t>
            </w:r>
          </w:p>
        </w:tc>
        <w:tc>
          <w:tcPr>
            <w:tcW w:w="1134" w:type="dxa"/>
          </w:tcPr>
          <w:p w14:paraId="7EB49A15"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08EF0874" w14:textId="77777777" w:rsidTr="00345186">
        <w:tc>
          <w:tcPr>
            <w:tcW w:w="7366" w:type="dxa"/>
          </w:tcPr>
          <w:p w14:paraId="0DBF0FDA" w14:textId="77777777" w:rsidR="00345186" w:rsidRPr="00E767BD" w:rsidRDefault="00345186" w:rsidP="00E136EA">
            <w:pPr>
              <w:rPr>
                <w:rFonts w:cs="Times New Roman"/>
                <w:szCs w:val="24"/>
              </w:rPr>
            </w:pPr>
            <w:r w:rsidRPr="00E767BD">
              <w:rPr>
                <w:rFonts w:cs="Times New Roman"/>
                <w:szCs w:val="24"/>
              </w:rPr>
              <w:t>Profesionālās kompetences pilnveides programma “Starpkultūru pakalpojumi,komunikācija un kvalitāte viesmīlības uzņēmumā”</w:t>
            </w:r>
          </w:p>
        </w:tc>
        <w:tc>
          <w:tcPr>
            <w:tcW w:w="1276" w:type="dxa"/>
          </w:tcPr>
          <w:p w14:paraId="75CFDD0F" w14:textId="77777777" w:rsidR="00345186" w:rsidRPr="00E767BD" w:rsidRDefault="00345186" w:rsidP="00E136EA">
            <w:pPr>
              <w:rPr>
                <w:rFonts w:cs="Times New Roman"/>
                <w:szCs w:val="24"/>
              </w:rPr>
            </w:pPr>
            <w:r w:rsidRPr="00E767BD">
              <w:rPr>
                <w:rFonts w:cs="Times New Roman"/>
                <w:szCs w:val="24"/>
              </w:rPr>
              <w:t>6</w:t>
            </w:r>
          </w:p>
        </w:tc>
        <w:tc>
          <w:tcPr>
            <w:tcW w:w="1134" w:type="dxa"/>
          </w:tcPr>
          <w:p w14:paraId="42607180"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276A0842" w14:textId="77777777" w:rsidTr="00345186">
        <w:tc>
          <w:tcPr>
            <w:tcW w:w="7366" w:type="dxa"/>
            <w:vAlign w:val="center"/>
          </w:tcPr>
          <w:p w14:paraId="55241285" w14:textId="77777777" w:rsidR="00345186" w:rsidRPr="00E767BD" w:rsidRDefault="00345186" w:rsidP="00E136EA">
            <w:pPr>
              <w:rPr>
                <w:rFonts w:cs="Times New Roman"/>
                <w:szCs w:val="24"/>
              </w:rPr>
            </w:pPr>
            <w:r w:rsidRPr="00E767BD">
              <w:rPr>
                <w:rFonts w:cs="Times New Roman"/>
                <w:szCs w:val="24"/>
              </w:rPr>
              <w:t>''Profesionālās kompetences pilnveideskursu programma EIT Food '''FoodEducators''</w:t>
            </w:r>
          </w:p>
        </w:tc>
        <w:tc>
          <w:tcPr>
            <w:tcW w:w="1276" w:type="dxa"/>
          </w:tcPr>
          <w:p w14:paraId="63E763FD" w14:textId="77777777" w:rsidR="00345186" w:rsidRPr="00E767BD" w:rsidRDefault="00345186" w:rsidP="00E136EA">
            <w:pPr>
              <w:rPr>
                <w:rFonts w:cs="Times New Roman"/>
                <w:szCs w:val="24"/>
              </w:rPr>
            </w:pPr>
            <w:r w:rsidRPr="00E767BD">
              <w:rPr>
                <w:rFonts w:cs="Times New Roman"/>
                <w:szCs w:val="24"/>
              </w:rPr>
              <w:t>4</w:t>
            </w:r>
          </w:p>
        </w:tc>
        <w:tc>
          <w:tcPr>
            <w:tcW w:w="1134" w:type="dxa"/>
          </w:tcPr>
          <w:p w14:paraId="3EF3BB6D"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5C3D32E9" w14:textId="77777777" w:rsidTr="00345186">
        <w:tc>
          <w:tcPr>
            <w:tcW w:w="7366" w:type="dxa"/>
            <w:vAlign w:val="center"/>
          </w:tcPr>
          <w:p w14:paraId="29CBA6A4" w14:textId="77777777" w:rsidR="00345186" w:rsidRPr="00E767BD" w:rsidRDefault="00345186" w:rsidP="00E136EA">
            <w:pPr>
              <w:rPr>
                <w:rFonts w:cs="Times New Roman"/>
                <w:szCs w:val="24"/>
              </w:rPr>
            </w:pPr>
            <w:r w:rsidRPr="00E767BD">
              <w:rPr>
                <w:rFonts w:cs="Times New Roman"/>
                <w:szCs w:val="24"/>
              </w:rPr>
              <w:t>Profesionālo priekšmetu pedagogu profesionālās kompetences pilnveide konditorejas jomā</w:t>
            </w:r>
          </w:p>
        </w:tc>
        <w:tc>
          <w:tcPr>
            <w:tcW w:w="1276" w:type="dxa"/>
          </w:tcPr>
          <w:p w14:paraId="04C4B32E" w14:textId="77777777" w:rsidR="00345186" w:rsidRPr="00E767BD" w:rsidRDefault="00345186" w:rsidP="00E136EA">
            <w:pPr>
              <w:rPr>
                <w:rFonts w:cs="Times New Roman"/>
                <w:szCs w:val="24"/>
              </w:rPr>
            </w:pPr>
            <w:r w:rsidRPr="00E767BD">
              <w:rPr>
                <w:rFonts w:cs="Times New Roman"/>
                <w:szCs w:val="24"/>
              </w:rPr>
              <w:t>6</w:t>
            </w:r>
          </w:p>
        </w:tc>
        <w:tc>
          <w:tcPr>
            <w:tcW w:w="1134" w:type="dxa"/>
          </w:tcPr>
          <w:p w14:paraId="091A97C6"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3AFCB4B5" w14:textId="77777777" w:rsidTr="00345186">
        <w:tc>
          <w:tcPr>
            <w:tcW w:w="7366" w:type="dxa"/>
          </w:tcPr>
          <w:p w14:paraId="32D70663" w14:textId="77777777" w:rsidR="00345186" w:rsidRPr="00E767BD" w:rsidRDefault="00345186" w:rsidP="00E136EA">
            <w:pPr>
              <w:rPr>
                <w:rFonts w:cs="Times New Roman"/>
                <w:szCs w:val="24"/>
              </w:rPr>
            </w:pPr>
            <w:r w:rsidRPr="00E767BD">
              <w:rPr>
                <w:rFonts w:cs="Times New Roman"/>
                <w:szCs w:val="24"/>
              </w:rPr>
              <w:lastRenderedPageBreak/>
              <w:t>Skaistumkopšanas pakalpojumu sniegšanai noteiktās minimālās higiēnas prasības</w:t>
            </w:r>
          </w:p>
        </w:tc>
        <w:tc>
          <w:tcPr>
            <w:tcW w:w="1276" w:type="dxa"/>
          </w:tcPr>
          <w:p w14:paraId="7E1CD376" w14:textId="77777777" w:rsidR="00345186" w:rsidRPr="00E767BD" w:rsidRDefault="00345186" w:rsidP="00E136EA">
            <w:pPr>
              <w:rPr>
                <w:rFonts w:cs="Times New Roman"/>
                <w:szCs w:val="24"/>
              </w:rPr>
            </w:pPr>
            <w:r w:rsidRPr="00E767BD">
              <w:rPr>
                <w:rFonts w:cs="Times New Roman"/>
                <w:szCs w:val="24"/>
              </w:rPr>
              <w:t>8</w:t>
            </w:r>
          </w:p>
        </w:tc>
        <w:tc>
          <w:tcPr>
            <w:tcW w:w="1134" w:type="dxa"/>
          </w:tcPr>
          <w:p w14:paraId="32E94B5B"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7BB27C0B" w14:textId="77777777" w:rsidTr="00345186">
        <w:trPr>
          <w:trHeight w:val="257"/>
        </w:trPr>
        <w:tc>
          <w:tcPr>
            <w:tcW w:w="7366" w:type="dxa"/>
          </w:tcPr>
          <w:p w14:paraId="0BAD44A5" w14:textId="77777777" w:rsidR="00345186" w:rsidRPr="00E767BD" w:rsidRDefault="00345186" w:rsidP="00E136EA">
            <w:pPr>
              <w:rPr>
                <w:rFonts w:cs="Times New Roman"/>
                <w:szCs w:val="24"/>
              </w:rPr>
            </w:pPr>
            <w:r w:rsidRPr="00E767BD">
              <w:rPr>
                <w:rFonts w:cs="Times New Roman"/>
                <w:szCs w:val="24"/>
              </w:rPr>
              <w:t>Šķiedru materiālu elementu atdarināšana restaurācijā –rotangpalmas klūdziņas</w:t>
            </w:r>
          </w:p>
        </w:tc>
        <w:tc>
          <w:tcPr>
            <w:tcW w:w="1276" w:type="dxa"/>
          </w:tcPr>
          <w:p w14:paraId="112F2CF6" w14:textId="77777777" w:rsidR="00345186" w:rsidRPr="00E767BD" w:rsidRDefault="00345186" w:rsidP="00E136EA">
            <w:pPr>
              <w:rPr>
                <w:rFonts w:cs="Times New Roman"/>
                <w:szCs w:val="24"/>
              </w:rPr>
            </w:pPr>
            <w:r w:rsidRPr="00E767BD">
              <w:rPr>
                <w:rFonts w:cs="Times New Roman"/>
                <w:szCs w:val="24"/>
              </w:rPr>
              <w:t>8</w:t>
            </w:r>
          </w:p>
        </w:tc>
        <w:tc>
          <w:tcPr>
            <w:tcW w:w="1134" w:type="dxa"/>
          </w:tcPr>
          <w:p w14:paraId="59DC83A0" w14:textId="77777777" w:rsidR="00345186" w:rsidRPr="00E767BD" w:rsidRDefault="00345186" w:rsidP="00E136EA">
            <w:pPr>
              <w:rPr>
                <w:rFonts w:cs="Times New Roman"/>
                <w:szCs w:val="24"/>
              </w:rPr>
            </w:pPr>
            <w:r w:rsidRPr="00E767BD">
              <w:rPr>
                <w:rFonts w:cs="Times New Roman"/>
                <w:szCs w:val="24"/>
              </w:rPr>
              <w:t>4</w:t>
            </w:r>
          </w:p>
        </w:tc>
      </w:tr>
      <w:tr w:rsidR="00345186" w:rsidRPr="00E767BD" w14:paraId="2C33A744" w14:textId="77777777" w:rsidTr="00345186">
        <w:tc>
          <w:tcPr>
            <w:tcW w:w="7366" w:type="dxa"/>
            <w:vAlign w:val="center"/>
          </w:tcPr>
          <w:p w14:paraId="094DB9EB" w14:textId="77777777" w:rsidR="00345186" w:rsidRPr="00E767BD" w:rsidRDefault="00345186" w:rsidP="00E136EA">
            <w:pPr>
              <w:rPr>
                <w:rFonts w:cs="Times New Roman"/>
                <w:szCs w:val="24"/>
              </w:rPr>
            </w:pPr>
            <w:r w:rsidRPr="00E767BD">
              <w:rPr>
                <w:rFonts w:cs="Times New Roman"/>
                <w:szCs w:val="24"/>
              </w:rPr>
              <w:t>SkillsLatvia 2025 prasmju konkursa “Viesu uzņemšanas dienests” pusfināla darbu izpildes vērtēšana.</w:t>
            </w:r>
          </w:p>
        </w:tc>
        <w:tc>
          <w:tcPr>
            <w:tcW w:w="1276" w:type="dxa"/>
          </w:tcPr>
          <w:p w14:paraId="05E23308" w14:textId="77777777" w:rsidR="00345186" w:rsidRPr="00E767BD" w:rsidRDefault="00345186" w:rsidP="00E136EA">
            <w:pPr>
              <w:rPr>
                <w:rFonts w:cs="Times New Roman"/>
                <w:szCs w:val="24"/>
              </w:rPr>
            </w:pPr>
            <w:r w:rsidRPr="00E767BD">
              <w:rPr>
                <w:rFonts w:cs="Times New Roman"/>
                <w:szCs w:val="24"/>
              </w:rPr>
              <w:t>6</w:t>
            </w:r>
          </w:p>
        </w:tc>
        <w:tc>
          <w:tcPr>
            <w:tcW w:w="1134" w:type="dxa"/>
          </w:tcPr>
          <w:p w14:paraId="51CC7865"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05459BFB" w14:textId="77777777" w:rsidTr="00345186">
        <w:tc>
          <w:tcPr>
            <w:tcW w:w="7366" w:type="dxa"/>
          </w:tcPr>
          <w:p w14:paraId="54A496BF" w14:textId="77777777" w:rsidR="00345186" w:rsidRPr="00E767BD" w:rsidRDefault="00345186" w:rsidP="00E136EA">
            <w:pPr>
              <w:rPr>
                <w:rFonts w:cs="Times New Roman"/>
                <w:szCs w:val="24"/>
              </w:rPr>
            </w:pPr>
            <w:r w:rsidRPr="00E767BD">
              <w:rPr>
                <w:rFonts w:cs="Times New Roman"/>
                <w:szCs w:val="24"/>
              </w:rPr>
              <w:t>Skolotāju un vecāku stresa vadība un dzīvesspēka attīstības iespējas audzināšanas procesos</w:t>
            </w:r>
          </w:p>
        </w:tc>
        <w:tc>
          <w:tcPr>
            <w:tcW w:w="1276" w:type="dxa"/>
          </w:tcPr>
          <w:p w14:paraId="4937FC52" w14:textId="77777777" w:rsidR="00345186" w:rsidRPr="00E767BD" w:rsidRDefault="00345186" w:rsidP="00E136EA">
            <w:pPr>
              <w:rPr>
                <w:rFonts w:cs="Times New Roman"/>
                <w:szCs w:val="24"/>
              </w:rPr>
            </w:pPr>
            <w:r w:rsidRPr="00E767BD">
              <w:rPr>
                <w:rFonts w:cs="Times New Roman"/>
                <w:szCs w:val="24"/>
              </w:rPr>
              <w:t>8</w:t>
            </w:r>
          </w:p>
        </w:tc>
        <w:tc>
          <w:tcPr>
            <w:tcW w:w="1134" w:type="dxa"/>
          </w:tcPr>
          <w:p w14:paraId="03D7B4F4"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25CE576A" w14:textId="77777777" w:rsidTr="00345186">
        <w:tc>
          <w:tcPr>
            <w:tcW w:w="7366" w:type="dxa"/>
          </w:tcPr>
          <w:p w14:paraId="5A7DAD85" w14:textId="77777777" w:rsidR="00345186" w:rsidRPr="00E767BD" w:rsidRDefault="00345186" w:rsidP="00E136EA">
            <w:pPr>
              <w:rPr>
                <w:rFonts w:cs="Times New Roman"/>
                <w:szCs w:val="24"/>
              </w:rPr>
            </w:pPr>
            <w:r w:rsidRPr="00E767BD">
              <w:rPr>
                <w:rFonts w:cs="Times New Roman"/>
                <w:szCs w:val="24"/>
              </w:rPr>
              <w:t>Starppriekšmetu saiknes iespējas literatūras stundās</w:t>
            </w:r>
          </w:p>
        </w:tc>
        <w:tc>
          <w:tcPr>
            <w:tcW w:w="1276" w:type="dxa"/>
          </w:tcPr>
          <w:p w14:paraId="2276B025" w14:textId="77777777" w:rsidR="00345186" w:rsidRPr="00E767BD" w:rsidRDefault="00345186" w:rsidP="00E136EA">
            <w:pPr>
              <w:rPr>
                <w:rFonts w:cs="Times New Roman"/>
                <w:szCs w:val="24"/>
              </w:rPr>
            </w:pPr>
            <w:r w:rsidRPr="00E767BD">
              <w:rPr>
                <w:rFonts w:cs="Times New Roman"/>
                <w:szCs w:val="24"/>
              </w:rPr>
              <w:t>6</w:t>
            </w:r>
          </w:p>
        </w:tc>
        <w:tc>
          <w:tcPr>
            <w:tcW w:w="1134" w:type="dxa"/>
          </w:tcPr>
          <w:p w14:paraId="3E503357"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2E5A43EA" w14:textId="77777777" w:rsidTr="00345186">
        <w:tc>
          <w:tcPr>
            <w:tcW w:w="7366" w:type="dxa"/>
          </w:tcPr>
          <w:p w14:paraId="77FC49EE" w14:textId="77777777" w:rsidR="00345186" w:rsidRPr="00E767BD" w:rsidRDefault="00345186" w:rsidP="00E136EA">
            <w:pPr>
              <w:rPr>
                <w:rFonts w:cs="Times New Roman"/>
                <w:szCs w:val="24"/>
              </w:rPr>
            </w:pPr>
            <w:r w:rsidRPr="00E767BD">
              <w:rPr>
                <w:rFonts w:cs="Times New Roman"/>
                <w:szCs w:val="24"/>
              </w:rPr>
              <w:t>Tiešsaistes IT drošības seminārs</w:t>
            </w:r>
          </w:p>
        </w:tc>
        <w:tc>
          <w:tcPr>
            <w:tcW w:w="1276" w:type="dxa"/>
          </w:tcPr>
          <w:p w14:paraId="24AD3A28" w14:textId="77777777" w:rsidR="00345186" w:rsidRPr="00E767BD" w:rsidRDefault="00345186" w:rsidP="00E136EA">
            <w:pPr>
              <w:rPr>
                <w:rFonts w:cs="Times New Roman"/>
                <w:szCs w:val="24"/>
              </w:rPr>
            </w:pPr>
            <w:r w:rsidRPr="00E767BD">
              <w:rPr>
                <w:rFonts w:cs="Times New Roman"/>
                <w:szCs w:val="24"/>
              </w:rPr>
              <w:t>8</w:t>
            </w:r>
          </w:p>
        </w:tc>
        <w:tc>
          <w:tcPr>
            <w:tcW w:w="1134" w:type="dxa"/>
          </w:tcPr>
          <w:p w14:paraId="249CCC67"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4A882861" w14:textId="77777777" w:rsidTr="00345186">
        <w:tc>
          <w:tcPr>
            <w:tcW w:w="7366" w:type="dxa"/>
          </w:tcPr>
          <w:p w14:paraId="57EC4033" w14:textId="77777777" w:rsidR="00345186" w:rsidRPr="00E767BD" w:rsidRDefault="00345186" w:rsidP="00E136EA">
            <w:pPr>
              <w:rPr>
                <w:rFonts w:cs="Times New Roman"/>
                <w:szCs w:val="24"/>
              </w:rPr>
            </w:pPr>
            <w:r w:rsidRPr="00E767BD">
              <w:rPr>
                <w:rFonts w:cs="Times New Roman"/>
                <w:szCs w:val="24"/>
              </w:rPr>
              <w:t>Vispārējās izglītības dizaina un tehnoloģiju skolotāju profesionālās pilnveides seminars ēdināšanas jomā</w:t>
            </w:r>
          </w:p>
        </w:tc>
        <w:tc>
          <w:tcPr>
            <w:tcW w:w="1276" w:type="dxa"/>
          </w:tcPr>
          <w:p w14:paraId="1D67B65A" w14:textId="77777777" w:rsidR="00345186" w:rsidRPr="00E767BD" w:rsidRDefault="00345186" w:rsidP="00E136EA">
            <w:pPr>
              <w:rPr>
                <w:rFonts w:cs="Times New Roman"/>
                <w:szCs w:val="24"/>
              </w:rPr>
            </w:pPr>
            <w:r w:rsidRPr="00E767BD">
              <w:rPr>
                <w:rFonts w:cs="Times New Roman"/>
                <w:szCs w:val="24"/>
              </w:rPr>
              <w:t>8</w:t>
            </w:r>
          </w:p>
        </w:tc>
        <w:tc>
          <w:tcPr>
            <w:tcW w:w="1134" w:type="dxa"/>
          </w:tcPr>
          <w:p w14:paraId="2ECB5BA9" w14:textId="77777777" w:rsidR="00345186" w:rsidRPr="00E767BD" w:rsidRDefault="00345186" w:rsidP="00E136EA">
            <w:pPr>
              <w:rPr>
                <w:rFonts w:cs="Times New Roman"/>
                <w:szCs w:val="24"/>
              </w:rPr>
            </w:pPr>
            <w:r w:rsidRPr="00E767BD">
              <w:rPr>
                <w:rFonts w:cs="Times New Roman"/>
                <w:szCs w:val="24"/>
              </w:rPr>
              <w:t>2</w:t>
            </w:r>
          </w:p>
        </w:tc>
      </w:tr>
      <w:tr w:rsidR="00345186" w:rsidRPr="00E767BD" w14:paraId="32CAAEE6" w14:textId="77777777" w:rsidTr="00345186">
        <w:tc>
          <w:tcPr>
            <w:tcW w:w="7366" w:type="dxa"/>
            <w:vAlign w:val="center"/>
          </w:tcPr>
          <w:p w14:paraId="6481DDBD" w14:textId="77777777" w:rsidR="00345186" w:rsidRPr="00E767BD" w:rsidRDefault="00345186" w:rsidP="00E136EA">
            <w:pPr>
              <w:rPr>
                <w:rFonts w:cs="Times New Roman"/>
                <w:szCs w:val="24"/>
              </w:rPr>
            </w:pPr>
            <w:r w:rsidRPr="00E767BD">
              <w:rPr>
                <w:rFonts w:cs="Times New Roman"/>
                <w:szCs w:val="24"/>
              </w:rPr>
              <w:t>WordSkills vērtēšanas metodika.</w:t>
            </w:r>
          </w:p>
        </w:tc>
        <w:tc>
          <w:tcPr>
            <w:tcW w:w="1276" w:type="dxa"/>
          </w:tcPr>
          <w:p w14:paraId="652486F5" w14:textId="77777777" w:rsidR="00345186" w:rsidRPr="00E767BD" w:rsidRDefault="00345186" w:rsidP="00E136EA">
            <w:pPr>
              <w:rPr>
                <w:rFonts w:cs="Times New Roman"/>
                <w:szCs w:val="24"/>
              </w:rPr>
            </w:pPr>
            <w:r w:rsidRPr="00E767BD">
              <w:rPr>
                <w:rFonts w:cs="Times New Roman"/>
                <w:szCs w:val="24"/>
              </w:rPr>
              <w:t>2</w:t>
            </w:r>
          </w:p>
        </w:tc>
        <w:tc>
          <w:tcPr>
            <w:tcW w:w="1134" w:type="dxa"/>
          </w:tcPr>
          <w:p w14:paraId="455A430A" w14:textId="77777777" w:rsidR="00345186" w:rsidRPr="00E767BD" w:rsidRDefault="00345186" w:rsidP="00E136EA">
            <w:pPr>
              <w:rPr>
                <w:rFonts w:cs="Times New Roman"/>
                <w:szCs w:val="24"/>
              </w:rPr>
            </w:pPr>
            <w:r w:rsidRPr="00E767BD">
              <w:rPr>
                <w:rFonts w:cs="Times New Roman"/>
                <w:szCs w:val="24"/>
              </w:rPr>
              <w:t>1</w:t>
            </w:r>
          </w:p>
        </w:tc>
      </w:tr>
      <w:tr w:rsidR="00345186" w:rsidRPr="00E767BD" w14:paraId="3D3D65BC" w14:textId="77777777" w:rsidTr="00345186">
        <w:tc>
          <w:tcPr>
            <w:tcW w:w="7366" w:type="dxa"/>
          </w:tcPr>
          <w:p w14:paraId="24A48659" w14:textId="77777777" w:rsidR="00345186" w:rsidRPr="00E767BD" w:rsidRDefault="00345186" w:rsidP="00E136EA">
            <w:pPr>
              <w:rPr>
                <w:rFonts w:cs="Times New Roman"/>
                <w:szCs w:val="24"/>
              </w:rPr>
            </w:pPr>
            <w:r w:rsidRPr="00E767BD">
              <w:rPr>
                <w:rFonts w:cs="Times New Roman"/>
                <w:szCs w:val="24"/>
              </w:rPr>
              <w:t>Zivju ēdienu gatavošana, piedevu, mērču izvēle un pasniegšana</w:t>
            </w:r>
          </w:p>
        </w:tc>
        <w:tc>
          <w:tcPr>
            <w:tcW w:w="1276" w:type="dxa"/>
          </w:tcPr>
          <w:p w14:paraId="56C2C12C" w14:textId="77777777" w:rsidR="00345186" w:rsidRPr="00E767BD" w:rsidRDefault="00345186" w:rsidP="00E136EA">
            <w:pPr>
              <w:rPr>
                <w:rFonts w:cs="Times New Roman"/>
                <w:szCs w:val="24"/>
              </w:rPr>
            </w:pPr>
            <w:r w:rsidRPr="00E767BD">
              <w:rPr>
                <w:rFonts w:cs="Times New Roman"/>
                <w:szCs w:val="24"/>
              </w:rPr>
              <w:t>8</w:t>
            </w:r>
          </w:p>
        </w:tc>
        <w:tc>
          <w:tcPr>
            <w:tcW w:w="1134" w:type="dxa"/>
          </w:tcPr>
          <w:p w14:paraId="0879A1B6" w14:textId="77777777" w:rsidR="00345186" w:rsidRPr="00E767BD" w:rsidRDefault="00345186" w:rsidP="00E136EA">
            <w:pPr>
              <w:rPr>
                <w:rFonts w:cs="Times New Roman"/>
                <w:szCs w:val="24"/>
              </w:rPr>
            </w:pPr>
            <w:r w:rsidRPr="00E767BD">
              <w:rPr>
                <w:rFonts w:cs="Times New Roman"/>
                <w:szCs w:val="24"/>
              </w:rPr>
              <w:t>4</w:t>
            </w:r>
          </w:p>
        </w:tc>
      </w:tr>
    </w:tbl>
    <w:p w14:paraId="52C4C8D0" w14:textId="0060BB3F" w:rsidR="00B22677" w:rsidRPr="00E767BD" w:rsidRDefault="00B22677" w:rsidP="00E136EA">
      <w:pPr>
        <w:pStyle w:val="Virsraksts1"/>
        <w:spacing w:line="240" w:lineRule="auto"/>
      </w:pPr>
      <w:bookmarkStart w:id="27" w:name="_Toc217420211"/>
      <w:bookmarkEnd w:id="26"/>
      <w:r w:rsidRPr="00E767BD">
        <w:lastRenderedPageBreak/>
        <w:t>Informācija par lielākaj</w:t>
      </w:r>
      <w:r w:rsidR="00A92140">
        <w:t>iem īstenotajiem projektiem par</w:t>
      </w:r>
      <w:r w:rsidR="00A92140">
        <w:br/>
      </w:r>
      <w:r w:rsidRPr="00E767BD">
        <w:t>202</w:t>
      </w:r>
      <w:r w:rsidR="00345186" w:rsidRPr="00E767BD">
        <w:t>4</w:t>
      </w:r>
      <w:r w:rsidRPr="00E767BD">
        <w:t>./202</w:t>
      </w:r>
      <w:r w:rsidR="00345186" w:rsidRPr="00E767BD">
        <w:t>5</w:t>
      </w:r>
      <w:r w:rsidR="00EA226B" w:rsidRPr="00E767BD">
        <w:t>. mācību gad</w:t>
      </w:r>
      <w:r w:rsidR="003312EF">
        <w:t>u</w:t>
      </w:r>
      <w:bookmarkEnd w:id="27"/>
    </w:p>
    <w:p w14:paraId="5EE220D1" w14:textId="2403620A" w:rsidR="003646F6" w:rsidRPr="00E767BD" w:rsidRDefault="00805F26" w:rsidP="00E136EA">
      <w:pPr>
        <w:pStyle w:val="Sarakstarindkopa"/>
        <w:spacing w:after="0" w:line="240" w:lineRule="auto"/>
        <w:ind w:left="0"/>
        <w:jc w:val="right"/>
        <w:rPr>
          <w:rFonts w:cs="Times New Roman"/>
          <w:bCs/>
          <w:szCs w:val="24"/>
          <w:lang w:val="lv-LV"/>
        </w:rPr>
      </w:pPr>
      <w:r w:rsidRPr="00E767BD">
        <w:rPr>
          <w:rFonts w:cs="Times New Roman"/>
          <w:bCs/>
          <w:szCs w:val="24"/>
          <w:lang w:val="lv-LV"/>
        </w:rPr>
        <w:t>Tabula nr.14</w:t>
      </w:r>
    </w:p>
    <w:tbl>
      <w:tblPr>
        <w:tblStyle w:val="Reatabula"/>
        <w:tblW w:w="9634" w:type="dxa"/>
        <w:tblLayout w:type="fixed"/>
        <w:tblLook w:val="04A0" w:firstRow="1" w:lastRow="0" w:firstColumn="1" w:lastColumn="0" w:noHBand="0" w:noVBand="1"/>
      </w:tblPr>
      <w:tblGrid>
        <w:gridCol w:w="704"/>
        <w:gridCol w:w="1418"/>
        <w:gridCol w:w="1701"/>
        <w:gridCol w:w="1842"/>
        <w:gridCol w:w="1276"/>
        <w:gridCol w:w="2693"/>
      </w:tblGrid>
      <w:tr w:rsidR="00345186" w:rsidRPr="00E767BD" w14:paraId="6F4CE6D5" w14:textId="77777777" w:rsidTr="00FB21BD">
        <w:trPr>
          <w:tblHeader/>
        </w:trPr>
        <w:tc>
          <w:tcPr>
            <w:tcW w:w="704" w:type="dxa"/>
            <w:shd w:val="clear" w:color="auto" w:fill="D9D9D9" w:themeFill="background1" w:themeFillShade="D9"/>
          </w:tcPr>
          <w:p w14:paraId="22C8164F" w14:textId="77777777" w:rsidR="00345186" w:rsidRPr="00E767BD" w:rsidRDefault="00345186" w:rsidP="00E136EA">
            <w:pPr>
              <w:jc w:val="both"/>
              <w:rPr>
                <w:rFonts w:eastAsia="Calibri" w:cs="Times New Roman"/>
                <w:lang w:val="lv-LV"/>
              </w:rPr>
            </w:pPr>
            <w:r w:rsidRPr="00E767BD">
              <w:rPr>
                <w:rFonts w:eastAsia="Calibri" w:cs="Times New Roman"/>
                <w:lang w:val="lv-LV"/>
              </w:rPr>
              <w:t>N.p.k.</w:t>
            </w:r>
          </w:p>
        </w:tc>
        <w:tc>
          <w:tcPr>
            <w:tcW w:w="1418" w:type="dxa"/>
            <w:shd w:val="clear" w:color="auto" w:fill="D9D9D9" w:themeFill="background1" w:themeFillShade="D9"/>
          </w:tcPr>
          <w:p w14:paraId="710C91C3" w14:textId="77777777" w:rsidR="00345186" w:rsidRPr="00E767BD" w:rsidRDefault="00345186" w:rsidP="00E136EA">
            <w:pPr>
              <w:jc w:val="both"/>
              <w:rPr>
                <w:rFonts w:eastAsia="Calibri" w:cs="Times New Roman"/>
                <w:lang w:val="lv-LV"/>
              </w:rPr>
            </w:pPr>
            <w:r w:rsidRPr="00E767BD">
              <w:rPr>
                <w:rFonts w:eastAsia="Calibri" w:cs="Times New Roman"/>
                <w:lang w:val="lv-LV"/>
              </w:rPr>
              <w:t>Projekta nosaukums</w:t>
            </w:r>
          </w:p>
        </w:tc>
        <w:tc>
          <w:tcPr>
            <w:tcW w:w="1701" w:type="dxa"/>
            <w:shd w:val="clear" w:color="auto" w:fill="D9D9D9" w:themeFill="background1" w:themeFillShade="D9"/>
          </w:tcPr>
          <w:p w14:paraId="0A40E778" w14:textId="77777777" w:rsidR="00345186" w:rsidRPr="00E767BD" w:rsidRDefault="00345186" w:rsidP="00E136EA">
            <w:pPr>
              <w:jc w:val="both"/>
              <w:rPr>
                <w:rFonts w:eastAsia="Calibri" w:cs="Times New Roman"/>
                <w:lang w:val="lv-LV"/>
              </w:rPr>
            </w:pPr>
            <w:r w:rsidRPr="00E767BD">
              <w:rPr>
                <w:rFonts w:eastAsia="Calibri" w:cs="Times New Roman"/>
                <w:lang w:val="lv-LV"/>
              </w:rPr>
              <w:t>Projekta mērķi</w:t>
            </w:r>
          </w:p>
        </w:tc>
        <w:tc>
          <w:tcPr>
            <w:tcW w:w="1842" w:type="dxa"/>
            <w:shd w:val="clear" w:color="auto" w:fill="D9D9D9" w:themeFill="background1" w:themeFillShade="D9"/>
          </w:tcPr>
          <w:p w14:paraId="76FCA35C" w14:textId="77777777" w:rsidR="00345186" w:rsidRPr="00E767BD" w:rsidRDefault="00345186" w:rsidP="00E136EA">
            <w:pPr>
              <w:jc w:val="both"/>
              <w:rPr>
                <w:rFonts w:eastAsia="Calibri" w:cs="Times New Roman"/>
                <w:lang w:val="lv-LV"/>
              </w:rPr>
            </w:pPr>
            <w:r w:rsidRPr="00E767BD">
              <w:rPr>
                <w:rFonts w:eastAsia="Calibri" w:cs="Times New Roman"/>
                <w:lang w:val="lv-LV"/>
              </w:rPr>
              <w:t>Projekta sadarbības partneri</w:t>
            </w:r>
          </w:p>
        </w:tc>
        <w:tc>
          <w:tcPr>
            <w:tcW w:w="1276" w:type="dxa"/>
            <w:shd w:val="clear" w:color="auto" w:fill="D9D9D9" w:themeFill="background1" w:themeFillShade="D9"/>
          </w:tcPr>
          <w:p w14:paraId="5513E62C" w14:textId="77777777" w:rsidR="00345186" w:rsidRPr="00E767BD" w:rsidRDefault="00345186" w:rsidP="00E136EA">
            <w:pPr>
              <w:jc w:val="both"/>
              <w:rPr>
                <w:rFonts w:eastAsia="Calibri" w:cs="Times New Roman"/>
                <w:lang w:val="lv-LV"/>
              </w:rPr>
            </w:pPr>
            <w:r w:rsidRPr="00E767BD">
              <w:rPr>
                <w:rFonts w:eastAsia="Calibri" w:cs="Times New Roman"/>
                <w:lang w:val="lv-LV"/>
              </w:rPr>
              <w:t>Projekta finanses</w:t>
            </w:r>
          </w:p>
        </w:tc>
        <w:tc>
          <w:tcPr>
            <w:tcW w:w="2693" w:type="dxa"/>
            <w:shd w:val="clear" w:color="auto" w:fill="D9D9D9" w:themeFill="background1" w:themeFillShade="D9"/>
          </w:tcPr>
          <w:p w14:paraId="77721998" w14:textId="77777777" w:rsidR="00345186" w:rsidRPr="00E767BD" w:rsidRDefault="00345186" w:rsidP="00E136EA">
            <w:pPr>
              <w:jc w:val="both"/>
              <w:rPr>
                <w:rFonts w:eastAsia="Calibri" w:cs="Times New Roman"/>
                <w:lang w:val="lv-LV"/>
              </w:rPr>
            </w:pPr>
            <w:r w:rsidRPr="00E767BD">
              <w:rPr>
                <w:rFonts w:eastAsia="Calibri" w:cs="Times New Roman"/>
                <w:lang w:val="lv-LV"/>
              </w:rPr>
              <w:t>Rezultāti/Piezīmes</w:t>
            </w:r>
          </w:p>
        </w:tc>
      </w:tr>
      <w:tr w:rsidR="00345186" w:rsidRPr="00E767BD" w14:paraId="1DC79017" w14:textId="77777777" w:rsidTr="00345186">
        <w:tc>
          <w:tcPr>
            <w:tcW w:w="704" w:type="dxa"/>
          </w:tcPr>
          <w:p w14:paraId="72E5299E" w14:textId="77777777" w:rsidR="00345186" w:rsidRPr="00E767BD" w:rsidRDefault="00345186" w:rsidP="00E136EA">
            <w:pPr>
              <w:jc w:val="both"/>
              <w:rPr>
                <w:rFonts w:eastAsia="Calibri" w:cs="Times New Roman"/>
                <w:lang w:val="lv-LV"/>
              </w:rPr>
            </w:pPr>
            <w:r w:rsidRPr="00E767BD">
              <w:rPr>
                <w:rFonts w:eastAsia="Calibri" w:cs="Times New Roman"/>
                <w:lang w:val="lv-LV"/>
              </w:rPr>
              <w:t>1.</w:t>
            </w:r>
          </w:p>
        </w:tc>
        <w:tc>
          <w:tcPr>
            <w:tcW w:w="1418" w:type="dxa"/>
          </w:tcPr>
          <w:p w14:paraId="5C7A9153" w14:textId="77777777" w:rsidR="00345186" w:rsidRPr="00E767BD" w:rsidRDefault="00345186" w:rsidP="00E136EA">
            <w:pPr>
              <w:jc w:val="both"/>
              <w:rPr>
                <w:rFonts w:eastAsia="Calibri" w:cs="Times New Roman"/>
                <w:lang w:val="lv-LV"/>
              </w:rPr>
            </w:pPr>
            <w:r w:rsidRPr="00E767BD">
              <w:rPr>
                <w:rFonts w:eastAsia="Calibri" w:cs="Times New Roman"/>
                <w:lang w:val="lv-LV"/>
              </w:rPr>
              <w:t>Erasmus+ projekts Nr. 2023-1-LV01-KA121-VET-000116802</w:t>
            </w:r>
          </w:p>
        </w:tc>
        <w:tc>
          <w:tcPr>
            <w:tcW w:w="1701" w:type="dxa"/>
          </w:tcPr>
          <w:p w14:paraId="652611F7" w14:textId="77777777" w:rsidR="00345186" w:rsidRPr="00E767BD" w:rsidRDefault="00345186" w:rsidP="00E136EA">
            <w:pPr>
              <w:jc w:val="both"/>
              <w:rPr>
                <w:rFonts w:eastAsia="Calibri" w:cs="Times New Roman"/>
                <w:lang w:val="lv-LV"/>
              </w:rPr>
            </w:pPr>
            <w:r w:rsidRPr="00E767BD">
              <w:rPr>
                <w:rFonts w:eastAsia="Calibri" w:cs="Times New Roman"/>
                <w:lang w:val="lv-LV"/>
              </w:rPr>
              <w:t>Starptautisku mobilitāšu realizēšana tehnikumā – īstermiņa un garās mobilitātes, un dalība profesionālajos konkursos audzēkņiem, ēnošana darba vidē un apmācības pedagogiem.</w:t>
            </w:r>
          </w:p>
        </w:tc>
        <w:tc>
          <w:tcPr>
            <w:tcW w:w="1842" w:type="dxa"/>
          </w:tcPr>
          <w:p w14:paraId="008C1164" w14:textId="77777777" w:rsidR="00345186" w:rsidRPr="00E767BD" w:rsidRDefault="00345186" w:rsidP="00E136EA">
            <w:pPr>
              <w:jc w:val="both"/>
              <w:rPr>
                <w:rFonts w:eastAsia="Times New Roman" w:cs="Times New Roman"/>
                <w:bCs/>
                <w:iCs/>
                <w:color w:val="000000"/>
                <w:spacing w:val="-1"/>
                <w:lang w:val="en-GB" w:eastAsia="bg-BG"/>
              </w:rPr>
            </w:pPr>
            <w:r w:rsidRPr="00E767BD">
              <w:rPr>
                <w:rFonts w:eastAsia="Times New Roman" w:cs="Times New Roman"/>
                <w:bCs/>
                <w:iCs/>
                <w:color w:val="000000"/>
                <w:spacing w:val="-1"/>
                <w:lang w:val="en-GB" w:eastAsia="bg-BG"/>
              </w:rPr>
              <w:t>RALF Educational Solutions Limited (Īrija), Erasmus partner, Inh. Wouter Groet (Vācija), Mediterráneo Erasmus International Center S.L. (Spānija), BVÖ Bildungsberatung &amp; Vermittlungsagentur GmbH (Austrija), Zealand Business College (Dānija).</w:t>
            </w:r>
          </w:p>
        </w:tc>
        <w:tc>
          <w:tcPr>
            <w:tcW w:w="1276" w:type="dxa"/>
          </w:tcPr>
          <w:p w14:paraId="1883E8F2" w14:textId="77777777" w:rsidR="00345186" w:rsidRPr="00E767BD" w:rsidRDefault="00345186" w:rsidP="00E136EA">
            <w:pPr>
              <w:jc w:val="both"/>
              <w:rPr>
                <w:rFonts w:eastAsia="Calibri" w:cs="Times New Roman"/>
                <w:lang w:val="lv-LV"/>
              </w:rPr>
            </w:pPr>
            <w:r w:rsidRPr="00E767BD">
              <w:rPr>
                <w:rFonts w:eastAsia="Calibri" w:cs="Times New Roman"/>
                <w:lang w:val="lv-LV"/>
              </w:rPr>
              <w:t>Projekta budžets</w:t>
            </w:r>
          </w:p>
          <w:p w14:paraId="178C4790" w14:textId="77777777" w:rsidR="00345186" w:rsidRPr="00E767BD" w:rsidRDefault="00345186" w:rsidP="00E136EA">
            <w:pPr>
              <w:jc w:val="both"/>
              <w:rPr>
                <w:rFonts w:eastAsia="Calibri" w:cs="Times New Roman"/>
                <w:lang w:val="lv-LV"/>
              </w:rPr>
            </w:pPr>
            <w:r w:rsidRPr="00E767BD">
              <w:rPr>
                <w:rFonts w:eastAsia="Calibri" w:cs="Times New Roman"/>
                <w:lang w:val="lv-LV"/>
              </w:rPr>
              <w:t>191 999,00 EUR</w:t>
            </w:r>
          </w:p>
          <w:p w14:paraId="7BA20E67" w14:textId="77777777" w:rsidR="00345186" w:rsidRPr="00E767BD" w:rsidRDefault="00345186" w:rsidP="00E136EA">
            <w:pPr>
              <w:jc w:val="both"/>
              <w:rPr>
                <w:rFonts w:eastAsia="Calibri" w:cs="Times New Roman"/>
                <w:lang w:val="lv-LV"/>
              </w:rPr>
            </w:pPr>
          </w:p>
          <w:p w14:paraId="130F78A0" w14:textId="77777777" w:rsidR="00345186" w:rsidRPr="00E767BD" w:rsidRDefault="00345186" w:rsidP="00E136EA">
            <w:pPr>
              <w:rPr>
                <w:rFonts w:eastAsia="Calibri" w:cs="Times New Roman"/>
                <w:lang w:val="lv-LV"/>
              </w:rPr>
            </w:pPr>
            <w:r w:rsidRPr="00E767BD">
              <w:rPr>
                <w:rFonts w:eastAsia="Calibri" w:cs="Times New Roman"/>
                <w:lang w:val="lv-LV"/>
              </w:rPr>
              <w:t>Apgūti</w:t>
            </w:r>
          </w:p>
          <w:p w14:paraId="53933CE8" w14:textId="77777777" w:rsidR="00345186" w:rsidRPr="00E767BD" w:rsidRDefault="00345186" w:rsidP="00E136EA">
            <w:pPr>
              <w:rPr>
                <w:rFonts w:eastAsia="Calibri" w:cs="Times New Roman"/>
                <w:lang w:val="lv-LV"/>
              </w:rPr>
            </w:pPr>
            <w:r w:rsidRPr="00E767BD">
              <w:rPr>
                <w:rFonts w:eastAsia="Calibri" w:cs="Times New Roman"/>
                <w:lang w:val="lv-LV"/>
              </w:rPr>
              <w:t>191 900,00 (99,95%)</w:t>
            </w:r>
          </w:p>
        </w:tc>
        <w:tc>
          <w:tcPr>
            <w:tcW w:w="2693" w:type="dxa"/>
          </w:tcPr>
          <w:p w14:paraId="5294859E" w14:textId="77777777" w:rsidR="00345186" w:rsidRPr="00E767BD" w:rsidRDefault="00345186" w:rsidP="00E136EA">
            <w:pPr>
              <w:jc w:val="both"/>
              <w:rPr>
                <w:rFonts w:eastAsia="Calibri" w:cs="Times New Roman"/>
                <w:lang w:val="lv-LV"/>
              </w:rPr>
            </w:pPr>
            <w:r w:rsidRPr="00E767BD">
              <w:rPr>
                <w:rFonts w:eastAsia="Calibri" w:cs="Times New Roman"/>
                <w:lang w:val="lv-LV"/>
              </w:rPr>
              <w:t>Projekts uzsākts 2023.gada 1.jūnijā, gala atskaite iesniegta 2024.gada 31.martā un ir apstiprināta, gala maksājums saņemts.</w:t>
            </w:r>
          </w:p>
          <w:p w14:paraId="26D6E979" w14:textId="21128B9B" w:rsidR="00345186" w:rsidRPr="00E767BD" w:rsidRDefault="00345186" w:rsidP="00E136EA">
            <w:pPr>
              <w:jc w:val="both"/>
              <w:rPr>
                <w:rFonts w:eastAsia="Calibri" w:cs="Times New Roman"/>
                <w:lang w:val="lv-LV"/>
              </w:rPr>
            </w:pPr>
            <w:r w:rsidRPr="00E767BD">
              <w:rPr>
                <w:rFonts w:eastAsia="Calibri" w:cs="Times New Roman"/>
                <w:lang w:val="lv-LV"/>
              </w:rPr>
              <w:t xml:space="preserve">Projekta ietvaros realizētas 46 mobilitātes: īstermiņa mobilitātes audzēkņiem – 32 (t.sk. 4 </w:t>
            </w:r>
            <w:r w:rsidR="00B034F0">
              <w:rPr>
                <w:rFonts w:eastAsia="Calibri" w:cs="Times New Roman"/>
                <w:lang w:val="lv-LV"/>
              </w:rPr>
              <w:t>izglītojamie</w:t>
            </w:r>
            <w:r w:rsidRPr="00E767BD">
              <w:rPr>
                <w:rFonts w:eastAsia="Calibri" w:cs="Times New Roman"/>
                <w:lang w:val="lv-LV"/>
              </w:rPr>
              <w:t xml:space="preserve"> ar ierobežotām iespējām), garās mobilitātes </w:t>
            </w:r>
            <w:r w:rsidR="00B034F0">
              <w:rPr>
                <w:rFonts w:eastAsia="Calibri" w:cs="Times New Roman"/>
                <w:lang w:val="lv-LV"/>
              </w:rPr>
              <w:t>izglītojamajiem</w:t>
            </w:r>
            <w:r w:rsidRPr="00E767BD">
              <w:rPr>
                <w:rFonts w:eastAsia="Calibri" w:cs="Times New Roman"/>
                <w:lang w:val="lv-LV"/>
              </w:rPr>
              <w:t xml:space="preserve"> – 4, ēnošana darba vidē skolotājiem – 2, apmācības kursos skolotājiem – 1, </w:t>
            </w:r>
            <w:r w:rsidR="00B034F0">
              <w:rPr>
                <w:rFonts w:eastAsia="Calibri" w:cs="Times New Roman"/>
                <w:lang w:val="lv-LV"/>
              </w:rPr>
              <w:t>izglītojamos</w:t>
            </w:r>
            <w:r w:rsidRPr="00E767BD">
              <w:rPr>
                <w:rFonts w:eastAsia="Calibri" w:cs="Times New Roman"/>
                <w:lang w:val="lv-LV"/>
              </w:rPr>
              <w:t xml:space="preserve"> pavadošie skolotāji – 6, sagatavošanas vizīte – 1.</w:t>
            </w:r>
          </w:p>
        </w:tc>
      </w:tr>
      <w:tr w:rsidR="00345186" w:rsidRPr="00E767BD" w14:paraId="08383FF7" w14:textId="77777777" w:rsidTr="00345186">
        <w:tc>
          <w:tcPr>
            <w:tcW w:w="704" w:type="dxa"/>
          </w:tcPr>
          <w:p w14:paraId="0BEF80A0" w14:textId="77777777" w:rsidR="00345186" w:rsidRPr="00E767BD" w:rsidRDefault="00345186" w:rsidP="00E136EA">
            <w:pPr>
              <w:jc w:val="both"/>
              <w:rPr>
                <w:rFonts w:eastAsia="Calibri" w:cs="Times New Roman"/>
                <w:lang w:val="lv-LV"/>
              </w:rPr>
            </w:pPr>
            <w:r w:rsidRPr="00E767BD">
              <w:rPr>
                <w:rFonts w:eastAsia="Calibri" w:cs="Times New Roman"/>
                <w:lang w:val="lv-LV"/>
              </w:rPr>
              <w:t>2.</w:t>
            </w:r>
          </w:p>
        </w:tc>
        <w:tc>
          <w:tcPr>
            <w:tcW w:w="1418" w:type="dxa"/>
          </w:tcPr>
          <w:p w14:paraId="7E262B6D" w14:textId="77777777" w:rsidR="00345186" w:rsidRPr="00E767BD" w:rsidRDefault="00345186" w:rsidP="00E136EA">
            <w:pPr>
              <w:jc w:val="both"/>
              <w:rPr>
                <w:rFonts w:eastAsia="Calibri" w:cs="Times New Roman"/>
                <w:lang w:val="lv-LV"/>
              </w:rPr>
            </w:pPr>
            <w:r w:rsidRPr="00E767BD">
              <w:rPr>
                <w:rFonts w:eastAsia="Calibri" w:cs="Times New Roman"/>
                <w:lang w:val="lv-LV"/>
              </w:rPr>
              <w:t>Erasmus+ projekts Nr. 2024-1-LV01-KA121-VET-000228673</w:t>
            </w:r>
          </w:p>
        </w:tc>
        <w:tc>
          <w:tcPr>
            <w:tcW w:w="1701" w:type="dxa"/>
          </w:tcPr>
          <w:p w14:paraId="195CE25F" w14:textId="77777777" w:rsidR="00345186" w:rsidRPr="00E767BD" w:rsidRDefault="00345186" w:rsidP="00E136EA">
            <w:pPr>
              <w:jc w:val="both"/>
              <w:rPr>
                <w:rFonts w:eastAsia="Calibri" w:cs="Times New Roman"/>
                <w:lang w:val="lv-LV"/>
              </w:rPr>
            </w:pPr>
            <w:r w:rsidRPr="00E767BD">
              <w:rPr>
                <w:rFonts w:eastAsia="Calibri" w:cs="Times New Roman"/>
                <w:lang w:val="lv-LV"/>
              </w:rPr>
              <w:t>Starptautisku mobilitāšu realizēšana tehnikumā – īstermiņa un garās mobilitātes audzēkņiem, ēnošana darba vidē un apmācības pedagogiem.</w:t>
            </w:r>
          </w:p>
        </w:tc>
        <w:tc>
          <w:tcPr>
            <w:tcW w:w="1842" w:type="dxa"/>
          </w:tcPr>
          <w:p w14:paraId="1B650E09" w14:textId="77777777" w:rsidR="00345186" w:rsidRPr="00E767BD" w:rsidRDefault="00345186" w:rsidP="00E136EA">
            <w:pPr>
              <w:jc w:val="both"/>
              <w:rPr>
                <w:rFonts w:eastAsia="Times New Roman" w:cs="Times New Roman"/>
                <w:bCs/>
                <w:iCs/>
                <w:color w:val="000000"/>
                <w:spacing w:val="-1"/>
                <w:lang w:val="en-GB" w:eastAsia="bg-BG"/>
              </w:rPr>
            </w:pPr>
            <w:r w:rsidRPr="00E767BD">
              <w:rPr>
                <w:rFonts w:eastAsia="Times New Roman" w:cs="Times New Roman"/>
                <w:bCs/>
                <w:iCs/>
                <w:color w:val="000000"/>
                <w:spacing w:val="-1"/>
                <w:lang w:val="en-GB" w:eastAsia="bg-BG"/>
              </w:rPr>
              <w:t xml:space="preserve">RALF Educational Solutions Limited (Īrija), Erasmus partner, Inh. Wouter Groet (Vācija), Mediterráneo Erasmus International Center S.L. (Spānija), BVÖ Bildungsberatung &amp; Vermittlungsagentur GmbH (Austrija), Associacao Intercultural Amigos da </w:t>
            </w:r>
            <w:r w:rsidRPr="00E767BD">
              <w:rPr>
                <w:rFonts w:eastAsia="Times New Roman" w:cs="Times New Roman"/>
                <w:bCs/>
                <w:iCs/>
                <w:color w:val="000000"/>
                <w:spacing w:val="-1"/>
                <w:lang w:val="en-GB" w:eastAsia="bg-BG"/>
              </w:rPr>
              <w:lastRenderedPageBreak/>
              <w:t>Mobilidade (Portugāle), Sistema Turismo s.r.l. (Itālija), Zealand Business College (Dānija).</w:t>
            </w:r>
          </w:p>
        </w:tc>
        <w:tc>
          <w:tcPr>
            <w:tcW w:w="1276" w:type="dxa"/>
          </w:tcPr>
          <w:p w14:paraId="0ED8399A" w14:textId="77777777" w:rsidR="00345186" w:rsidRPr="00E767BD" w:rsidRDefault="00345186" w:rsidP="00E136EA">
            <w:pPr>
              <w:rPr>
                <w:rFonts w:eastAsia="Calibri" w:cs="Times New Roman"/>
                <w:lang w:val="lv-LV"/>
              </w:rPr>
            </w:pPr>
            <w:r w:rsidRPr="00E767BD">
              <w:rPr>
                <w:rFonts w:eastAsia="Calibri" w:cs="Times New Roman"/>
                <w:lang w:val="lv-LV"/>
              </w:rPr>
              <w:lastRenderedPageBreak/>
              <w:t>Projekta budžets</w:t>
            </w:r>
          </w:p>
          <w:p w14:paraId="1826839E" w14:textId="77777777" w:rsidR="00345186" w:rsidRPr="00E767BD" w:rsidRDefault="00345186" w:rsidP="00E136EA">
            <w:pPr>
              <w:rPr>
                <w:rFonts w:eastAsia="Calibri" w:cs="Times New Roman"/>
                <w:lang w:val="lv-LV"/>
              </w:rPr>
            </w:pPr>
            <w:r w:rsidRPr="00E767BD">
              <w:rPr>
                <w:rFonts w:eastAsia="Calibri" w:cs="Times New Roman"/>
                <w:lang w:val="lv-LV"/>
              </w:rPr>
              <w:t>199 471,00 EUR</w:t>
            </w:r>
          </w:p>
          <w:p w14:paraId="1894007E" w14:textId="77777777" w:rsidR="00345186" w:rsidRPr="00E767BD" w:rsidRDefault="00345186" w:rsidP="00E136EA">
            <w:pPr>
              <w:rPr>
                <w:rFonts w:eastAsia="Calibri" w:cs="Times New Roman"/>
                <w:lang w:val="lv-LV"/>
              </w:rPr>
            </w:pPr>
          </w:p>
          <w:p w14:paraId="00E3AF2E" w14:textId="77777777" w:rsidR="00345186" w:rsidRPr="00E767BD" w:rsidRDefault="00345186" w:rsidP="00E136EA">
            <w:pPr>
              <w:rPr>
                <w:rFonts w:eastAsia="Calibri" w:cs="Times New Roman"/>
                <w:lang w:val="lv-LV"/>
              </w:rPr>
            </w:pPr>
          </w:p>
          <w:p w14:paraId="39C41D2D" w14:textId="77777777" w:rsidR="00345186" w:rsidRPr="00E767BD" w:rsidRDefault="00345186" w:rsidP="00E136EA">
            <w:pPr>
              <w:rPr>
                <w:rFonts w:eastAsia="Calibri" w:cs="Times New Roman"/>
                <w:lang w:val="lv-LV"/>
              </w:rPr>
            </w:pPr>
            <w:r w:rsidRPr="00E767BD">
              <w:rPr>
                <w:rFonts w:eastAsia="Calibri" w:cs="Times New Roman"/>
                <w:lang w:val="lv-LV"/>
              </w:rPr>
              <w:t>Līdz 30.06.2025 apgūti 151 263,18</w:t>
            </w:r>
          </w:p>
          <w:p w14:paraId="33A01A4C" w14:textId="77777777" w:rsidR="00345186" w:rsidRPr="00E767BD" w:rsidRDefault="00345186" w:rsidP="00E136EA">
            <w:pPr>
              <w:rPr>
                <w:rFonts w:eastAsia="Calibri" w:cs="Times New Roman"/>
                <w:lang w:val="lv-LV"/>
              </w:rPr>
            </w:pPr>
            <w:r w:rsidRPr="00E767BD">
              <w:rPr>
                <w:rFonts w:eastAsia="Calibri" w:cs="Times New Roman"/>
                <w:lang w:val="lv-LV"/>
              </w:rPr>
              <w:t>(75,83%)</w:t>
            </w:r>
          </w:p>
        </w:tc>
        <w:tc>
          <w:tcPr>
            <w:tcW w:w="2693" w:type="dxa"/>
          </w:tcPr>
          <w:p w14:paraId="201D9779" w14:textId="77777777" w:rsidR="00345186" w:rsidRPr="00E767BD" w:rsidRDefault="00345186" w:rsidP="00E136EA">
            <w:pPr>
              <w:jc w:val="both"/>
              <w:rPr>
                <w:rFonts w:eastAsia="Calibri" w:cs="Times New Roman"/>
                <w:lang w:val="lv-LV"/>
              </w:rPr>
            </w:pPr>
            <w:r w:rsidRPr="00E767BD">
              <w:rPr>
                <w:rFonts w:eastAsia="Calibri" w:cs="Times New Roman"/>
                <w:lang w:val="lv-LV"/>
              </w:rPr>
              <w:t>Projekts uzsākts 2024.gada 1.jūnijā, 2025.gada jūnijā iesniegts pagarināšanai līdz 2026.gada 31.maijam. Plānots īstenot līdz 31.12.2025.</w:t>
            </w:r>
          </w:p>
          <w:p w14:paraId="2A48C9D6" w14:textId="77777777" w:rsidR="00345186" w:rsidRPr="00E767BD" w:rsidRDefault="00345186" w:rsidP="00E136EA">
            <w:pPr>
              <w:jc w:val="both"/>
              <w:rPr>
                <w:rFonts w:eastAsia="Calibri" w:cs="Times New Roman"/>
                <w:lang w:val="lv-LV"/>
              </w:rPr>
            </w:pPr>
          </w:p>
          <w:p w14:paraId="4573D828" w14:textId="6BF497FA" w:rsidR="00345186" w:rsidRPr="00E767BD" w:rsidRDefault="00345186" w:rsidP="00E136EA">
            <w:pPr>
              <w:jc w:val="both"/>
              <w:rPr>
                <w:rFonts w:eastAsia="Calibri" w:cs="Times New Roman"/>
                <w:lang w:val="lv-LV"/>
              </w:rPr>
            </w:pPr>
            <w:r w:rsidRPr="00E767BD">
              <w:rPr>
                <w:rFonts w:eastAsia="Calibri" w:cs="Times New Roman"/>
                <w:lang w:val="lv-LV"/>
              </w:rPr>
              <w:t xml:space="preserve">Līdz 30.06.2025 realizētas 40 mobilitātes: īstermiņa mobilitātes </w:t>
            </w:r>
            <w:r w:rsidR="00B034F0">
              <w:rPr>
                <w:rFonts w:eastAsia="Calibri" w:cs="Times New Roman"/>
                <w:lang w:val="lv-LV"/>
              </w:rPr>
              <w:t>izglītojamajiem</w:t>
            </w:r>
            <w:r w:rsidRPr="00E767BD">
              <w:rPr>
                <w:rFonts w:eastAsia="Calibri" w:cs="Times New Roman"/>
                <w:lang w:val="lv-LV"/>
              </w:rPr>
              <w:t xml:space="preserve"> - 28 (t.sk. 6 </w:t>
            </w:r>
            <w:r w:rsidR="00B034F0">
              <w:rPr>
                <w:rFonts w:eastAsia="Calibri" w:cs="Times New Roman"/>
                <w:lang w:val="lv-LV"/>
              </w:rPr>
              <w:t>izglītoajmie</w:t>
            </w:r>
            <w:r w:rsidRPr="00E767BD">
              <w:rPr>
                <w:rFonts w:eastAsia="Calibri" w:cs="Times New Roman"/>
                <w:lang w:val="lv-LV"/>
              </w:rPr>
              <w:t xml:space="preserve"> ar ierobežotām iespējām), garās mobilitātes </w:t>
            </w:r>
            <w:r w:rsidR="00B034F0">
              <w:rPr>
                <w:rFonts w:eastAsia="Calibri" w:cs="Times New Roman"/>
                <w:lang w:val="lv-LV"/>
              </w:rPr>
              <w:t>izglītojamajiem</w:t>
            </w:r>
            <w:r w:rsidRPr="00E767BD">
              <w:rPr>
                <w:rFonts w:eastAsia="Calibri" w:cs="Times New Roman"/>
                <w:lang w:val="lv-LV"/>
              </w:rPr>
              <w:t xml:space="preserve"> – 2, ēnošana darba vidē skolotājiem – 3, pavadošie skolotāji – 6, sagatavošanas vizīte – 1.</w:t>
            </w:r>
          </w:p>
        </w:tc>
      </w:tr>
      <w:tr w:rsidR="00345186" w:rsidRPr="00E767BD" w14:paraId="51D38B8B" w14:textId="77777777" w:rsidTr="00345186">
        <w:tc>
          <w:tcPr>
            <w:tcW w:w="704" w:type="dxa"/>
          </w:tcPr>
          <w:p w14:paraId="70FA9A81" w14:textId="77777777" w:rsidR="00345186" w:rsidRPr="00E767BD" w:rsidRDefault="00345186" w:rsidP="00E136EA">
            <w:pPr>
              <w:jc w:val="both"/>
              <w:rPr>
                <w:rFonts w:eastAsia="Calibri" w:cs="Times New Roman"/>
                <w:lang w:val="lv-LV"/>
              </w:rPr>
            </w:pPr>
            <w:r w:rsidRPr="00E767BD">
              <w:rPr>
                <w:rFonts w:eastAsia="Calibri" w:cs="Times New Roman"/>
                <w:lang w:val="lv-LV"/>
              </w:rPr>
              <w:t>3.</w:t>
            </w:r>
          </w:p>
        </w:tc>
        <w:tc>
          <w:tcPr>
            <w:tcW w:w="1418" w:type="dxa"/>
          </w:tcPr>
          <w:p w14:paraId="59063468" w14:textId="77777777" w:rsidR="00345186" w:rsidRPr="00E767BD" w:rsidRDefault="00345186" w:rsidP="00E136EA">
            <w:pPr>
              <w:jc w:val="both"/>
              <w:rPr>
                <w:rFonts w:eastAsia="Calibri" w:cs="Times New Roman"/>
                <w:lang w:val="lv-LV"/>
              </w:rPr>
            </w:pPr>
            <w:r w:rsidRPr="00E767BD">
              <w:rPr>
                <w:rFonts w:eastAsia="Calibri" w:cs="Times New Roman"/>
                <w:lang w:val="lv-LV"/>
              </w:rPr>
              <w:t>Erasmus+ projekts Nr. 2025-1-LV01-KA121-VET-000334119</w:t>
            </w:r>
          </w:p>
        </w:tc>
        <w:tc>
          <w:tcPr>
            <w:tcW w:w="1701" w:type="dxa"/>
          </w:tcPr>
          <w:p w14:paraId="5E156933" w14:textId="77777777" w:rsidR="00345186" w:rsidRPr="00E767BD" w:rsidRDefault="00345186" w:rsidP="00E136EA">
            <w:pPr>
              <w:jc w:val="both"/>
              <w:rPr>
                <w:rFonts w:eastAsia="Calibri" w:cs="Times New Roman"/>
                <w:lang w:val="lv-LV"/>
              </w:rPr>
            </w:pPr>
            <w:r w:rsidRPr="00E767BD">
              <w:rPr>
                <w:rFonts w:eastAsia="Calibri" w:cs="Times New Roman"/>
                <w:lang w:val="lv-LV"/>
              </w:rPr>
              <w:t>Starptautisku mobilitāšu realizēšana tehnikumā – īstermiņa un garās mobilitātes, grupu mobilitātes un dalība profesionālajos konkursos audzēkņiem, ēnošana darba vidē un apmācības pedagogiem.</w:t>
            </w:r>
          </w:p>
        </w:tc>
        <w:tc>
          <w:tcPr>
            <w:tcW w:w="1842" w:type="dxa"/>
          </w:tcPr>
          <w:p w14:paraId="7671A72F" w14:textId="77777777" w:rsidR="00345186" w:rsidRPr="00E767BD" w:rsidRDefault="00345186" w:rsidP="00E136EA">
            <w:pPr>
              <w:jc w:val="both"/>
              <w:rPr>
                <w:rFonts w:eastAsia="Times New Roman" w:cs="Times New Roman"/>
                <w:bCs/>
                <w:iCs/>
                <w:color w:val="000000"/>
                <w:spacing w:val="-1"/>
                <w:lang w:val="en-GB" w:eastAsia="bg-BG"/>
              </w:rPr>
            </w:pPr>
          </w:p>
        </w:tc>
        <w:tc>
          <w:tcPr>
            <w:tcW w:w="1276" w:type="dxa"/>
          </w:tcPr>
          <w:p w14:paraId="0127B83B" w14:textId="77777777" w:rsidR="00345186" w:rsidRPr="00E767BD" w:rsidRDefault="00345186" w:rsidP="00E136EA">
            <w:pPr>
              <w:jc w:val="both"/>
              <w:rPr>
                <w:rFonts w:eastAsia="Calibri" w:cs="Times New Roman"/>
                <w:lang w:val="lv-LV"/>
              </w:rPr>
            </w:pPr>
            <w:r w:rsidRPr="00E767BD">
              <w:rPr>
                <w:rFonts w:eastAsia="Calibri" w:cs="Times New Roman"/>
                <w:lang w:val="lv-LV"/>
              </w:rPr>
              <w:t>Projekta budžets</w:t>
            </w:r>
          </w:p>
          <w:p w14:paraId="6BD3502D" w14:textId="77777777" w:rsidR="00345186" w:rsidRPr="00E767BD" w:rsidRDefault="00345186" w:rsidP="00E136EA">
            <w:pPr>
              <w:jc w:val="both"/>
              <w:rPr>
                <w:rFonts w:eastAsia="Calibri" w:cs="Times New Roman"/>
                <w:lang w:val="lv-LV"/>
              </w:rPr>
            </w:pPr>
            <w:r w:rsidRPr="00E767BD">
              <w:rPr>
                <w:rFonts w:eastAsia="Calibri" w:cs="Times New Roman"/>
                <w:lang w:val="lv-LV"/>
              </w:rPr>
              <w:t>232 660,00 EUR</w:t>
            </w:r>
          </w:p>
        </w:tc>
        <w:tc>
          <w:tcPr>
            <w:tcW w:w="2693" w:type="dxa"/>
          </w:tcPr>
          <w:p w14:paraId="24B7B6A7" w14:textId="77777777" w:rsidR="00345186" w:rsidRPr="00E767BD" w:rsidRDefault="00345186" w:rsidP="00E136EA">
            <w:pPr>
              <w:jc w:val="both"/>
              <w:rPr>
                <w:rFonts w:eastAsia="Calibri" w:cs="Times New Roman"/>
                <w:lang w:val="lv-LV"/>
              </w:rPr>
            </w:pPr>
            <w:r w:rsidRPr="00E767BD">
              <w:rPr>
                <w:rFonts w:eastAsia="Calibri" w:cs="Times New Roman"/>
                <w:lang w:val="lv-LV"/>
              </w:rPr>
              <w:t>Projekts uzsākts 2025.gada 1.jūnijā, projekta termiņš – 15 mēneši.</w:t>
            </w:r>
          </w:p>
          <w:p w14:paraId="36E6DDB0" w14:textId="77777777" w:rsidR="00345186" w:rsidRPr="00E767BD" w:rsidRDefault="00345186" w:rsidP="00E136EA">
            <w:pPr>
              <w:jc w:val="both"/>
              <w:rPr>
                <w:rFonts w:eastAsia="Calibri" w:cs="Times New Roman"/>
                <w:lang w:val="lv-LV"/>
              </w:rPr>
            </w:pPr>
          </w:p>
        </w:tc>
      </w:tr>
      <w:tr w:rsidR="00345186" w:rsidRPr="00E767BD" w14:paraId="0FDF8590" w14:textId="77777777" w:rsidTr="00345186">
        <w:tc>
          <w:tcPr>
            <w:tcW w:w="704" w:type="dxa"/>
          </w:tcPr>
          <w:p w14:paraId="3B9D2ED6" w14:textId="77777777" w:rsidR="00345186" w:rsidRPr="00E767BD" w:rsidRDefault="00345186" w:rsidP="00E136EA">
            <w:pPr>
              <w:jc w:val="both"/>
              <w:rPr>
                <w:rFonts w:eastAsia="Calibri" w:cs="Times New Roman"/>
                <w:lang w:val="lv-LV"/>
              </w:rPr>
            </w:pPr>
            <w:r w:rsidRPr="00E767BD">
              <w:rPr>
                <w:rFonts w:eastAsia="Calibri" w:cs="Times New Roman"/>
                <w:lang w:val="lv-LV"/>
              </w:rPr>
              <w:t>4.</w:t>
            </w:r>
          </w:p>
        </w:tc>
        <w:tc>
          <w:tcPr>
            <w:tcW w:w="1418" w:type="dxa"/>
          </w:tcPr>
          <w:p w14:paraId="181A8B55" w14:textId="77777777" w:rsidR="00345186" w:rsidRPr="00E767BD" w:rsidRDefault="00345186" w:rsidP="00E136EA">
            <w:pPr>
              <w:jc w:val="both"/>
              <w:rPr>
                <w:rFonts w:eastAsia="Calibri" w:cs="Times New Roman"/>
                <w:lang w:val="lv-LV"/>
              </w:rPr>
            </w:pPr>
            <w:r w:rsidRPr="00E767BD">
              <w:rPr>
                <w:rFonts w:eastAsia="Calibri" w:cs="Times New Roman"/>
                <w:lang w:val="lv-LV"/>
              </w:rPr>
              <w:t>Nordplus Junior projekts</w:t>
            </w:r>
          </w:p>
        </w:tc>
        <w:tc>
          <w:tcPr>
            <w:tcW w:w="1701" w:type="dxa"/>
          </w:tcPr>
          <w:p w14:paraId="4D5FE936" w14:textId="77777777" w:rsidR="00345186" w:rsidRPr="00E767BD" w:rsidRDefault="00345186" w:rsidP="00E136EA">
            <w:pPr>
              <w:jc w:val="both"/>
              <w:rPr>
                <w:rFonts w:eastAsia="Calibri" w:cs="Times New Roman"/>
                <w:lang w:val="lv-LV"/>
              </w:rPr>
            </w:pPr>
            <w:r w:rsidRPr="00E767BD">
              <w:rPr>
                <w:rFonts w:eastAsia="Calibri" w:cs="Times New Roman"/>
                <w:lang w:val="lv-LV"/>
              </w:rPr>
              <w:t>Starptautisku mobilitāšu projekts tehnikuma un partnerības skolas pedagogiem un administrācijas darbiniekiem.</w:t>
            </w:r>
          </w:p>
        </w:tc>
        <w:tc>
          <w:tcPr>
            <w:tcW w:w="1842" w:type="dxa"/>
          </w:tcPr>
          <w:p w14:paraId="73829255" w14:textId="77777777" w:rsidR="00345186" w:rsidRPr="00E767BD" w:rsidRDefault="00345186" w:rsidP="00E136EA">
            <w:pPr>
              <w:jc w:val="both"/>
              <w:rPr>
                <w:rFonts w:eastAsia="Times New Roman" w:cs="Times New Roman"/>
                <w:bCs/>
                <w:iCs/>
                <w:color w:val="000000"/>
                <w:spacing w:val="-1"/>
                <w:lang w:val="en-GB" w:eastAsia="bg-BG"/>
              </w:rPr>
            </w:pPr>
            <w:r w:rsidRPr="00E767BD">
              <w:rPr>
                <w:rFonts w:eastAsia="Times New Roman" w:cs="Times New Roman"/>
                <w:bCs/>
                <w:iCs/>
                <w:color w:val="000000"/>
                <w:spacing w:val="-1"/>
                <w:lang w:val="en-GB" w:eastAsia="bg-BG"/>
              </w:rPr>
              <w:t>Zealand Business College (Dānija)</w:t>
            </w:r>
          </w:p>
        </w:tc>
        <w:tc>
          <w:tcPr>
            <w:tcW w:w="1276" w:type="dxa"/>
          </w:tcPr>
          <w:p w14:paraId="7334BF49" w14:textId="77777777" w:rsidR="00345186" w:rsidRPr="00E767BD" w:rsidRDefault="00345186" w:rsidP="00E136EA">
            <w:pPr>
              <w:jc w:val="both"/>
              <w:rPr>
                <w:rFonts w:eastAsia="Calibri" w:cs="Times New Roman"/>
                <w:lang w:val="lv-LV"/>
              </w:rPr>
            </w:pPr>
            <w:r w:rsidRPr="00E767BD">
              <w:rPr>
                <w:rFonts w:eastAsia="Calibri" w:cs="Times New Roman"/>
                <w:lang w:val="lv-LV"/>
              </w:rPr>
              <w:t>Projekta budžets</w:t>
            </w:r>
          </w:p>
          <w:p w14:paraId="499B4FD3" w14:textId="77777777" w:rsidR="00345186" w:rsidRPr="00E767BD" w:rsidRDefault="00345186" w:rsidP="00E136EA">
            <w:pPr>
              <w:jc w:val="both"/>
              <w:rPr>
                <w:rFonts w:eastAsia="Calibri" w:cs="Times New Roman"/>
                <w:lang w:val="lv-LV"/>
              </w:rPr>
            </w:pPr>
            <w:r w:rsidRPr="00E767BD">
              <w:rPr>
                <w:rFonts w:eastAsia="Calibri" w:cs="Times New Roman"/>
                <w:lang w:val="lv-LV"/>
              </w:rPr>
              <w:t>15 000,00 EUR</w:t>
            </w:r>
          </w:p>
        </w:tc>
        <w:tc>
          <w:tcPr>
            <w:tcW w:w="2693" w:type="dxa"/>
          </w:tcPr>
          <w:p w14:paraId="665238AD" w14:textId="77777777" w:rsidR="00345186" w:rsidRPr="00E767BD" w:rsidRDefault="00345186" w:rsidP="00E136EA">
            <w:pPr>
              <w:jc w:val="both"/>
              <w:rPr>
                <w:rFonts w:eastAsia="Calibri" w:cs="Times New Roman"/>
                <w:lang w:val="lv-LV"/>
              </w:rPr>
            </w:pPr>
            <w:r w:rsidRPr="00E767BD">
              <w:rPr>
                <w:rFonts w:eastAsia="Calibri" w:cs="Times New Roman"/>
                <w:lang w:val="lv-LV"/>
              </w:rPr>
              <w:t xml:space="preserve">Projekts iesniegts 2025.g. februārī, atteikts. </w:t>
            </w:r>
          </w:p>
          <w:p w14:paraId="7B553BAE" w14:textId="77777777" w:rsidR="00345186" w:rsidRPr="00E767BD" w:rsidRDefault="00345186" w:rsidP="00E136EA">
            <w:pPr>
              <w:jc w:val="both"/>
              <w:rPr>
                <w:rFonts w:eastAsia="Calibri" w:cs="Times New Roman"/>
                <w:lang w:val="lv-LV"/>
              </w:rPr>
            </w:pPr>
            <w:r w:rsidRPr="00E767BD">
              <w:rPr>
                <w:rFonts w:eastAsia="Calibri" w:cs="Times New Roman"/>
                <w:lang w:val="lv-LV"/>
              </w:rPr>
              <w:t>Tiks pārstrādāts un iesniegts 2026.g. februārī.</w:t>
            </w:r>
          </w:p>
        </w:tc>
      </w:tr>
    </w:tbl>
    <w:p w14:paraId="55D147C4" w14:textId="77777777" w:rsidR="00EA226B" w:rsidRPr="00E767BD" w:rsidRDefault="00EA226B" w:rsidP="00E136EA">
      <w:pPr>
        <w:pStyle w:val="Sarakstarindkopa"/>
        <w:spacing w:after="0" w:line="240" w:lineRule="auto"/>
        <w:ind w:left="0"/>
        <w:rPr>
          <w:rFonts w:cs="Times New Roman"/>
          <w:b/>
          <w:bCs/>
          <w:szCs w:val="24"/>
          <w:lang w:val="lv-LV"/>
        </w:rPr>
      </w:pPr>
    </w:p>
    <w:p w14:paraId="6B638909" w14:textId="3D7F2D97" w:rsidR="00CA7F24" w:rsidRPr="00093D46" w:rsidRDefault="00CA7F24" w:rsidP="00705F8A">
      <w:pPr>
        <w:pStyle w:val="Sarakstarindkopa"/>
        <w:numPr>
          <w:ilvl w:val="0"/>
          <w:numId w:val="9"/>
        </w:numPr>
        <w:spacing w:after="0" w:line="240" w:lineRule="auto"/>
        <w:jc w:val="both"/>
        <w:rPr>
          <w:rFonts w:eastAsia="Calibri" w:cs="Times New Roman"/>
          <w:szCs w:val="24"/>
          <w:lang w:val="lv-LV"/>
        </w:rPr>
      </w:pPr>
      <w:r w:rsidRPr="00093D46">
        <w:rPr>
          <w:rFonts w:eastAsia="Calibri" w:cs="Times New Roman"/>
          <w:szCs w:val="24"/>
          <w:lang w:val="lv-LV"/>
        </w:rPr>
        <w:t>Pedagogu profesionālās pilnveides seminārs “</w:t>
      </w:r>
      <w:r w:rsidR="00345186" w:rsidRPr="00093D46">
        <w:rPr>
          <w:rFonts w:eastAsia="Calibri" w:cs="Times New Roman"/>
          <w:szCs w:val="24"/>
          <w:lang w:val="lv-LV"/>
        </w:rPr>
        <w:t>Mācību satura īstenošana latviešu valodas un literatūras stundās,” kurā piedalījās 29</w:t>
      </w:r>
      <w:r w:rsidRPr="00093D46">
        <w:rPr>
          <w:rFonts w:eastAsia="Calibri" w:cs="Times New Roman"/>
          <w:szCs w:val="24"/>
          <w:lang w:val="lv-LV"/>
        </w:rPr>
        <w:t xml:space="preserve"> dalībnieki.</w:t>
      </w:r>
    </w:p>
    <w:p w14:paraId="480AB865" w14:textId="5304BE6A" w:rsidR="00CA7F24" w:rsidRPr="00093D46" w:rsidRDefault="00CA7F24" w:rsidP="00705F8A">
      <w:pPr>
        <w:pStyle w:val="Sarakstarindkopa"/>
        <w:numPr>
          <w:ilvl w:val="0"/>
          <w:numId w:val="9"/>
        </w:numPr>
        <w:spacing w:after="0" w:line="240" w:lineRule="auto"/>
        <w:jc w:val="both"/>
        <w:rPr>
          <w:rFonts w:eastAsia="Calibri" w:cs="Times New Roman"/>
          <w:szCs w:val="24"/>
          <w:lang w:val="lv-LV"/>
        </w:rPr>
      </w:pPr>
      <w:r w:rsidRPr="00093D46">
        <w:rPr>
          <w:rFonts w:eastAsia="Calibri" w:cs="Times New Roman"/>
          <w:szCs w:val="24"/>
          <w:lang w:val="lv-LV"/>
        </w:rPr>
        <w:t>Pedagogu profesionālās pilnveides seminārs “</w:t>
      </w:r>
      <w:r w:rsidR="00345186" w:rsidRPr="00093D46">
        <w:rPr>
          <w:rFonts w:eastAsia="Calibri" w:cs="Times New Roman"/>
          <w:szCs w:val="24"/>
          <w:lang w:val="lv-LV"/>
        </w:rPr>
        <w:t>Pakalpojumu komplektēšana un cenu veidošana atbilstoši mūsdienu tendebcēm tūrisma jomā</w:t>
      </w:r>
      <w:r w:rsidR="004A4C8D" w:rsidRPr="00093D46">
        <w:rPr>
          <w:rFonts w:eastAsia="Calibri" w:cs="Times New Roman"/>
          <w:szCs w:val="24"/>
          <w:lang w:val="lv-LV"/>
        </w:rPr>
        <w:t>,</w:t>
      </w:r>
      <w:r w:rsidRPr="00093D46">
        <w:rPr>
          <w:rFonts w:eastAsia="Calibri" w:cs="Times New Roman"/>
          <w:szCs w:val="24"/>
          <w:lang w:val="lv-LV"/>
        </w:rPr>
        <w:t>”</w:t>
      </w:r>
      <w:r w:rsidR="004A4C8D" w:rsidRPr="00093D46">
        <w:rPr>
          <w:rFonts w:eastAsia="Calibri" w:cs="Times New Roman"/>
          <w:szCs w:val="24"/>
          <w:lang w:val="lv-LV"/>
        </w:rPr>
        <w:t xml:space="preserve"> kurā piedalījās </w:t>
      </w:r>
      <w:r w:rsidR="00345186" w:rsidRPr="00093D46">
        <w:rPr>
          <w:rFonts w:eastAsia="Calibri" w:cs="Times New Roman"/>
          <w:szCs w:val="24"/>
          <w:lang w:val="lv-LV"/>
        </w:rPr>
        <w:t>20</w:t>
      </w:r>
      <w:r w:rsidR="004A4C8D" w:rsidRPr="00093D46">
        <w:rPr>
          <w:rFonts w:eastAsia="Calibri" w:cs="Times New Roman"/>
          <w:szCs w:val="24"/>
          <w:lang w:val="lv-LV"/>
        </w:rPr>
        <w:t xml:space="preserve"> dalībnieki.</w:t>
      </w:r>
    </w:p>
    <w:p w14:paraId="03580221" w14:textId="7809CA10" w:rsidR="004A4C8D" w:rsidRPr="00093D46" w:rsidRDefault="00B034F0" w:rsidP="00705F8A">
      <w:pPr>
        <w:pStyle w:val="Sarakstarindkopa"/>
        <w:numPr>
          <w:ilvl w:val="0"/>
          <w:numId w:val="9"/>
        </w:numPr>
        <w:spacing w:after="0" w:line="240" w:lineRule="auto"/>
        <w:jc w:val="both"/>
        <w:rPr>
          <w:rFonts w:eastAsia="Calibri" w:cs="Times New Roman"/>
          <w:szCs w:val="24"/>
          <w:lang w:val="lv-LV"/>
        </w:rPr>
      </w:pPr>
      <w:r w:rsidRPr="00093D46">
        <w:rPr>
          <w:rFonts w:eastAsia="Calibri" w:cs="Times New Roman"/>
          <w:szCs w:val="24"/>
          <w:lang w:val="lv-LV"/>
        </w:rPr>
        <w:t>P</w:t>
      </w:r>
      <w:r w:rsidR="004A4C8D" w:rsidRPr="00093D46">
        <w:rPr>
          <w:rFonts w:eastAsia="Calibri" w:cs="Times New Roman"/>
          <w:szCs w:val="24"/>
          <w:lang w:val="lv-LV"/>
        </w:rPr>
        <w:t>edagogu pr</w:t>
      </w:r>
      <w:r w:rsidR="00D40340" w:rsidRPr="00093D46">
        <w:rPr>
          <w:rFonts w:eastAsia="Calibri" w:cs="Times New Roman"/>
          <w:szCs w:val="24"/>
          <w:lang w:val="lv-LV"/>
        </w:rPr>
        <w:t xml:space="preserve">ofesionālās pilnveides seminārs </w:t>
      </w:r>
      <w:r w:rsidR="00345186" w:rsidRPr="00093D46">
        <w:rPr>
          <w:rFonts w:eastAsia="Calibri" w:cs="Times New Roman"/>
          <w:szCs w:val="24"/>
          <w:lang w:val="lv-LV"/>
        </w:rPr>
        <w:t>“Šķiedru materiālu elementu atdarināšana restaurācijā- rotangpalmas klūdziņas</w:t>
      </w:r>
      <w:r w:rsidR="004A4C8D" w:rsidRPr="00093D46">
        <w:rPr>
          <w:rFonts w:eastAsia="Calibri" w:cs="Times New Roman"/>
          <w:szCs w:val="24"/>
          <w:lang w:val="lv-LV"/>
        </w:rPr>
        <w:t xml:space="preserve">” kurā piedalījās </w:t>
      </w:r>
      <w:r w:rsidR="00345186" w:rsidRPr="00093D46">
        <w:rPr>
          <w:rFonts w:eastAsia="Calibri" w:cs="Times New Roman"/>
          <w:szCs w:val="24"/>
          <w:lang w:val="lv-LV"/>
        </w:rPr>
        <w:t>18</w:t>
      </w:r>
      <w:r w:rsidR="004A4C8D" w:rsidRPr="00093D46">
        <w:rPr>
          <w:rFonts w:eastAsia="Calibri" w:cs="Times New Roman"/>
          <w:szCs w:val="24"/>
          <w:lang w:val="lv-LV"/>
        </w:rPr>
        <w:t xml:space="preserve"> dalībnieki.</w:t>
      </w:r>
    </w:p>
    <w:p w14:paraId="4630B039" w14:textId="2A99B4AF" w:rsidR="00321DA1" w:rsidRPr="00093D46" w:rsidRDefault="004A4C8D" w:rsidP="00705F8A">
      <w:pPr>
        <w:pStyle w:val="Sarakstarindkopa"/>
        <w:numPr>
          <w:ilvl w:val="0"/>
          <w:numId w:val="9"/>
        </w:numPr>
        <w:spacing w:after="0" w:line="240" w:lineRule="auto"/>
        <w:jc w:val="both"/>
        <w:rPr>
          <w:rFonts w:eastAsia="Calibri" w:cs="Times New Roman"/>
          <w:szCs w:val="24"/>
          <w:lang w:val="lv-LV"/>
        </w:rPr>
      </w:pPr>
      <w:r w:rsidRPr="00093D46">
        <w:rPr>
          <w:rFonts w:eastAsia="Calibri" w:cs="Times New Roman"/>
          <w:szCs w:val="24"/>
          <w:lang w:val="lv-LV"/>
        </w:rPr>
        <w:t>Kuldīgas novada pašvaldības vispārējās izglītības dizaina un tehnoloģiju skolot</w:t>
      </w:r>
      <w:r w:rsidR="00345186" w:rsidRPr="00093D46">
        <w:rPr>
          <w:rFonts w:eastAsia="Calibri" w:cs="Times New Roman"/>
          <w:szCs w:val="24"/>
          <w:lang w:val="lv-LV"/>
        </w:rPr>
        <w:t>āju seminārs</w:t>
      </w:r>
      <w:r w:rsidR="005A7932" w:rsidRPr="00093D46">
        <w:rPr>
          <w:rFonts w:eastAsia="Calibri" w:cs="Times New Roman"/>
          <w:szCs w:val="24"/>
          <w:lang w:val="lv-LV"/>
        </w:rPr>
        <w:t xml:space="preserve"> ēdināšanas jomā</w:t>
      </w:r>
      <w:r w:rsidR="00345186" w:rsidRPr="00093D46">
        <w:rPr>
          <w:rFonts w:eastAsia="Calibri" w:cs="Times New Roman"/>
          <w:szCs w:val="24"/>
          <w:lang w:val="lv-LV"/>
        </w:rPr>
        <w:t>, kurā piedalījās 17</w:t>
      </w:r>
      <w:r w:rsidR="00377473" w:rsidRPr="00093D46">
        <w:rPr>
          <w:rFonts w:eastAsia="Calibri" w:cs="Times New Roman"/>
          <w:szCs w:val="24"/>
          <w:lang w:val="lv-LV"/>
        </w:rPr>
        <w:t xml:space="preserve"> dalībnieki.</w:t>
      </w:r>
    </w:p>
    <w:p w14:paraId="5B797AA5" w14:textId="65B57490" w:rsidR="00764265" w:rsidRPr="00093D46" w:rsidRDefault="004A4C8D" w:rsidP="00705F8A">
      <w:pPr>
        <w:pStyle w:val="Sarakstarindkopa"/>
        <w:numPr>
          <w:ilvl w:val="0"/>
          <w:numId w:val="9"/>
        </w:numPr>
        <w:spacing w:after="0" w:line="240" w:lineRule="auto"/>
        <w:jc w:val="both"/>
        <w:rPr>
          <w:rFonts w:eastAsia="Calibri" w:cs="Times New Roman"/>
          <w:szCs w:val="24"/>
          <w:lang w:val="lv-LV"/>
        </w:rPr>
      </w:pPr>
      <w:r w:rsidRPr="00093D46">
        <w:rPr>
          <w:rFonts w:eastAsia="Calibri" w:cs="Times New Roman"/>
          <w:szCs w:val="24"/>
          <w:lang w:val="lv-LV"/>
        </w:rPr>
        <w:t>Profesionālās kompetences programma latviešu valodas un literatūras, sociālo zinību un vēstures skolotājiem</w:t>
      </w:r>
      <w:r w:rsidR="00D40340" w:rsidRPr="00093D46">
        <w:rPr>
          <w:rFonts w:eastAsia="Calibri" w:cs="Times New Roman"/>
          <w:szCs w:val="24"/>
          <w:lang w:val="lv-LV"/>
        </w:rPr>
        <w:t xml:space="preserve"> </w:t>
      </w:r>
      <w:r w:rsidRPr="00093D46">
        <w:rPr>
          <w:rFonts w:eastAsia="Calibri" w:cs="Times New Roman"/>
          <w:szCs w:val="24"/>
          <w:lang w:val="lv-LV"/>
        </w:rPr>
        <w:t xml:space="preserve">(2 dienas), kurā piedalījās </w:t>
      </w:r>
      <w:r w:rsidR="00377473" w:rsidRPr="00093D46">
        <w:rPr>
          <w:rFonts w:eastAsia="Calibri" w:cs="Times New Roman"/>
          <w:szCs w:val="24"/>
          <w:lang w:val="lv-LV"/>
        </w:rPr>
        <w:t>112</w:t>
      </w:r>
      <w:r w:rsidRPr="00093D46">
        <w:rPr>
          <w:rFonts w:eastAsia="Calibri" w:cs="Times New Roman"/>
          <w:szCs w:val="24"/>
          <w:lang w:val="lv-LV"/>
        </w:rPr>
        <w:t xml:space="preserve"> dalībnieki.</w:t>
      </w:r>
    </w:p>
    <w:p w14:paraId="6857F8B5" w14:textId="7D45B417" w:rsidR="00B762DF" w:rsidRPr="00093D46" w:rsidRDefault="00B762DF" w:rsidP="00705F8A">
      <w:pPr>
        <w:pStyle w:val="Sarakstarindkopa"/>
        <w:numPr>
          <w:ilvl w:val="0"/>
          <w:numId w:val="9"/>
        </w:numPr>
        <w:spacing w:after="0" w:line="240" w:lineRule="auto"/>
        <w:jc w:val="both"/>
        <w:rPr>
          <w:rFonts w:eastAsia="Calibri" w:cs="Times New Roman"/>
          <w:szCs w:val="24"/>
          <w:lang w:val="lv-LV"/>
        </w:rPr>
      </w:pPr>
      <w:r w:rsidRPr="00093D46">
        <w:rPr>
          <w:rFonts w:eastAsia="Calibri" w:cs="Times New Roman"/>
          <w:szCs w:val="24"/>
          <w:lang w:val="lv-LV"/>
        </w:rPr>
        <w:lastRenderedPageBreak/>
        <w:t>P</w:t>
      </w:r>
      <w:r w:rsidR="00377473" w:rsidRPr="00093D46">
        <w:rPr>
          <w:rFonts w:eastAsia="Calibri" w:cs="Times New Roman"/>
          <w:szCs w:val="24"/>
          <w:lang w:val="lv-LV"/>
        </w:rPr>
        <w:t xml:space="preserve">rofesionālās izglītības pedagou praktisko darba prasmju pilnveide kokizstrādājumu nozarē: aktuāla CNC darbgaldu programmu apguve,  </w:t>
      </w:r>
      <w:r w:rsidRPr="00093D46">
        <w:rPr>
          <w:rFonts w:eastAsia="Calibri" w:cs="Times New Roman"/>
          <w:szCs w:val="24"/>
          <w:lang w:val="lv-LV"/>
        </w:rPr>
        <w:t xml:space="preserve">kurā piedalījās </w:t>
      </w:r>
      <w:r w:rsidR="00377473" w:rsidRPr="00093D46">
        <w:rPr>
          <w:rFonts w:eastAsia="Calibri" w:cs="Times New Roman"/>
          <w:szCs w:val="24"/>
          <w:lang w:val="lv-LV"/>
        </w:rPr>
        <w:t>33</w:t>
      </w:r>
      <w:r w:rsidRPr="00093D46">
        <w:rPr>
          <w:rFonts w:eastAsia="Calibri" w:cs="Times New Roman"/>
          <w:szCs w:val="24"/>
          <w:lang w:val="lv-LV"/>
        </w:rPr>
        <w:t xml:space="preserve"> dalībnieki.</w:t>
      </w:r>
    </w:p>
    <w:p w14:paraId="5F6F7973" w14:textId="761AD941" w:rsidR="002F1311" w:rsidRPr="00093D46" w:rsidRDefault="00B762DF" w:rsidP="00705F8A">
      <w:pPr>
        <w:pStyle w:val="Sarakstarindkopa"/>
        <w:numPr>
          <w:ilvl w:val="0"/>
          <w:numId w:val="9"/>
        </w:numPr>
        <w:spacing w:after="0" w:line="240" w:lineRule="auto"/>
        <w:jc w:val="both"/>
        <w:rPr>
          <w:rFonts w:eastAsia="Calibri" w:cs="Times New Roman"/>
          <w:szCs w:val="24"/>
          <w:lang w:val="lv-LV"/>
        </w:rPr>
      </w:pPr>
      <w:r w:rsidRPr="00093D46">
        <w:rPr>
          <w:rFonts w:eastAsia="Calibri" w:cs="Times New Roman"/>
          <w:szCs w:val="24"/>
          <w:lang w:val="lv-LV"/>
        </w:rPr>
        <w:t>Pilnveides programma “Starppriekšmetu saiknes iespējas literat</w:t>
      </w:r>
      <w:r w:rsidR="005A7932" w:rsidRPr="00093D46">
        <w:rPr>
          <w:rFonts w:eastAsia="Calibri" w:cs="Times New Roman"/>
          <w:szCs w:val="24"/>
          <w:lang w:val="lv-LV"/>
        </w:rPr>
        <w:t>ūras stundās</w:t>
      </w:r>
      <w:r w:rsidR="00377473" w:rsidRPr="00093D46">
        <w:rPr>
          <w:rFonts w:eastAsia="Calibri" w:cs="Times New Roman"/>
          <w:szCs w:val="24"/>
          <w:lang w:val="lv-LV"/>
        </w:rPr>
        <w:t>”</w:t>
      </w:r>
      <w:r w:rsidR="005A7932" w:rsidRPr="00093D46">
        <w:rPr>
          <w:rFonts w:eastAsia="Calibri" w:cs="Times New Roman"/>
          <w:szCs w:val="24"/>
          <w:lang w:val="lv-LV"/>
        </w:rPr>
        <w:t xml:space="preserve">, </w:t>
      </w:r>
      <w:r w:rsidR="00377473" w:rsidRPr="00093D46">
        <w:rPr>
          <w:rFonts w:eastAsia="Calibri" w:cs="Times New Roman"/>
          <w:szCs w:val="24"/>
          <w:lang w:val="lv-LV"/>
        </w:rPr>
        <w:t>kurā piedalījās 24</w:t>
      </w:r>
      <w:r w:rsidR="00B034F0" w:rsidRPr="00093D46">
        <w:rPr>
          <w:rFonts w:eastAsia="Calibri" w:cs="Times New Roman"/>
          <w:szCs w:val="24"/>
          <w:lang w:val="lv-LV"/>
        </w:rPr>
        <w:t xml:space="preserve"> dalībnieki.</w:t>
      </w:r>
    </w:p>
    <w:p w14:paraId="064FAB8C" w14:textId="0B63C511" w:rsidR="00B22677" w:rsidRPr="00FB21BD" w:rsidRDefault="00B22677" w:rsidP="00E136EA">
      <w:pPr>
        <w:pStyle w:val="Virsraksts1"/>
        <w:spacing w:line="240" w:lineRule="auto"/>
      </w:pPr>
      <w:bookmarkStart w:id="28" w:name="_Toc217420212"/>
      <w:r w:rsidRPr="00E767BD">
        <w:lastRenderedPageBreak/>
        <w:t>Informācija par institūcijām, ar kurām noslēgti sadarbības līgumi</w:t>
      </w:r>
      <w:bookmarkEnd w:id="28"/>
    </w:p>
    <w:p w14:paraId="5830009E" w14:textId="37A307F5" w:rsidR="0067586D" w:rsidRPr="00093D46" w:rsidRDefault="0067586D" w:rsidP="00705F8A">
      <w:pPr>
        <w:pStyle w:val="Sarakstarindkopa"/>
        <w:numPr>
          <w:ilvl w:val="0"/>
          <w:numId w:val="9"/>
        </w:numPr>
        <w:spacing w:after="0" w:line="240" w:lineRule="auto"/>
        <w:jc w:val="both"/>
        <w:rPr>
          <w:rFonts w:eastAsia="Calibri" w:cs="Times New Roman"/>
          <w:szCs w:val="24"/>
          <w:lang w:val="lv-LV"/>
        </w:rPr>
      </w:pPr>
      <w:r w:rsidRPr="00093D46">
        <w:rPr>
          <w:rFonts w:eastAsia="Calibri" w:cs="Times New Roman"/>
          <w:szCs w:val="24"/>
          <w:lang w:val="lv-LV"/>
        </w:rPr>
        <w:t xml:space="preserve">Sadarbības līgumi ar 136 darba devējiem </w:t>
      </w:r>
      <w:r w:rsidR="00D12D2C" w:rsidRPr="00093D46">
        <w:rPr>
          <w:rFonts w:eastAsia="Calibri" w:cs="Times New Roman"/>
          <w:szCs w:val="24"/>
          <w:lang w:val="lv-LV"/>
        </w:rPr>
        <w:t>par kvalifikācijas praksēm</w:t>
      </w:r>
      <w:r w:rsidR="00D40340" w:rsidRPr="00093D46">
        <w:rPr>
          <w:rFonts w:eastAsia="Calibri" w:cs="Times New Roman"/>
          <w:szCs w:val="24"/>
          <w:lang w:val="lv-LV"/>
        </w:rPr>
        <w:t>, t.</w:t>
      </w:r>
      <w:r w:rsidRPr="00093D46">
        <w:rPr>
          <w:rFonts w:eastAsia="Calibri" w:cs="Times New Roman"/>
          <w:szCs w:val="24"/>
          <w:lang w:val="lv-LV"/>
        </w:rPr>
        <w:t>sk. 30 - DVB īstenošanai.</w:t>
      </w:r>
    </w:p>
    <w:p w14:paraId="44949373" w14:textId="2C8D6336" w:rsidR="0067586D" w:rsidRPr="00093D46" w:rsidRDefault="0067586D" w:rsidP="00705F8A">
      <w:pPr>
        <w:pStyle w:val="Sarakstarindkopa"/>
        <w:numPr>
          <w:ilvl w:val="0"/>
          <w:numId w:val="9"/>
        </w:numPr>
        <w:spacing w:after="0" w:line="240" w:lineRule="auto"/>
        <w:jc w:val="both"/>
        <w:rPr>
          <w:rFonts w:eastAsia="Calibri" w:cs="Times New Roman"/>
          <w:szCs w:val="24"/>
          <w:lang w:val="lv-LV"/>
        </w:rPr>
      </w:pPr>
      <w:r w:rsidRPr="00093D46">
        <w:rPr>
          <w:rFonts w:eastAsia="Calibri" w:cs="Times New Roman"/>
          <w:szCs w:val="24"/>
          <w:lang w:val="lv-LV"/>
        </w:rPr>
        <w:t>Kuldīgas</w:t>
      </w:r>
      <w:r w:rsidR="00D40340" w:rsidRPr="00093D46">
        <w:rPr>
          <w:rFonts w:eastAsia="Calibri" w:cs="Times New Roman"/>
          <w:szCs w:val="24"/>
          <w:lang w:val="lv-LV"/>
        </w:rPr>
        <w:t xml:space="preserve"> novada pašvaldība par Kuldīgas</w:t>
      </w:r>
      <w:r w:rsidRPr="00093D46">
        <w:rPr>
          <w:rFonts w:eastAsia="Calibri" w:cs="Times New Roman"/>
          <w:szCs w:val="24"/>
          <w:lang w:val="lv-LV"/>
        </w:rPr>
        <w:t xml:space="preserve"> Sporta skola</w:t>
      </w:r>
      <w:r w:rsidR="00D40340" w:rsidRPr="00093D46">
        <w:rPr>
          <w:rFonts w:eastAsia="Calibri" w:cs="Times New Roman"/>
          <w:szCs w:val="24"/>
          <w:lang w:val="lv-LV"/>
        </w:rPr>
        <w:t xml:space="preserve">s telpu izmantošanu </w:t>
      </w:r>
      <w:r w:rsidRPr="00093D46">
        <w:rPr>
          <w:rFonts w:eastAsia="Calibri" w:cs="Times New Roman"/>
          <w:szCs w:val="24"/>
          <w:lang w:val="lv-LV"/>
        </w:rPr>
        <w:t>sporta nodarbību īstenošanai</w:t>
      </w:r>
      <w:r w:rsidR="00D40340" w:rsidRPr="00093D46">
        <w:rPr>
          <w:rFonts w:eastAsia="Calibri" w:cs="Times New Roman"/>
          <w:szCs w:val="24"/>
          <w:lang w:val="lv-LV"/>
        </w:rPr>
        <w:t xml:space="preserve"> un kopmītņu izmantošanu izglītojamajiem</w:t>
      </w:r>
      <w:r w:rsidRPr="00093D46">
        <w:rPr>
          <w:rFonts w:eastAsia="Calibri" w:cs="Times New Roman"/>
          <w:szCs w:val="24"/>
          <w:lang w:val="lv-LV"/>
        </w:rPr>
        <w:t>.</w:t>
      </w:r>
    </w:p>
    <w:p w14:paraId="24A330F3" w14:textId="63470EEC" w:rsidR="0067586D" w:rsidRPr="00093D46" w:rsidRDefault="0067586D" w:rsidP="00705F8A">
      <w:pPr>
        <w:pStyle w:val="Sarakstarindkopa"/>
        <w:numPr>
          <w:ilvl w:val="0"/>
          <w:numId w:val="9"/>
        </w:numPr>
        <w:spacing w:after="0" w:line="240" w:lineRule="auto"/>
        <w:jc w:val="both"/>
        <w:rPr>
          <w:rFonts w:eastAsia="Calibri" w:cs="Times New Roman"/>
          <w:szCs w:val="24"/>
          <w:lang w:val="lv-LV"/>
        </w:rPr>
      </w:pPr>
      <w:r w:rsidRPr="00093D46">
        <w:rPr>
          <w:rFonts w:eastAsia="Calibri" w:cs="Times New Roman"/>
          <w:szCs w:val="24"/>
          <w:lang w:val="lv-LV"/>
        </w:rPr>
        <w:t xml:space="preserve">Sadarbības līgumi ar augstskolām – Liepājas universitāti, Vidzemes augstskolu, Latvijas </w:t>
      </w:r>
      <w:r w:rsidR="001A3792" w:rsidRPr="00093D46">
        <w:rPr>
          <w:rFonts w:eastAsia="Calibri" w:cs="Times New Roman"/>
          <w:szCs w:val="24"/>
          <w:lang w:val="lv-LV"/>
        </w:rPr>
        <w:t>Biozinātņu un tehnoloģiju universitāti.</w:t>
      </w:r>
    </w:p>
    <w:p w14:paraId="239998D8" w14:textId="7023831B" w:rsidR="0067586D" w:rsidRPr="00093D46" w:rsidRDefault="0067586D" w:rsidP="00705F8A">
      <w:pPr>
        <w:pStyle w:val="Sarakstarindkopa"/>
        <w:numPr>
          <w:ilvl w:val="0"/>
          <w:numId w:val="9"/>
        </w:numPr>
        <w:spacing w:after="0" w:line="240" w:lineRule="auto"/>
        <w:jc w:val="both"/>
        <w:rPr>
          <w:rFonts w:eastAsia="Calibri" w:cs="Times New Roman"/>
          <w:szCs w:val="24"/>
          <w:lang w:val="lv-LV"/>
        </w:rPr>
      </w:pPr>
      <w:r w:rsidRPr="00093D46">
        <w:rPr>
          <w:rFonts w:eastAsia="Calibri" w:cs="Times New Roman"/>
          <w:szCs w:val="24"/>
          <w:lang w:val="lv-LV"/>
        </w:rPr>
        <w:t>Sadarbības līgum</w:t>
      </w:r>
      <w:r w:rsidR="0053754B" w:rsidRPr="00093D46">
        <w:rPr>
          <w:rFonts w:eastAsia="Calibri" w:cs="Times New Roman"/>
          <w:szCs w:val="24"/>
          <w:lang w:val="lv-LV"/>
        </w:rPr>
        <w:t>i ar Kuldīgas novada pašvaldību</w:t>
      </w:r>
      <w:r w:rsidR="00D40340" w:rsidRPr="00093D46">
        <w:rPr>
          <w:rFonts w:eastAsia="Calibri" w:cs="Times New Roman"/>
          <w:szCs w:val="24"/>
          <w:lang w:val="lv-LV"/>
        </w:rPr>
        <w:t xml:space="preserve"> par semināru organizēšanu skolotājiem</w:t>
      </w:r>
      <w:r w:rsidRPr="00093D46">
        <w:rPr>
          <w:rFonts w:eastAsia="Calibri" w:cs="Times New Roman"/>
          <w:szCs w:val="24"/>
          <w:lang w:val="lv-LV"/>
        </w:rPr>
        <w:t>.</w:t>
      </w:r>
    </w:p>
    <w:p w14:paraId="568963A5" w14:textId="0A1A86B3" w:rsidR="0067586D" w:rsidRPr="00093D46" w:rsidRDefault="005A7932" w:rsidP="00705F8A">
      <w:pPr>
        <w:pStyle w:val="Sarakstarindkopa"/>
        <w:numPr>
          <w:ilvl w:val="0"/>
          <w:numId w:val="9"/>
        </w:numPr>
        <w:spacing w:after="0" w:line="240" w:lineRule="auto"/>
        <w:jc w:val="both"/>
        <w:rPr>
          <w:rFonts w:eastAsia="Calibri" w:cs="Times New Roman"/>
          <w:szCs w:val="24"/>
          <w:lang w:val="lv-LV"/>
        </w:rPr>
      </w:pPr>
      <w:r w:rsidRPr="00093D46">
        <w:rPr>
          <w:rFonts w:eastAsia="Calibri" w:cs="Times New Roman"/>
          <w:szCs w:val="24"/>
          <w:lang w:val="lv-LV"/>
        </w:rPr>
        <w:t xml:space="preserve"> </w:t>
      </w:r>
      <w:r w:rsidR="0067586D" w:rsidRPr="00093D46">
        <w:rPr>
          <w:rFonts w:eastAsia="Calibri" w:cs="Times New Roman"/>
          <w:szCs w:val="24"/>
          <w:lang w:val="lv-LV"/>
        </w:rPr>
        <w:t>KTTT ir biedrs Eiropas viesnīcu un tūrisma asociācijā ( AEHT), Kurzemes Tūrisma asociācijā,</w:t>
      </w:r>
      <w:r w:rsidR="00906012" w:rsidRPr="00093D46">
        <w:rPr>
          <w:rFonts w:eastAsia="Calibri" w:cs="Times New Roman"/>
          <w:szCs w:val="24"/>
          <w:lang w:val="lv-LV"/>
        </w:rPr>
        <w:t xml:space="preserve"> Latvijas</w:t>
      </w:r>
      <w:r w:rsidR="0067586D" w:rsidRPr="00093D46">
        <w:rPr>
          <w:rFonts w:eastAsia="Calibri" w:cs="Times New Roman"/>
          <w:szCs w:val="24"/>
          <w:lang w:val="lv-LV"/>
        </w:rPr>
        <w:t>s Viesnīcu un restorānu asociācijā, Latvijas Mēbeļu ražotāju asociācijā, Eiropas Kulinārā mantojuma programmā, Junior achievement programmā, UNESCO Latvija asociēto skolu programmā, Latvijas Amatniecības kameras sadarbības partneris, Īrijas Latvijas tirdzniecības kameras sadarbības partneris</w:t>
      </w:r>
      <w:r w:rsidR="00906012" w:rsidRPr="00093D46">
        <w:rPr>
          <w:rFonts w:eastAsia="Calibri" w:cs="Times New Roman"/>
          <w:szCs w:val="24"/>
          <w:lang w:val="lv-LV"/>
        </w:rPr>
        <w:t>, Eiropas parlamenta Jauno Vēstnieku skolu tīkla dalībniece</w:t>
      </w:r>
      <w:r w:rsidR="0067586D" w:rsidRPr="00093D46">
        <w:rPr>
          <w:rFonts w:eastAsia="Calibri" w:cs="Times New Roman"/>
          <w:szCs w:val="24"/>
          <w:lang w:val="lv-LV"/>
        </w:rPr>
        <w:t>.</w:t>
      </w:r>
    </w:p>
    <w:p w14:paraId="0242C71B" w14:textId="6806C9B4" w:rsidR="0067586D" w:rsidRPr="00093D46" w:rsidRDefault="0067586D" w:rsidP="00705F8A">
      <w:pPr>
        <w:pStyle w:val="Sarakstarindkopa"/>
        <w:numPr>
          <w:ilvl w:val="0"/>
          <w:numId w:val="9"/>
        </w:numPr>
        <w:spacing w:after="0" w:line="240" w:lineRule="auto"/>
        <w:jc w:val="both"/>
        <w:rPr>
          <w:rFonts w:eastAsia="Calibri" w:cs="Times New Roman"/>
          <w:szCs w:val="24"/>
          <w:lang w:val="lv-LV"/>
        </w:rPr>
      </w:pPr>
      <w:r w:rsidRPr="00093D46">
        <w:rPr>
          <w:rFonts w:eastAsia="Calibri" w:cs="Times New Roman"/>
          <w:szCs w:val="24"/>
          <w:lang w:val="lv-LV"/>
        </w:rPr>
        <w:t>Sadarbības līgumi ar Valsts Izglītības satura centru pedagogu profesionālās p</w:t>
      </w:r>
      <w:r w:rsidR="0053754B" w:rsidRPr="00093D46">
        <w:rPr>
          <w:rFonts w:eastAsia="Calibri" w:cs="Times New Roman"/>
          <w:szCs w:val="24"/>
          <w:lang w:val="lv-LV"/>
        </w:rPr>
        <w:t>ilnveides programmu īstenošanā.</w:t>
      </w:r>
    </w:p>
    <w:p w14:paraId="56DD1599" w14:textId="77777777" w:rsidR="0067586D" w:rsidRPr="00093D46" w:rsidRDefault="0067586D" w:rsidP="00705F8A">
      <w:pPr>
        <w:pStyle w:val="Sarakstarindkopa"/>
        <w:numPr>
          <w:ilvl w:val="0"/>
          <w:numId w:val="9"/>
        </w:numPr>
        <w:spacing w:after="0" w:line="240" w:lineRule="auto"/>
        <w:jc w:val="both"/>
        <w:rPr>
          <w:rFonts w:eastAsia="Calibri" w:cs="Times New Roman"/>
          <w:szCs w:val="24"/>
          <w:lang w:val="lv-LV"/>
        </w:rPr>
      </w:pPr>
      <w:r w:rsidRPr="00093D46">
        <w:rPr>
          <w:rFonts w:eastAsia="Calibri" w:cs="Times New Roman"/>
          <w:szCs w:val="24"/>
          <w:lang w:val="lv-LV"/>
        </w:rPr>
        <w:t>Sadarbības līgums ar Zemessardzes Kurzemes 4.brigādi mūžizglītības īstenošanā.</w:t>
      </w:r>
    </w:p>
    <w:p w14:paraId="67BF16BE" w14:textId="7A4A386C" w:rsidR="00B22677" w:rsidRPr="00E136EA" w:rsidRDefault="00B22677" w:rsidP="00E136EA">
      <w:pPr>
        <w:pStyle w:val="Virsraksts1"/>
        <w:spacing w:line="240" w:lineRule="auto"/>
        <w:ind w:left="714"/>
      </w:pPr>
      <w:bookmarkStart w:id="29" w:name="_Toc217420213"/>
      <w:r w:rsidRPr="00E767BD">
        <w:lastRenderedPageBreak/>
        <w:t>Audzināšanas darba prioritātes trim gadiem un to ieviešana</w:t>
      </w:r>
      <w:bookmarkEnd w:id="29"/>
    </w:p>
    <w:p w14:paraId="28D86C70" w14:textId="248E51DD" w:rsidR="00B22677" w:rsidRPr="00093D46" w:rsidRDefault="00B22677" w:rsidP="00093D46">
      <w:pPr>
        <w:spacing w:after="0" w:line="240" w:lineRule="auto"/>
        <w:ind w:firstLine="720"/>
        <w:jc w:val="both"/>
        <w:rPr>
          <w:rFonts w:eastAsia="Calibri" w:cs="Times New Roman"/>
          <w:szCs w:val="24"/>
          <w:lang w:val="lv-LV"/>
        </w:rPr>
      </w:pPr>
      <w:r w:rsidRPr="00093D46">
        <w:rPr>
          <w:rFonts w:eastAsia="Calibri" w:cs="Times New Roman"/>
          <w:szCs w:val="24"/>
          <w:lang w:val="lv-LV"/>
        </w:rPr>
        <w:t>Prioritātes (bērncentrētas, domājot par izglītojamā personību).</w:t>
      </w:r>
    </w:p>
    <w:p w14:paraId="578DE345" w14:textId="0EE59097" w:rsidR="003646F6" w:rsidRDefault="00805F26" w:rsidP="00E136EA">
      <w:pPr>
        <w:pStyle w:val="Sarakstarindkopa"/>
        <w:spacing w:after="0" w:line="240" w:lineRule="auto"/>
        <w:ind w:left="0" w:right="1035"/>
        <w:jc w:val="right"/>
        <w:rPr>
          <w:rFonts w:cs="Times New Roman"/>
          <w:szCs w:val="24"/>
          <w:lang w:val="lv-LV"/>
        </w:rPr>
      </w:pPr>
      <w:r w:rsidRPr="00E767BD">
        <w:rPr>
          <w:rFonts w:cs="Times New Roman"/>
          <w:szCs w:val="24"/>
          <w:lang w:val="lv-LV"/>
        </w:rPr>
        <w:t>Tabula nr.15</w:t>
      </w:r>
    </w:p>
    <w:p w14:paraId="60FF340C" w14:textId="77777777" w:rsidR="00E136EA" w:rsidRPr="00E767BD" w:rsidRDefault="00E136EA" w:rsidP="00E136EA">
      <w:pPr>
        <w:pStyle w:val="Sarakstarindkopa"/>
        <w:spacing w:after="0" w:line="240" w:lineRule="auto"/>
        <w:ind w:left="0" w:right="1035"/>
        <w:jc w:val="right"/>
        <w:rPr>
          <w:rFonts w:cs="Times New Roman"/>
          <w:szCs w:val="24"/>
          <w:lang w:val="lv-LV"/>
        </w:rPr>
      </w:pPr>
    </w:p>
    <w:tbl>
      <w:tblPr>
        <w:tblStyle w:val="Reatabula1"/>
        <w:tblW w:w="9923" w:type="dxa"/>
        <w:tblInd w:w="-289" w:type="dxa"/>
        <w:tblLook w:val="04A0" w:firstRow="1" w:lastRow="0" w:firstColumn="1" w:lastColumn="0" w:noHBand="0" w:noVBand="1"/>
      </w:tblPr>
      <w:tblGrid>
        <w:gridCol w:w="1844"/>
        <w:gridCol w:w="8079"/>
      </w:tblGrid>
      <w:tr w:rsidR="0067586D" w:rsidRPr="00E767BD" w14:paraId="3C63F5F2" w14:textId="77777777" w:rsidTr="00E136EA">
        <w:tc>
          <w:tcPr>
            <w:tcW w:w="1844" w:type="dxa"/>
            <w:shd w:val="clear" w:color="auto" w:fill="D9D9D9" w:themeFill="background1" w:themeFillShade="D9"/>
          </w:tcPr>
          <w:p w14:paraId="454EEB3E" w14:textId="77777777" w:rsidR="0067586D" w:rsidRPr="00E901C2" w:rsidRDefault="0067586D" w:rsidP="00E136EA">
            <w:pPr>
              <w:spacing w:before="100" w:beforeAutospacing="1" w:after="100" w:afterAutospacing="1"/>
              <w:jc w:val="both"/>
              <w:rPr>
                <w:rFonts w:eastAsia="Times New Roman" w:cs="Times New Roman"/>
                <w:b/>
                <w:color w:val="333333"/>
                <w:szCs w:val="24"/>
              </w:rPr>
            </w:pPr>
            <w:r w:rsidRPr="00E901C2">
              <w:rPr>
                <w:rFonts w:eastAsia="Times New Roman" w:cs="Times New Roman"/>
                <w:b/>
                <w:color w:val="333333"/>
                <w:szCs w:val="24"/>
              </w:rPr>
              <w:t>Prioritātes</w:t>
            </w:r>
          </w:p>
        </w:tc>
        <w:tc>
          <w:tcPr>
            <w:tcW w:w="8079" w:type="dxa"/>
            <w:shd w:val="clear" w:color="auto" w:fill="D9D9D9" w:themeFill="background1" w:themeFillShade="D9"/>
          </w:tcPr>
          <w:p w14:paraId="7FA37246" w14:textId="77777777" w:rsidR="0067586D" w:rsidRPr="00E767BD" w:rsidRDefault="0067586D" w:rsidP="00E136EA">
            <w:pPr>
              <w:spacing w:before="100" w:beforeAutospacing="1" w:after="100" w:afterAutospacing="1"/>
              <w:jc w:val="center"/>
              <w:rPr>
                <w:rFonts w:eastAsia="Times New Roman" w:cs="Times New Roman"/>
                <w:b/>
                <w:color w:val="333333"/>
                <w:szCs w:val="24"/>
              </w:rPr>
            </w:pPr>
            <w:r w:rsidRPr="00E901C2">
              <w:rPr>
                <w:rFonts w:eastAsia="Times New Roman" w:cs="Times New Roman"/>
                <w:b/>
                <w:color w:val="333333"/>
                <w:szCs w:val="24"/>
              </w:rPr>
              <w:t>Ieviešana</w:t>
            </w:r>
          </w:p>
        </w:tc>
      </w:tr>
      <w:tr w:rsidR="0067586D" w:rsidRPr="00E767BD" w14:paraId="53B31368" w14:textId="77777777" w:rsidTr="00E136EA">
        <w:tc>
          <w:tcPr>
            <w:tcW w:w="1844" w:type="dxa"/>
          </w:tcPr>
          <w:p w14:paraId="61DF0AF8" w14:textId="75CBFAD7" w:rsidR="0067586D" w:rsidRPr="00E767BD" w:rsidRDefault="00B034F0" w:rsidP="00E136EA">
            <w:pPr>
              <w:rPr>
                <w:rFonts w:cs="Times New Roman"/>
                <w:szCs w:val="24"/>
              </w:rPr>
            </w:pPr>
            <w:r>
              <w:rPr>
                <w:rFonts w:cs="Times New Roman"/>
                <w:szCs w:val="24"/>
              </w:rPr>
              <w:t xml:space="preserve">Izglītojamā </w:t>
            </w:r>
            <w:r w:rsidR="0067586D" w:rsidRPr="00E767BD">
              <w:rPr>
                <w:rFonts w:cs="Times New Roman"/>
                <w:szCs w:val="24"/>
              </w:rPr>
              <w:t>personības izaugsme</w:t>
            </w:r>
          </w:p>
        </w:tc>
        <w:tc>
          <w:tcPr>
            <w:tcW w:w="8079" w:type="dxa"/>
          </w:tcPr>
          <w:p w14:paraId="44B4C5ED" w14:textId="6F5D4E98" w:rsidR="0067586D" w:rsidRPr="00E767BD" w:rsidRDefault="0067586D" w:rsidP="00E136EA">
            <w:pPr>
              <w:jc w:val="both"/>
              <w:rPr>
                <w:rFonts w:cs="Times New Roman"/>
                <w:szCs w:val="24"/>
              </w:rPr>
            </w:pPr>
            <w:r w:rsidRPr="00E767BD">
              <w:rPr>
                <w:rFonts w:cs="Times New Roman"/>
                <w:szCs w:val="24"/>
                <w:lang w:val="lv-LV"/>
              </w:rPr>
              <w:t>Izglītojamajiem</w:t>
            </w:r>
            <w:r w:rsidR="001113CA" w:rsidRPr="00E767BD">
              <w:rPr>
                <w:rFonts w:cs="Times New Roman"/>
                <w:szCs w:val="24"/>
                <w:lang w:val="lv-LV"/>
              </w:rPr>
              <w:t xml:space="preserve"> </w:t>
            </w:r>
            <w:r w:rsidRPr="00E767BD">
              <w:rPr>
                <w:rFonts w:cs="Times New Roman"/>
                <w:szCs w:val="24"/>
              </w:rPr>
              <w:t>ir iespēja praktizēties, īstenot darba vidē balstītas mācības un praksi  Latvijas labākos uzņēmumos nozarē, veidojot pamatu savai karjeras izaugsmei;</w:t>
            </w:r>
          </w:p>
          <w:p w14:paraId="6619FC46" w14:textId="72AE2291" w:rsidR="0067586D" w:rsidRPr="00E767BD" w:rsidRDefault="0067586D" w:rsidP="00E136EA">
            <w:pPr>
              <w:jc w:val="both"/>
              <w:rPr>
                <w:rFonts w:cs="Times New Roman"/>
                <w:szCs w:val="24"/>
              </w:rPr>
            </w:pPr>
            <w:r w:rsidRPr="00E767BD">
              <w:rPr>
                <w:rFonts w:cs="Times New Roman"/>
                <w:szCs w:val="24"/>
                <w:lang w:val="lv-LV"/>
              </w:rPr>
              <w:t>Izglītojam</w:t>
            </w:r>
            <w:r w:rsidR="00B034F0">
              <w:rPr>
                <w:rFonts w:cs="Times New Roman"/>
                <w:szCs w:val="24"/>
                <w:lang w:val="lv-LV"/>
              </w:rPr>
              <w:t>aj</w:t>
            </w:r>
            <w:r w:rsidRPr="00E767BD">
              <w:rPr>
                <w:rFonts w:cs="Times New Roman"/>
                <w:szCs w:val="24"/>
                <w:lang w:val="lv-LV"/>
              </w:rPr>
              <w:t>ie</w:t>
            </w:r>
            <w:r w:rsidR="00805F26" w:rsidRPr="00E767BD">
              <w:rPr>
                <w:rFonts w:cs="Times New Roman"/>
                <w:szCs w:val="24"/>
                <w:lang w:val="lv-LV"/>
              </w:rPr>
              <w:t>m</w:t>
            </w:r>
            <w:r w:rsidRPr="00E767BD">
              <w:rPr>
                <w:rFonts w:cs="Times New Roman"/>
                <w:szCs w:val="24"/>
                <w:lang w:val="lv-LV"/>
              </w:rPr>
              <w:t xml:space="preserve"> </w:t>
            </w:r>
            <w:r w:rsidR="00805F26" w:rsidRPr="00E767BD">
              <w:rPr>
                <w:rFonts w:cs="Times New Roman"/>
                <w:szCs w:val="24"/>
              </w:rPr>
              <w:t>ir dota iespēja iesaistīties</w:t>
            </w:r>
            <w:r w:rsidRPr="00E767BD">
              <w:rPr>
                <w:rFonts w:cs="Times New Roman"/>
                <w:szCs w:val="24"/>
              </w:rPr>
              <w:t xml:space="preserve"> gan KTTT kultūrizglītības, gan programmas “Latvijas skolas soma” aktivitātēs, konkursos, tehnikuma mācību ekskursijās, sadarbībā ar Kuldīgas novada muzeju, Kuldīga</w:t>
            </w:r>
            <w:r w:rsidR="00805F26" w:rsidRPr="00E767BD">
              <w:rPr>
                <w:rFonts w:cs="Times New Roman"/>
                <w:szCs w:val="24"/>
              </w:rPr>
              <w:t>s Galveno bibliotēku  - piedalīties</w:t>
            </w:r>
            <w:r w:rsidRPr="00E767BD">
              <w:rPr>
                <w:rFonts w:cs="Times New Roman"/>
                <w:szCs w:val="24"/>
              </w:rPr>
              <w:t xml:space="preserve"> piedāvātajās meist</w:t>
            </w:r>
            <w:r w:rsidR="00805F26" w:rsidRPr="00E767BD">
              <w:rPr>
                <w:rFonts w:cs="Times New Roman"/>
                <w:szCs w:val="24"/>
              </w:rPr>
              <w:t>arklasēs, tiekties</w:t>
            </w:r>
            <w:r w:rsidRPr="00E767BD">
              <w:rPr>
                <w:rFonts w:cs="Times New Roman"/>
                <w:szCs w:val="24"/>
              </w:rPr>
              <w:t xml:space="preserve"> ar rakstniekiem, dzejniekiem, uzņēmējiem;</w:t>
            </w:r>
          </w:p>
          <w:p w14:paraId="0DEFE7D8" w14:textId="31986BC9" w:rsidR="0067586D" w:rsidRPr="00E767BD" w:rsidRDefault="0067586D" w:rsidP="00E136EA">
            <w:pPr>
              <w:jc w:val="both"/>
              <w:rPr>
                <w:rFonts w:cs="Times New Roman"/>
                <w:szCs w:val="24"/>
              </w:rPr>
            </w:pPr>
            <w:r w:rsidRPr="00E767BD">
              <w:rPr>
                <w:rFonts w:cs="Times New Roman"/>
                <w:szCs w:val="24"/>
                <w:lang w:val="lv-LV"/>
              </w:rPr>
              <w:t xml:space="preserve">Izglītojamie </w:t>
            </w:r>
            <w:r w:rsidR="00805F26" w:rsidRPr="00E767BD">
              <w:rPr>
                <w:rFonts w:cs="Times New Roman"/>
                <w:szCs w:val="24"/>
                <w:lang w:val="lv-LV"/>
              </w:rPr>
              <w:t xml:space="preserve">var </w:t>
            </w:r>
            <w:r w:rsidR="00805F26" w:rsidRPr="00E767BD">
              <w:rPr>
                <w:rFonts w:cs="Times New Roman"/>
                <w:szCs w:val="24"/>
              </w:rPr>
              <w:t>apgūt</w:t>
            </w:r>
            <w:r w:rsidRPr="00E767BD">
              <w:rPr>
                <w:rFonts w:cs="Times New Roman"/>
                <w:szCs w:val="24"/>
              </w:rPr>
              <w:t xml:space="preserve"> sadarbības un socializēšanās prasmes, veidojot  mācību  darba grupas gan moduļu apguvē, gan daudzveidīgos KTTT projektos un praksē , sadarbībā ar pedagogiem, prakšu vadītājiem, darba devējiem darba vietās;</w:t>
            </w:r>
          </w:p>
          <w:p w14:paraId="123A2A62" w14:textId="16F5A502" w:rsidR="0067586D" w:rsidRPr="00E767BD" w:rsidRDefault="0067586D" w:rsidP="00E136EA">
            <w:pPr>
              <w:jc w:val="both"/>
              <w:rPr>
                <w:rFonts w:cs="Times New Roman"/>
                <w:szCs w:val="24"/>
              </w:rPr>
            </w:pPr>
            <w:r w:rsidRPr="00E767BD">
              <w:rPr>
                <w:rFonts w:cs="Times New Roman"/>
                <w:szCs w:val="24"/>
                <w:lang w:val="lv-LV"/>
              </w:rPr>
              <w:t>Izglītojam</w:t>
            </w:r>
            <w:r w:rsidR="00B034F0">
              <w:rPr>
                <w:rFonts w:cs="Times New Roman"/>
                <w:szCs w:val="24"/>
                <w:lang w:val="lv-LV"/>
              </w:rPr>
              <w:t>aj</w:t>
            </w:r>
            <w:r w:rsidRPr="00E767BD">
              <w:rPr>
                <w:rFonts w:cs="Times New Roman"/>
                <w:szCs w:val="24"/>
                <w:lang w:val="lv-LV"/>
              </w:rPr>
              <w:t>ie</w:t>
            </w:r>
            <w:r w:rsidR="00396856" w:rsidRPr="00E767BD">
              <w:rPr>
                <w:rFonts w:cs="Times New Roman"/>
                <w:szCs w:val="24"/>
                <w:lang w:val="lv-LV"/>
              </w:rPr>
              <w:t>m piedāvā</w:t>
            </w:r>
            <w:r w:rsidRPr="00E767BD">
              <w:rPr>
                <w:rFonts w:cs="Times New Roman"/>
                <w:szCs w:val="24"/>
                <w:lang w:val="lv-LV"/>
              </w:rPr>
              <w:t xml:space="preserve"> </w:t>
            </w:r>
            <w:r w:rsidR="00396856" w:rsidRPr="00E767BD">
              <w:rPr>
                <w:rFonts w:cs="Times New Roman"/>
                <w:szCs w:val="24"/>
              </w:rPr>
              <w:t xml:space="preserve">iesaistīties </w:t>
            </w:r>
            <w:r w:rsidRPr="00E767BD">
              <w:rPr>
                <w:rFonts w:cs="Times New Roman"/>
                <w:szCs w:val="24"/>
              </w:rPr>
              <w:t>karje</w:t>
            </w:r>
            <w:r w:rsidR="00396856" w:rsidRPr="00E767BD">
              <w:rPr>
                <w:rFonts w:cs="Times New Roman"/>
                <w:szCs w:val="24"/>
              </w:rPr>
              <w:t>ras izglītības aktivitātēs,  tikties</w:t>
            </w:r>
            <w:r w:rsidRPr="00E767BD">
              <w:rPr>
                <w:rFonts w:cs="Times New Roman"/>
                <w:szCs w:val="24"/>
              </w:rPr>
              <w:t xml:space="preserve"> ar veiksmīgiem absolventiem, kuri dalās pieredzē par turpmākās karjeras iespējām;</w:t>
            </w:r>
          </w:p>
          <w:p w14:paraId="5C78B051" w14:textId="33564B43" w:rsidR="0067586D" w:rsidRPr="00E767BD" w:rsidRDefault="0067586D" w:rsidP="00E136EA">
            <w:pPr>
              <w:jc w:val="both"/>
              <w:rPr>
                <w:rFonts w:cs="Times New Roman"/>
                <w:szCs w:val="24"/>
              </w:rPr>
            </w:pPr>
            <w:r w:rsidRPr="00E767BD">
              <w:rPr>
                <w:rFonts w:cs="Times New Roman"/>
                <w:szCs w:val="24"/>
              </w:rPr>
              <w:t xml:space="preserve">KTTT absolventi </w:t>
            </w:r>
            <w:r w:rsidR="00396856" w:rsidRPr="00E767BD">
              <w:rPr>
                <w:rFonts w:cs="Times New Roman"/>
                <w:szCs w:val="24"/>
              </w:rPr>
              <w:t>var uzsākt</w:t>
            </w:r>
            <w:r w:rsidRPr="00E767BD">
              <w:rPr>
                <w:rFonts w:cs="Times New Roman"/>
                <w:szCs w:val="24"/>
              </w:rPr>
              <w:t xml:space="preserve"> studijas augstākajā izglītībā – saskaņā ar noslēgtiem sadarbības līgumiem starp KTTT un Vidzemes augstkolu</w:t>
            </w:r>
            <w:r w:rsidR="00396856" w:rsidRPr="00E767BD">
              <w:rPr>
                <w:rFonts w:cs="Times New Roman"/>
                <w:szCs w:val="24"/>
              </w:rPr>
              <w:t>, Latvijas Biozinātņu un tehnoloģiju universitāti</w:t>
            </w:r>
            <w:r w:rsidRPr="00E767BD">
              <w:rPr>
                <w:rFonts w:cs="Times New Roman"/>
                <w:szCs w:val="24"/>
              </w:rPr>
              <w:t xml:space="preserve"> tiek nodrošinātas studijas kādā pēctecīgā specialitātē budžetā.</w:t>
            </w:r>
          </w:p>
          <w:p w14:paraId="1D10EE8B" w14:textId="6748C3AB" w:rsidR="0067586D" w:rsidRPr="00E767BD" w:rsidRDefault="00396856" w:rsidP="00E136EA">
            <w:pPr>
              <w:jc w:val="both"/>
              <w:rPr>
                <w:rFonts w:cs="Times New Roman"/>
                <w:szCs w:val="24"/>
              </w:rPr>
            </w:pPr>
            <w:r w:rsidRPr="00E767BD">
              <w:rPr>
                <w:rFonts w:cs="Times New Roman"/>
                <w:szCs w:val="24"/>
              </w:rPr>
              <w:t xml:space="preserve">KTTT </w:t>
            </w:r>
            <w:r w:rsidR="00B034F0">
              <w:rPr>
                <w:rFonts w:cs="Times New Roman"/>
                <w:szCs w:val="24"/>
              </w:rPr>
              <w:t>izglītojamajiem</w:t>
            </w:r>
            <w:r w:rsidRPr="00E767BD">
              <w:rPr>
                <w:rFonts w:cs="Times New Roman"/>
                <w:szCs w:val="24"/>
              </w:rPr>
              <w:t xml:space="preserve"> ir iespēja veidot </w:t>
            </w:r>
            <w:r w:rsidR="00B034F0">
              <w:rPr>
                <w:rFonts w:cs="Times New Roman"/>
                <w:szCs w:val="24"/>
              </w:rPr>
              <w:t>skolēnu mācību uzņēmumus</w:t>
            </w:r>
            <w:r w:rsidRPr="00E767BD">
              <w:rPr>
                <w:rFonts w:cs="Times New Roman"/>
                <w:szCs w:val="24"/>
              </w:rPr>
              <w:t xml:space="preserve"> un darboties</w:t>
            </w:r>
            <w:r w:rsidR="0067586D" w:rsidRPr="00E767BD">
              <w:rPr>
                <w:rFonts w:cs="Times New Roman"/>
                <w:szCs w:val="24"/>
              </w:rPr>
              <w:t xml:space="preserve"> J</w:t>
            </w:r>
            <w:r w:rsidR="00B034F0">
              <w:rPr>
                <w:rFonts w:cs="Times New Roman"/>
                <w:szCs w:val="24"/>
              </w:rPr>
              <w:t>un</w:t>
            </w:r>
            <w:r w:rsidR="00A81B67">
              <w:rPr>
                <w:rFonts w:cs="Times New Roman"/>
                <w:szCs w:val="24"/>
              </w:rPr>
              <w:t>ior Achevement</w:t>
            </w:r>
            <w:r w:rsidR="0067586D" w:rsidRPr="00E767BD">
              <w:rPr>
                <w:rFonts w:cs="Times New Roman"/>
                <w:szCs w:val="24"/>
              </w:rPr>
              <w:t xml:space="preserve"> </w:t>
            </w:r>
            <w:r w:rsidR="00A81B67">
              <w:rPr>
                <w:rFonts w:cs="Times New Roman"/>
                <w:szCs w:val="24"/>
              </w:rPr>
              <w:t xml:space="preserve">Latvia </w:t>
            </w:r>
            <w:r w:rsidR="0067586D" w:rsidRPr="00E767BD">
              <w:rPr>
                <w:rFonts w:cs="Times New Roman"/>
                <w:szCs w:val="24"/>
              </w:rPr>
              <w:t>programmā.</w:t>
            </w:r>
          </w:p>
          <w:p w14:paraId="2D9BF92E" w14:textId="77777777" w:rsidR="0067586D" w:rsidRPr="00E767BD" w:rsidRDefault="0067586D" w:rsidP="00E136EA">
            <w:pPr>
              <w:jc w:val="both"/>
              <w:rPr>
                <w:rFonts w:cs="Times New Roman"/>
                <w:szCs w:val="24"/>
              </w:rPr>
            </w:pPr>
            <w:r w:rsidRPr="00E767BD">
              <w:rPr>
                <w:rFonts w:cs="Times New Roman"/>
                <w:szCs w:val="24"/>
                <w:lang w:val="lv-LV"/>
              </w:rPr>
              <w:t xml:space="preserve">Izglītojamajiem </w:t>
            </w:r>
            <w:r w:rsidRPr="00E767BD">
              <w:rPr>
                <w:rFonts w:cs="Times New Roman"/>
                <w:szCs w:val="24"/>
              </w:rPr>
              <w:t>ir plašas prakses iespējas 12 Eiropas valstīs, kultūrizglītības aktivitātes UNESCO Latvija asociēto skolu programmā, Eiropas viesnīcu un tūrisma asociācijas (AEHT) profesionālos konkursos un izglītības programmās, Eiropas Kulinārā mantojuma (Culinary heritage Kurzeme) tīkla programmās un aktivitātēs.</w:t>
            </w:r>
          </w:p>
        </w:tc>
      </w:tr>
      <w:tr w:rsidR="0067586D" w:rsidRPr="00E767BD" w14:paraId="5052DC3E" w14:textId="77777777" w:rsidTr="00E136EA">
        <w:tc>
          <w:tcPr>
            <w:tcW w:w="1844" w:type="dxa"/>
          </w:tcPr>
          <w:p w14:paraId="17FC5161" w14:textId="77777777" w:rsidR="0067586D" w:rsidRPr="00E767BD" w:rsidRDefault="0067586D" w:rsidP="00E136EA">
            <w:pPr>
              <w:rPr>
                <w:rFonts w:cs="Times New Roman"/>
                <w:szCs w:val="24"/>
              </w:rPr>
            </w:pPr>
            <w:r w:rsidRPr="00E767BD">
              <w:rPr>
                <w:rFonts w:cs="Times New Roman"/>
                <w:szCs w:val="24"/>
              </w:rPr>
              <w:t>Draudzīga izglītības vide ikvienam</w:t>
            </w:r>
          </w:p>
        </w:tc>
        <w:tc>
          <w:tcPr>
            <w:tcW w:w="8079" w:type="dxa"/>
          </w:tcPr>
          <w:p w14:paraId="45CAAC7D" w14:textId="6B612B34" w:rsidR="0067586D" w:rsidRPr="00E767BD" w:rsidRDefault="00396856" w:rsidP="00E136EA">
            <w:pPr>
              <w:jc w:val="both"/>
              <w:rPr>
                <w:rFonts w:cs="Times New Roman"/>
                <w:szCs w:val="24"/>
              </w:rPr>
            </w:pPr>
            <w:r w:rsidRPr="00E767BD">
              <w:rPr>
                <w:rFonts w:cs="Times New Roman"/>
                <w:szCs w:val="24"/>
              </w:rPr>
              <w:t xml:space="preserve">Tiek nodrošināta labvēlīgs mikroklimats </w:t>
            </w:r>
            <w:r w:rsidR="0067586D" w:rsidRPr="00E767BD">
              <w:rPr>
                <w:rFonts w:cs="Times New Roman"/>
                <w:szCs w:val="24"/>
              </w:rPr>
              <w:t>grupās, lai nepieļautu mobingu.</w:t>
            </w:r>
          </w:p>
          <w:p w14:paraId="0B47FE5F" w14:textId="4C51F995" w:rsidR="0067586D" w:rsidRPr="00E767BD" w:rsidRDefault="0067586D" w:rsidP="00E136EA">
            <w:pPr>
              <w:jc w:val="both"/>
              <w:rPr>
                <w:rFonts w:cs="Times New Roman"/>
                <w:szCs w:val="24"/>
              </w:rPr>
            </w:pPr>
            <w:r w:rsidRPr="00E767BD">
              <w:rPr>
                <w:rFonts w:cs="Times New Roman"/>
                <w:szCs w:val="24"/>
                <w:lang w:val="lv-LV"/>
              </w:rPr>
              <w:t>Izglītojamo</w:t>
            </w:r>
            <w:r w:rsidR="00396856" w:rsidRPr="00E767BD">
              <w:rPr>
                <w:rFonts w:cs="Times New Roman"/>
                <w:szCs w:val="24"/>
                <w:lang w:val="lv-LV"/>
              </w:rPr>
              <w:t>s</w:t>
            </w:r>
            <w:r w:rsidRPr="00E767BD">
              <w:rPr>
                <w:rFonts w:cs="Times New Roman"/>
                <w:szCs w:val="24"/>
                <w:lang w:val="lv-LV"/>
              </w:rPr>
              <w:t xml:space="preserve"> </w:t>
            </w:r>
            <w:r w:rsidRPr="00E767BD">
              <w:rPr>
                <w:rFonts w:cs="Times New Roman"/>
                <w:szCs w:val="24"/>
              </w:rPr>
              <w:t>iesais</w:t>
            </w:r>
            <w:r w:rsidR="00396856" w:rsidRPr="00E767BD">
              <w:rPr>
                <w:rFonts w:cs="Times New Roman"/>
                <w:szCs w:val="24"/>
              </w:rPr>
              <w:t>ta</w:t>
            </w:r>
            <w:r w:rsidRPr="00E767BD">
              <w:rPr>
                <w:rFonts w:cs="Times New Roman"/>
                <w:szCs w:val="24"/>
              </w:rPr>
              <w:t xml:space="preserve"> bied</w:t>
            </w:r>
            <w:r w:rsidR="00396856" w:rsidRPr="00E767BD">
              <w:rPr>
                <w:rFonts w:cs="Times New Roman"/>
                <w:szCs w:val="24"/>
              </w:rPr>
              <w:t>rībā “Asociācija “Dzīvesprieks”</w:t>
            </w:r>
            <w:r w:rsidRPr="00E767BD">
              <w:rPr>
                <w:rFonts w:cs="Times New Roman"/>
                <w:szCs w:val="24"/>
              </w:rPr>
              <w:t>;</w:t>
            </w:r>
          </w:p>
          <w:p w14:paraId="63F63683" w14:textId="66091971" w:rsidR="0067586D" w:rsidRPr="00E767BD" w:rsidRDefault="0067586D" w:rsidP="00E136EA">
            <w:pPr>
              <w:jc w:val="both"/>
              <w:rPr>
                <w:rFonts w:cs="Times New Roman"/>
                <w:szCs w:val="24"/>
              </w:rPr>
            </w:pPr>
            <w:r w:rsidRPr="00E767BD">
              <w:rPr>
                <w:rFonts w:cs="Times New Roman"/>
                <w:szCs w:val="24"/>
              </w:rPr>
              <w:t xml:space="preserve">Darbā ar vājdzirdīgajiem </w:t>
            </w:r>
            <w:r w:rsidRPr="00E767BD">
              <w:rPr>
                <w:rFonts w:cs="Times New Roman"/>
                <w:szCs w:val="24"/>
                <w:lang w:val="lv-LV"/>
              </w:rPr>
              <w:t xml:space="preserve">izglītojamajiem </w:t>
            </w:r>
            <w:r w:rsidR="00396856" w:rsidRPr="00E767BD">
              <w:rPr>
                <w:rFonts w:cs="Times New Roman"/>
                <w:szCs w:val="24"/>
                <w:lang w:val="lv-LV"/>
              </w:rPr>
              <w:t xml:space="preserve">tiek piesaistīts </w:t>
            </w:r>
            <w:r w:rsidR="00396856" w:rsidRPr="00E767BD">
              <w:rPr>
                <w:rFonts w:cs="Times New Roman"/>
                <w:szCs w:val="24"/>
              </w:rPr>
              <w:t>surdotulks</w:t>
            </w:r>
            <w:r w:rsidRPr="00E767BD">
              <w:rPr>
                <w:rFonts w:cs="Times New Roman"/>
                <w:szCs w:val="24"/>
              </w:rPr>
              <w:t>;</w:t>
            </w:r>
          </w:p>
          <w:p w14:paraId="54B09EC1" w14:textId="74676DDC" w:rsidR="0067586D" w:rsidRPr="00E767BD" w:rsidRDefault="00396856" w:rsidP="00E136EA">
            <w:pPr>
              <w:jc w:val="both"/>
              <w:rPr>
                <w:rFonts w:cs="Times New Roman"/>
                <w:szCs w:val="24"/>
              </w:rPr>
            </w:pPr>
            <w:r w:rsidRPr="00E767BD">
              <w:rPr>
                <w:rFonts w:cs="Times New Roman"/>
                <w:szCs w:val="24"/>
                <w:lang w:val="lv-LV"/>
              </w:rPr>
              <w:t>I</w:t>
            </w:r>
            <w:r w:rsidR="0067586D" w:rsidRPr="00E767BD">
              <w:rPr>
                <w:rFonts w:cs="Times New Roman"/>
                <w:szCs w:val="24"/>
                <w:lang w:val="lv-LV"/>
              </w:rPr>
              <w:t xml:space="preserve">zglītojamajiem </w:t>
            </w:r>
            <w:r w:rsidRPr="00E767BD">
              <w:rPr>
                <w:rFonts w:cs="Times New Roman"/>
                <w:szCs w:val="24"/>
                <w:lang w:val="lv-LV"/>
              </w:rPr>
              <w:t xml:space="preserve">tiek dota iespēja </w:t>
            </w:r>
            <w:r w:rsidR="0067586D" w:rsidRPr="00E767BD">
              <w:rPr>
                <w:rFonts w:cs="Times New Roman"/>
                <w:szCs w:val="24"/>
              </w:rPr>
              <w:t>dzīvot KTTT dienesta viesnīcā;</w:t>
            </w:r>
          </w:p>
          <w:p w14:paraId="16C722F7" w14:textId="666D0703" w:rsidR="0067586D" w:rsidRPr="00E767BD" w:rsidRDefault="00396856" w:rsidP="00E136EA">
            <w:pPr>
              <w:jc w:val="both"/>
              <w:rPr>
                <w:rFonts w:cs="Times New Roman"/>
                <w:szCs w:val="24"/>
              </w:rPr>
            </w:pPr>
            <w:r w:rsidRPr="00E767BD">
              <w:rPr>
                <w:rFonts w:cs="Times New Roman"/>
                <w:szCs w:val="24"/>
              </w:rPr>
              <w:t xml:space="preserve">KTTT piedāvā </w:t>
            </w:r>
            <w:r w:rsidR="0067586D" w:rsidRPr="00E767BD">
              <w:rPr>
                <w:rFonts w:cs="Times New Roman"/>
                <w:szCs w:val="24"/>
                <w:lang w:val="lv-LV"/>
              </w:rPr>
              <w:t xml:space="preserve">izglītojamajiem </w:t>
            </w:r>
            <w:r w:rsidR="0067586D" w:rsidRPr="00E767BD">
              <w:rPr>
                <w:rFonts w:cs="Times New Roman"/>
                <w:szCs w:val="24"/>
              </w:rPr>
              <w:t>saņemt atlaidi par tehnikuma dienesta viesnīcas izmantošanu saskaņā ar MK noteikumiem Nr.131;</w:t>
            </w:r>
          </w:p>
          <w:p w14:paraId="21B39093" w14:textId="01F7144A" w:rsidR="0067586D" w:rsidRPr="00E767BD" w:rsidRDefault="0067586D" w:rsidP="00E136EA">
            <w:pPr>
              <w:jc w:val="both"/>
              <w:rPr>
                <w:rFonts w:cs="Times New Roman"/>
                <w:szCs w:val="24"/>
              </w:rPr>
            </w:pPr>
            <w:r w:rsidRPr="00E767BD">
              <w:rPr>
                <w:rFonts w:cs="Times New Roman"/>
                <w:szCs w:val="24"/>
                <w:lang w:val="lv-LV"/>
              </w:rPr>
              <w:t xml:space="preserve">Izglītojamajiem </w:t>
            </w:r>
            <w:r w:rsidRPr="00E767BD">
              <w:rPr>
                <w:rFonts w:cs="Times New Roman"/>
                <w:szCs w:val="24"/>
              </w:rPr>
              <w:t>no maznodrošinātajām un trūcīgajām ģimenēm</w:t>
            </w:r>
            <w:r w:rsidR="00396856" w:rsidRPr="00E767BD">
              <w:rPr>
                <w:rFonts w:cs="Times New Roman"/>
                <w:szCs w:val="24"/>
              </w:rPr>
              <w:t xml:space="preserve"> ir</w:t>
            </w:r>
            <w:r w:rsidRPr="00E767BD">
              <w:rPr>
                <w:rFonts w:cs="Times New Roman"/>
                <w:szCs w:val="24"/>
              </w:rPr>
              <w:t xml:space="preserve"> iespēja sa</w:t>
            </w:r>
            <w:r w:rsidR="00396856" w:rsidRPr="00E767BD">
              <w:rPr>
                <w:rFonts w:cs="Times New Roman"/>
                <w:szCs w:val="24"/>
              </w:rPr>
              <w:t>ņemt</w:t>
            </w:r>
            <w:r w:rsidRPr="00E767BD">
              <w:rPr>
                <w:rFonts w:cs="Times New Roman"/>
                <w:szCs w:val="24"/>
              </w:rPr>
              <w:t xml:space="preserve"> brīvpusdienas sadarbībā ar novadu sociālajiem dienestiem;</w:t>
            </w:r>
          </w:p>
          <w:p w14:paraId="00BE1F1D" w14:textId="46F6D6FE" w:rsidR="0067586D" w:rsidRPr="00E767BD" w:rsidRDefault="0067586D" w:rsidP="00E136EA">
            <w:pPr>
              <w:jc w:val="both"/>
              <w:rPr>
                <w:rFonts w:cs="Times New Roman"/>
                <w:szCs w:val="24"/>
              </w:rPr>
            </w:pPr>
            <w:r w:rsidRPr="00E767BD">
              <w:rPr>
                <w:rFonts w:cs="Times New Roman"/>
                <w:szCs w:val="24"/>
              </w:rPr>
              <w:t xml:space="preserve">Kuldīgas novadā deklarētajiem </w:t>
            </w:r>
            <w:r w:rsidRPr="00E767BD">
              <w:rPr>
                <w:rFonts w:cs="Times New Roman"/>
                <w:szCs w:val="24"/>
                <w:lang w:val="lv-LV"/>
              </w:rPr>
              <w:t>izglītojamajiem</w:t>
            </w:r>
            <w:r w:rsidRPr="00E767BD">
              <w:rPr>
                <w:rFonts w:cs="Times New Roman"/>
                <w:szCs w:val="24"/>
              </w:rPr>
              <w:t>,</w:t>
            </w:r>
            <w:r w:rsidR="00396856" w:rsidRPr="00E767BD">
              <w:rPr>
                <w:rFonts w:cs="Times New Roman"/>
                <w:szCs w:val="24"/>
              </w:rPr>
              <w:t xml:space="preserve"> ir iespēja saņemt ceļa izdevumu segšanu 100% apmērā,</w:t>
            </w:r>
            <w:r w:rsidRPr="00E767BD">
              <w:rPr>
                <w:rFonts w:cs="Times New Roman"/>
                <w:szCs w:val="24"/>
              </w:rPr>
              <w:t xml:space="preserve"> bet pārējo novadu </w:t>
            </w:r>
            <w:r w:rsidRPr="00E767BD">
              <w:rPr>
                <w:rFonts w:cs="Times New Roman"/>
                <w:szCs w:val="24"/>
                <w:lang w:val="lv-LV"/>
              </w:rPr>
              <w:t xml:space="preserve">izglītojamajiem </w:t>
            </w:r>
            <w:r w:rsidRPr="00E767BD">
              <w:rPr>
                <w:rFonts w:cs="Times New Roman"/>
                <w:szCs w:val="24"/>
              </w:rPr>
              <w:t>– Kuldīgas novada robežās sadarbībā ar Kuldīgas novada pašvaldību;</w:t>
            </w:r>
          </w:p>
          <w:p w14:paraId="18BC487F" w14:textId="0E37C633" w:rsidR="0067586D" w:rsidRPr="00E767BD" w:rsidRDefault="00396856" w:rsidP="00E136EA">
            <w:pPr>
              <w:jc w:val="both"/>
              <w:rPr>
                <w:rFonts w:cs="Times New Roman"/>
                <w:szCs w:val="24"/>
              </w:rPr>
            </w:pPr>
            <w:r w:rsidRPr="00E767BD">
              <w:rPr>
                <w:rFonts w:cs="Times New Roman"/>
                <w:szCs w:val="24"/>
                <w:lang w:val="lv-LV"/>
              </w:rPr>
              <w:t>No KTTT budžeta tiek segtas izmaksas par i</w:t>
            </w:r>
            <w:r w:rsidR="0067586D" w:rsidRPr="00E767BD">
              <w:rPr>
                <w:rFonts w:cs="Times New Roman"/>
                <w:szCs w:val="24"/>
                <w:lang w:val="lv-LV"/>
              </w:rPr>
              <w:t xml:space="preserve">zglītojamo </w:t>
            </w:r>
            <w:r w:rsidRPr="00E767BD">
              <w:rPr>
                <w:rFonts w:cs="Times New Roman"/>
                <w:szCs w:val="24"/>
              </w:rPr>
              <w:t xml:space="preserve">mācību komandējumiem, </w:t>
            </w:r>
            <w:r w:rsidR="0067586D" w:rsidRPr="00E767BD">
              <w:rPr>
                <w:rFonts w:cs="Times New Roman"/>
                <w:szCs w:val="24"/>
              </w:rPr>
              <w:t>dalību meistraklasēs;</w:t>
            </w:r>
          </w:p>
          <w:p w14:paraId="0A35E305" w14:textId="77777777" w:rsidR="0067586D" w:rsidRPr="00E767BD" w:rsidRDefault="0067586D" w:rsidP="00E136EA">
            <w:pPr>
              <w:jc w:val="both"/>
              <w:rPr>
                <w:rFonts w:cs="Times New Roman"/>
                <w:szCs w:val="24"/>
              </w:rPr>
            </w:pPr>
            <w:r w:rsidRPr="00E767BD">
              <w:rPr>
                <w:rFonts w:cs="Times New Roman"/>
                <w:szCs w:val="24"/>
              </w:rPr>
              <w:t>Iespēja iesaistīties interešu izglītības pulciņos: jauktajā korī “Liepzieds” un jauniešu deju kolektīvā “Kastan’s”, piedalīties starpgrupu čempionātos komandu sporta veidos, rīta orientēšanās aktivitātē.</w:t>
            </w:r>
          </w:p>
        </w:tc>
      </w:tr>
      <w:tr w:rsidR="0067586D" w:rsidRPr="00E767BD" w14:paraId="19C284EF" w14:textId="77777777" w:rsidTr="00E136EA">
        <w:tc>
          <w:tcPr>
            <w:tcW w:w="1844" w:type="dxa"/>
          </w:tcPr>
          <w:p w14:paraId="15D8192B" w14:textId="77777777" w:rsidR="0067586D" w:rsidRPr="00E767BD" w:rsidRDefault="0067586D" w:rsidP="00E136EA">
            <w:pPr>
              <w:rPr>
                <w:rFonts w:cs="Times New Roman"/>
                <w:szCs w:val="24"/>
              </w:rPr>
            </w:pPr>
            <w:r w:rsidRPr="00E767BD">
              <w:rPr>
                <w:rFonts w:cs="Times New Roman"/>
                <w:szCs w:val="24"/>
              </w:rPr>
              <w:lastRenderedPageBreak/>
              <w:t>Nacionālās identitātes stiprināšana</w:t>
            </w:r>
          </w:p>
        </w:tc>
        <w:tc>
          <w:tcPr>
            <w:tcW w:w="8079" w:type="dxa"/>
          </w:tcPr>
          <w:p w14:paraId="244418FC" w14:textId="00F9AF1A" w:rsidR="0067586D" w:rsidRPr="00E767BD" w:rsidRDefault="0067586D" w:rsidP="00E136EA">
            <w:pPr>
              <w:jc w:val="both"/>
              <w:rPr>
                <w:rFonts w:cs="Times New Roman"/>
                <w:szCs w:val="24"/>
              </w:rPr>
            </w:pPr>
            <w:r w:rsidRPr="00E767BD">
              <w:rPr>
                <w:rFonts w:cs="Times New Roman"/>
                <w:szCs w:val="24"/>
              </w:rPr>
              <w:t xml:space="preserve">Izglītojamie </w:t>
            </w:r>
            <w:r w:rsidR="00396856" w:rsidRPr="00E767BD">
              <w:rPr>
                <w:rFonts w:cs="Times New Roman"/>
                <w:szCs w:val="24"/>
              </w:rPr>
              <w:t>var gūt</w:t>
            </w:r>
            <w:r w:rsidRPr="00E767BD">
              <w:rPr>
                <w:rFonts w:cs="Times New Roman"/>
                <w:szCs w:val="24"/>
              </w:rPr>
              <w:t xml:space="preserve"> pieredzi konkursos, jaunradē, kultūrizglītojošās aktivitātēs, </w:t>
            </w:r>
            <w:proofErr w:type="gramStart"/>
            <w:r w:rsidRPr="00E767BD">
              <w:rPr>
                <w:rFonts w:cs="Times New Roman"/>
                <w:szCs w:val="24"/>
              </w:rPr>
              <w:t>no</w:t>
            </w:r>
            <w:proofErr w:type="gramEnd"/>
            <w:r w:rsidRPr="00E767BD">
              <w:rPr>
                <w:rFonts w:cs="Times New Roman"/>
                <w:szCs w:val="24"/>
              </w:rPr>
              <w:t xml:space="preserve"> kurām vairums tehnikumā ir kā tradīcija. </w:t>
            </w:r>
          </w:p>
          <w:p w14:paraId="637F3A2F" w14:textId="77777777" w:rsidR="0067586D" w:rsidRPr="00E767BD" w:rsidRDefault="0067586D" w:rsidP="00E136EA">
            <w:pPr>
              <w:jc w:val="both"/>
              <w:rPr>
                <w:rFonts w:cs="Times New Roman"/>
                <w:szCs w:val="24"/>
              </w:rPr>
            </w:pPr>
            <w:r w:rsidRPr="00E767BD">
              <w:rPr>
                <w:rFonts w:cs="Times New Roman"/>
                <w:szCs w:val="24"/>
              </w:rPr>
              <w:t>Izglītojamajiem katru gadu ir iespēja piedalīties konkursā, kas veltīts kādam no latviešu dižgariem. Tradicionāli viena no konkursa tēmām ir dzimtenes mīlestība un latviešu valoda.</w:t>
            </w:r>
          </w:p>
          <w:p w14:paraId="22E81796" w14:textId="77777777" w:rsidR="0067586D" w:rsidRPr="00E767BD" w:rsidRDefault="0067586D" w:rsidP="00E136EA">
            <w:pPr>
              <w:jc w:val="both"/>
              <w:rPr>
                <w:rFonts w:cs="Times New Roman"/>
                <w:szCs w:val="24"/>
              </w:rPr>
            </w:pPr>
            <w:r w:rsidRPr="00E767BD">
              <w:rPr>
                <w:rFonts w:cs="Times New Roman"/>
                <w:szCs w:val="24"/>
              </w:rPr>
              <w:t>Katru gadu KTTT tiek izdota grāmata “Pro Patria”, kurā apkopo labākos izglītojamo konkursa darbus. Ik gadu notiek arī jaunatnes radošais mākslu simpozijs “Sirdsvārdi Latvijai”, kurā godina konkursa laureātus.</w:t>
            </w:r>
          </w:p>
          <w:p w14:paraId="3CDD884B" w14:textId="78807DDA" w:rsidR="0067586D" w:rsidRPr="00E767BD" w:rsidRDefault="0067586D" w:rsidP="00E136EA">
            <w:pPr>
              <w:jc w:val="both"/>
              <w:rPr>
                <w:rFonts w:cs="Times New Roman"/>
                <w:szCs w:val="24"/>
              </w:rPr>
            </w:pPr>
          </w:p>
        </w:tc>
      </w:tr>
    </w:tbl>
    <w:p w14:paraId="746367B4" w14:textId="77777777" w:rsidR="00093D46" w:rsidRDefault="00093D46" w:rsidP="00093D46">
      <w:pPr>
        <w:spacing w:after="0" w:line="240" w:lineRule="auto"/>
        <w:ind w:firstLine="720"/>
        <w:jc w:val="both"/>
        <w:rPr>
          <w:rFonts w:eastAsia="Calibri" w:cs="Times New Roman"/>
          <w:b/>
          <w:szCs w:val="24"/>
          <w:lang w:val="lv-LV"/>
        </w:rPr>
      </w:pPr>
    </w:p>
    <w:p w14:paraId="467A6B28" w14:textId="3CE0DE3D" w:rsidR="00B22677" w:rsidRPr="00093D46" w:rsidRDefault="00565AD6" w:rsidP="00093D46">
      <w:pPr>
        <w:spacing w:after="0" w:line="240" w:lineRule="auto"/>
        <w:ind w:firstLine="720"/>
        <w:jc w:val="both"/>
        <w:rPr>
          <w:rFonts w:eastAsia="Calibri" w:cs="Times New Roman"/>
          <w:szCs w:val="24"/>
          <w:lang w:val="lv-LV"/>
        </w:rPr>
      </w:pPr>
      <w:r w:rsidRPr="00093D46">
        <w:rPr>
          <w:rFonts w:eastAsia="Calibri" w:cs="Times New Roman"/>
          <w:b/>
          <w:szCs w:val="24"/>
          <w:lang w:val="lv-LV"/>
        </w:rPr>
        <w:t>S</w:t>
      </w:r>
      <w:r w:rsidR="00B22677" w:rsidRPr="00093D46">
        <w:rPr>
          <w:rFonts w:eastAsia="Calibri" w:cs="Times New Roman"/>
          <w:b/>
          <w:szCs w:val="24"/>
          <w:lang w:val="lv-LV"/>
        </w:rPr>
        <w:t>ecinājumi</w:t>
      </w:r>
      <w:r w:rsidR="00E136EA" w:rsidRPr="00093D46">
        <w:rPr>
          <w:rFonts w:eastAsia="Calibri" w:cs="Times New Roman"/>
          <w:b/>
          <w:szCs w:val="24"/>
          <w:lang w:val="lv-LV"/>
        </w:rPr>
        <w:t>.</w:t>
      </w:r>
      <w:r w:rsidR="00E136EA" w:rsidRPr="00093D46">
        <w:rPr>
          <w:rFonts w:eastAsia="Calibri" w:cs="Times New Roman"/>
          <w:szCs w:val="24"/>
          <w:lang w:val="lv-LV"/>
        </w:rPr>
        <w:t xml:space="preserve"> </w:t>
      </w:r>
      <w:r w:rsidR="0067586D" w:rsidRPr="00093D46">
        <w:rPr>
          <w:rFonts w:eastAsia="Calibri" w:cs="Times New Roman"/>
          <w:szCs w:val="24"/>
          <w:lang w:val="lv-LV"/>
        </w:rPr>
        <w:t>KTTT ir radīts labvēlīgs mikroklimats un patīkama profesionālās izglītības</w:t>
      </w:r>
      <w:r w:rsidR="00093D46">
        <w:rPr>
          <w:rFonts w:eastAsia="Calibri" w:cs="Times New Roman"/>
          <w:szCs w:val="24"/>
          <w:lang w:val="lv-LV"/>
        </w:rPr>
        <w:t xml:space="preserve"> apguves</w:t>
      </w:r>
      <w:r w:rsidR="0067586D" w:rsidRPr="00093D46">
        <w:rPr>
          <w:rFonts w:eastAsia="Calibri" w:cs="Times New Roman"/>
          <w:szCs w:val="24"/>
          <w:lang w:val="lv-LV"/>
        </w:rPr>
        <w:t xml:space="preserve"> vide bērnu, izglītojamo un pieaugušu personu neierobežotā vecumā izglītības attīstībai, personības izaugsmei un kultūrizglītībai. Sadarbība  ar izglītojam</w:t>
      </w:r>
      <w:r w:rsidR="00A81B67" w:rsidRPr="00093D46">
        <w:rPr>
          <w:rFonts w:eastAsia="Calibri" w:cs="Times New Roman"/>
          <w:szCs w:val="24"/>
          <w:lang w:val="lv-LV"/>
        </w:rPr>
        <w:t>aj</w:t>
      </w:r>
      <w:r w:rsidR="0067586D" w:rsidRPr="00093D46">
        <w:rPr>
          <w:rFonts w:eastAsia="Calibri" w:cs="Times New Roman"/>
          <w:szCs w:val="24"/>
          <w:lang w:val="lv-LV"/>
        </w:rPr>
        <w:t>iem vienmēr vērsta uz pozitīvu un cieņpilnu saskarsmi, ņemot vērā katra indivīda personību. Pirms mācību uzsākšanas tiek noskaidrotas izglītojamo iepriekšējās zināšanas, pieredze, intereses, talanti, IT nodrošinājums, veselība, lai atbalstītu un sekmētu viņa personības izaugsmi un nodrošinātu kvalitatīvu izglītības apguvi viņam vispiemērotākā veidā.</w:t>
      </w:r>
    </w:p>
    <w:p w14:paraId="774BB6AA" w14:textId="5D6E6D91" w:rsidR="00B22677" w:rsidRPr="00E767BD" w:rsidRDefault="003B6A34" w:rsidP="00E136EA">
      <w:pPr>
        <w:pStyle w:val="Virsraksts1"/>
        <w:spacing w:line="240" w:lineRule="auto"/>
      </w:pPr>
      <w:bookmarkStart w:id="30" w:name="_Toc217420214"/>
      <w:r w:rsidRPr="00E767BD">
        <w:lastRenderedPageBreak/>
        <w:t>Izglītojamo snieguma izvērtējums valsts pārbaudes darbos par 2024./2025</w:t>
      </w:r>
      <w:r w:rsidR="00D149A8" w:rsidRPr="00E767BD">
        <w:t>. mācību gadā</w:t>
      </w:r>
      <w:bookmarkEnd w:id="30"/>
    </w:p>
    <w:p w14:paraId="16546FC2" w14:textId="55B84C09" w:rsidR="006E3835" w:rsidRPr="00E767BD" w:rsidRDefault="00D149A8" w:rsidP="00E136EA">
      <w:pPr>
        <w:pStyle w:val="Sarakstarindkopa"/>
        <w:spacing w:after="0" w:line="240" w:lineRule="auto"/>
        <w:ind w:left="0"/>
        <w:jc w:val="right"/>
        <w:rPr>
          <w:rFonts w:cs="Times New Roman"/>
          <w:szCs w:val="24"/>
          <w:lang w:val="lv-LV"/>
        </w:rPr>
      </w:pPr>
      <w:r w:rsidRPr="00E767BD">
        <w:rPr>
          <w:rFonts w:cs="Times New Roman"/>
          <w:szCs w:val="24"/>
          <w:lang w:val="lv-LV"/>
        </w:rPr>
        <w:t>Diagramma nr.1</w:t>
      </w:r>
    </w:p>
    <w:p w14:paraId="6D97CD7A" w14:textId="731835E7" w:rsidR="006E0C09" w:rsidRPr="00E767BD" w:rsidRDefault="00A81B67" w:rsidP="00E136EA">
      <w:pPr>
        <w:spacing w:line="240" w:lineRule="auto"/>
        <w:rPr>
          <w:rFonts w:cs="Times New Roman"/>
          <w:highlight w:val="yellow"/>
        </w:rPr>
      </w:pPr>
      <w:r>
        <w:rPr>
          <w:rFonts w:cs="Times New Roman"/>
          <w:noProof/>
          <w:highlight w:val="yellow"/>
        </w:rPr>
        <w:drawing>
          <wp:inline distT="0" distB="0" distL="0" distR="0" wp14:anchorId="394172FF" wp14:editId="1C57ABE2">
            <wp:extent cx="6054090" cy="2974975"/>
            <wp:effectExtent l="0" t="0" r="381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4090" cy="2974975"/>
                    </a:xfrm>
                    <a:prstGeom prst="rect">
                      <a:avLst/>
                    </a:prstGeom>
                    <a:noFill/>
                  </pic:spPr>
                </pic:pic>
              </a:graphicData>
            </a:graphic>
          </wp:inline>
        </w:drawing>
      </w:r>
    </w:p>
    <w:p w14:paraId="1D0C1CED" w14:textId="0C96C303" w:rsidR="003B6A34" w:rsidRPr="00A81B67" w:rsidRDefault="003B6A34" w:rsidP="003312EF">
      <w:pPr>
        <w:spacing w:after="0" w:line="240" w:lineRule="auto"/>
        <w:ind w:firstLine="720"/>
        <w:jc w:val="both"/>
        <w:rPr>
          <w:rFonts w:cs="Times New Roman"/>
          <w:szCs w:val="24"/>
          <w:lang w:val="lv-LV"/>
        </w:rPr>
      </w:pPr>
      <w:r w:rsidRPr="00A81B67">
        <w:rPr>
          <w:rFonts w:cs="Times New Roman"/>
          <w:szCs w:val="24"/>
          <w:lang w:val="lv-LV"/>
        </w:rPr>
        <w:t>2022./2023.m.g. angļu valodas eksāmenu kārtoja 55 izglītojamie, 2023./2024.m.g. - 43 izglītojamie, 2024./2</w:t>
      </w:r>
      <w:r w:rsidR="003312EF">
        <w:rPr>
          <w:rFonts w:cs="Times New Roman"/>
          <w:szCs w:val="24"/>
          <w:lang w:val="lv-LV"/>
        </w:rPr>
        <w:t>025.m.g. - 62 izglītojamie.</w:t>
      </w:r>
    </w:p>
    <w:p w14:paraId="74BE75B4" w14:textId="6C7BD13F" w:rsidR="003B6A34" w:rsidRPr="00E767BD" w:rsidRDefault="003B6A34" w:rsidP="003312EF">
      <w:pPr>
        <w:spacing w:after="0" w:line="240" w:lineRule="auto"/>
        <w:ind w:firstLine="720"/>
        <w:jc w:val="both"/>
        <w:rPr>
          <w:rFonts w:cs="Times New Roman"/>
          <w:szCs w:val="24"/>
          <w:lang w:val="lv-LV"/>
        </w:rPr>
      </w:pPr>
      <w:r w:rsidRPr="00E767BD">
        <w:rPr>
          <w:rFonts w:cs="Times New Roman"/>
          <w:szCs w:val="24"/>
          <w:lang w:val="lv-LV"/>
        </w:rPr>
        <w:t>Eksāmena rezultāti parāda, ka izglītojamo zināšanu līmenis ir stabils. Diemžēl ir jaunieši, kuri trīs gadu laikā zināšanas nav uzlabojuši. Laba iespēja papildināt zināšanas ir dalība Erasmus+ projektos, šo iespēju izmantojot, jaunieši ievērojami uzlabo rezultātus tieši eksāmena mutvārdu daļā.</w:t>
      </w:r>
    </w:p>
    <w:p w14:paraId="0EC414DF" w14:textId="71D1565A" w:rsidR="003312EF" w:rsidRPr="00D84331" w:rsidRDefault="003B6A34" w:rsidP="003312EF">
      <w:pPr>
        <w:spacing w:after="0" w:line="240" w:lineRule="auto"/>
        <w:ind w:firstLine="720"/>
        <w:jc w:val="both"/>
        <w:rPr>
          <w:rFonts w:cs="Times New Roman"/>
          <w:highlight w:val="yellow"/>
          <w:lang w:val="lv-LV"/>
        </w:rPr>
      </w:pPr>
      <w:r w:rsidRPr="00E767BD">
        <w:rPr>
          <w:rFonts w:cs="Times New Roman"/>
          <w:szCs w:val="24"/>
          <w:lang w:val="lv-LV"/>
        </w:rPr>
        <w:t>Četri izglītojamie nesasniedza 20 % robežu. Šiem jauniešiem, jau uzsākot mācības tehnikumā, tika diagnosticētas ļoti vājas pamatzināšanas un viņi neieguldīja papildus darbu, lai zināšanas uzlabotu.</w:t>
      </w:r>
    </w:p>
    <w:p w14:paraId="5F48280B" w14:textId="7252CBE7" w:rsidR="006E0C09" w:rsidRPr="00D84331" w:rsidRDefault="003312EF" w:rsidP="00D84331">
      <w:pPr>
        <w:spacing w:line="240" w:lineRule="auto"/>
        <w:jc w:val="right"/>
        <w:rPr>
          <w:rFonts w:cs="Times New Roman"/>
        </w:rPr>
      </w:pPr>
      <w:r>
        <w:rPr>
          <w:rFonts w:cs="Times New Roman"/>
          <w:noProof/>
        </w:rPr>
        <w:drawing>
          <wp:anchor distT="0" distB="0" distL="114300" distR="114300" simplePos="0" relativeHeight="251659264" behindDoc="1" locked="0" layoutInCell="1" allowOverlap="1" wp14:anchorId="76D7664E" wp14:editId="09FAB3D3">
            <wp:simplePos x="0" y="0"/>
            <wp:positionH relativeFrom="margin">
              <wp:align>right</wp:align>
            </wp:positionH>
            <wp:positionV relativeFrom="paragraph">
              <wp:posOffset>250963</wp:posOffset>
            </wp:positionV>
            <wp:extent cx="5553710" cy="2207260"/>
            <wp:effectExtent l="0" t="0" r="8890" b="2540"/>
            <wp:wrapTight wrapText="bothSides">
              <wp:wrapPolygon edited="0">
                <wp:start x="0" y="0"/>
                <wp:lineTo x="0" y="21438"/>
                <wp:lineTo x="21560" y="21438"/>
                <wp:lineTo x="21560" y="0"/>
                <wp:lineTo x="0" y="0"/>
              </wp:wrapPolygon>
            </wp:wrapTight>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3710" cy="2207260"/>
                    </a:xfrm>
                    <a:prstGeom prst="rect">
                      <a:avLst/>
                    </a:prstGeom>
                    <a:noFill/>
                  </pic:spPr>
                </pic:pic>
              </a:graphicData>
            </a:graphic>
          </wp:anchor>
        </w:drawing>
      </w:r>
      <w:r w:rsidR="00D149A8" w:rsidRPr="00E767BD">
        <w:rPr>
          <w:rFonts w:cs="Times New Roman"/>
        </w:rPr>
        <w:t>Diagramma nr.2</w:t>
      </w:r>
    </w:p>
    <w:p w14:paraId="684883CE" w14:textId="26AE3DD9" w:rsidR="003B6A34" w:rsidRPr="00D84331" w:rsidRDefault="003B6A34" w:rsidP="003312EF">
      <w:pPr>
        <w:spacing w:after="0" w:line="240" w:lineRule="auto"/>
        <w:ind w:firstLine="720"/>
        <w:jc w:val="both"/>
        <w:rPr>
          <w:rFonts w:cs="Times New Roman"/>
          <w:szCs w:val="24"/>
          <w:lang w:val="lv-LV"/>
        </w:rPr>
      </w:pPr>
      <w:r w:rsidRPr="00D84331">
        <w:rPr>
          <w:rFonts w:cs="Times New Roman"/>
          <w:szCs w:val="24"/>
          <w:lang w:val="lv-LV"/>
        </w:rPr>
        <w:t>2022./2023.m.g. eksāmenu kārtoja 54 izglītojamie, 2023./2024.m.g. - 43 izglītojamie, 2024./2025.m.g.- 61.</w:t>
      </w:r>
    </w:p>
    <w:p w14:paraId="22BB7AF2" w14:textId="3770DF79" w:rsidR="003B6A34" w:rsidRPr="00D84331" w:rsidRDefault="003B6A34" w:rsidP="00D84331">
      <w:pPr>
        <w:spacing w:after="0" w:line="240" w:lineRule="auto"/>
        <w:ind w:firstLine="720"/>
        <w:rPr>
          <w:rFonts w:cs="Times New Roman"/>
          <w:szCs w:val="24"/>
          <w:lang w:val="lv-LV"/>
        </w:rPr>
      </w:pPr>
      <w:r w:rsidRPr="00D84331">
        <w:rPr>
          <w:rFonts w:cs="Times New Roman"/>
          <w:szCs w:val="24"/>
          <w:lang w:val="lv-LV"/>
        </w:rPr>
        <w:t xml:space="preserve">Eksāmenu rezultāti trīs gadu griezumā ir līdzīgi. Šogad divi izglītojamie </w:t>
      </w:r>
      <w:r w:rsidR="000F2F89" w:rsidRPr="00D84331">
        <w:rPr>
          <w:rFonts w:cs="Times New Roman"/>
          <w:szCs w:val="24"/>
          <w:lang w:val="lv-LV"/>
        </w:rPr>
        <w:t>nesasniedza 20%</w:t>
      </w:r>
      <w:r w:rsidRPr="00D84331">
        <w:rPr>
          <w:rFonts w:cs="Times New Roman"/>
          <w:szCs w:val="24"/>
          <w:lang w:val="lv-LV"/>
        </w:rPr>
        <w:t xml:space="preserve">. Par to pedagogi jau mācību laikā bija izteikuši prognozes, pie tam izglītojamie paši apzinājās, ka ir </w:t>
      </w:r>
      <w:r w:rsidRPr="00D84331">
        <w:rPr>
          <w:rFonts w:cs="Times New Roman"/>
          <w:szCs w:val="24"/>
          <w:lang w:val="lv-LV"/>
        </w:rPr>
        <w:lastRenderedPageBreak/>
        <w:t>valodas apguves grūtības un viņiem grūti formulēt argumentētu viedokli, tādējādi nespējot iegūt punktus tur, kur citiem tā nav problēma.</w:t>
      </w:r>
      <w:r w:rsidR="006E0C09" w:rsidRPr="00D84331">
        <w:rPr>
          <w:rFonts w:cs="Times New Roman"/>
          <w:szCs w:val="24"/>
          <w:lang w:val="lv-LV"/>
        </w:rPr>
        <w:t xml:space="preserve">  </w:t>
      </w:r>
    </w:p>
    <w:p w14:paraId="75431DF3" w14:textId="0039EE3E" w:rsidR="006E0C09" w:rsidRPr="00461044" w:rsidRDefault="003312EF" w:rsidP="00E136EA">
      <w:pPr>
        <w:spacing w:line="240" w:lineRule="auto"/>
        <w:jc w:val="right"/>
        <w:rPr>
          <w:rFonts w:cs="Times New Roman"/>
        </w:rPr>
      </w:pPr>
      <w:r>
        <w:rPr>
          <w:rFonts w:cs="Times New Roman"/>
          <w:i/>
          <w:noProof/>
          <w:highlight w:val="yellow"/>
        </w:rPr>
        <w:drawing>
          <wp:anchor distT="0" distB="0" distL="114300" distR="114300" simplePos="0" relativeHeight="251660288" behindDoc="1" locked="0" layoutInCell="1" allowOverlap="1" wp14:anchorId="0CB380B0" wp14:editId="2C8F59AC">
            <wp:simplePos x="0" y="0"/>
            <wp:positionH relativeFrom="margin">
              <wp:posOffset>419432</wp:posOffset>
            </wp:positionH>
            <wp:positionV relativeFrom="paragraph">
              <wp:posOffset>180671</wp:posOffset>
            </wp:positionV>
            <wp:extent cx="5617845" cy="3383915"/>
            <wp:effectExtent l="0" t="0" r="1905" b="6985"/>
            <wp:wrapThrough wrapText="bothSides">
              <wp:wrapPolygon edited="0">
                <wp:start x="0" y="0"/>
                <wp:lineTo x="0" y="21523"/>
                <wp:lineTo x="21534" y="21523"/>
                <wp:lineTo x="21534" y="0"/>
                <wp:lineTo x="0" y="0"/>
              </wp:wrapPolygon>
            </wp:wrapThrough>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7845" cy="3383915"/>
                    </a:xfrm>
                    <a:prstGeom prst="rect">
                      <a:avLst/>
                    </a:prstGeom>
                    <a:noFill/>
                  </pic:spPr>
                </pic:pic>
              </a:graphicData>
            </a:graphic>
            <wp14:sizeRelH relativeFrom="margin">
              <wp14:pctWidth>0</wp14:pctWidth>
            </wp14:sizeRelH>
            <wp14:sizeRelV relativeFrom="margin">
              <wp14:pctHeight>0</wp14:pctHeight>
            </wp14:sizeRelV>
          </wp:anchor>
        </w:drawing>
      </w:r>
      <w:r w:rsidR="00461044">
        <w:rPr>
          <w:rFonts w:cs="Times New Roman"/>
        </w:rPr>
        <w:t>Diagramma nr.3</w:t>
      </w:r>
    </w:p>
    <w:p w14:paraId="34C1BB27" w14:textId="33A1E6C1" w:rsidR="003B6A34" w:rsidRPr="00E767BD" w:rsidRDefault="003B6A34" w:rsidP="00D84331">
      <w:pPr>
        <w:spacing w:after="0" w:line="240" w:lineRule="auto"/>
        <w:ind w:firstLine="720"/>
        <w:rPr>
          <w:rFonts w:cs="Times New Roman"/>
          <w:szCs w:val="24"/>
          <w:lang w:val="lv-LV"/>
        </w:rPr>
      </w:pPr>
      <w:r w:rsidRPr="00E767BD">
        <w:rPr>
          <w:rFonts w:cs="Times New Roman"/>
          <w:szCs w:val="24"/>
          <w:lang w:val="lv-LV"/>
        </w:rPr>
        <w:t xml:space="preserve">2022./2023.m.g. </w:t>
      </w:r>
      <w:r w:rsidR="002B4B51" w:rsidRPr="00E767BD">
        <w:rPr>
          <w:rFonts w:cs="Times New Roman"/>
          <w:szCs w:val="24"/>
          <w:lang w:val="lv-LV"/>
        </w:rPr>
        <w:t xml:space="preserve">matemātikas </w:t>
      </w:r>
      <w:r w:rsidRPr="00E767BD">
        <w:rPr>
          <w:rFonts w:cs="Times New Roman"/>
          <w:szCs w:val="24"/>
          <w:lang w:val="lv-LV"/>
        </w:rPr>
        <w:t>eksāmenu kārtoja 54 izglītojamie, 10 % neieguva 19 audzēkņi, 2023./2024.m.g. - 45 izglītojamie, 15 % neieguva 27 audzēkņi, no tiem 10 eksāmenu kārtoja atkārtoti, 2024./2025.m.g.-72 izglītojamie, no tiem 12 eksāmenu kārtoja atkārtoti.</w:t>
      </w:r>
    </w:p>
    <w:p w14:paraId="0735A8A7" w14:textId="26A09644" w:rsidR="003B6A34" w:rsidRPr="00E767BD" w:rsidRDefault="003B6A34" w:rsidP="00D84331">
      <w:pPr>
        <w:spacing w:after="0" w:line="240" w:lineRule="auto"/>
        <w:ind w:firstLine="720"/>
        <w:rPr>
          <w:rFonts w:cs="Times New Roman"/>
          <w:szCs w:val="24"/>
          <w:lang w:val="lv-LV"/>
        </w:rPr>
      </w:pPr>
      <w:r w:rsidRPr="00E767BD">
        <w:rPr>
          <w:rFonts w:cs="Times New Roman"/>
          <w:szCs w:val="24"/>
          <w:lang w:val="lv-LV"/>
        </w:rPr>
        <w:t>Izglītojamie uz tehnikumu atnāk ar ļoti atšķirīgām pamatzināšanām un jau 1.kursā gan paši izglītojamie, gan viņu vecāki atzīst, ka jau pamatizglītības pakāpē (no 6., 7.klases) ir bijušās problēmas matemātikā. Ja izglītojamie neiegulda papildus darbu, pedagogi nespēj panākt, ka izglītojamais varēs sasniegt nepieciešamo zināšanu līmeni, lai nokārtotu eksāmenu.</w:t>
      </w:r>
    </w:p>
    <w:p w14:paraId="46580DBA" w14:textId="3093CE35" w:rsidR="00A8443A" w:rsidRPr="00E767BD" w:rsidRDefault="003B6A34" w:rsidP="00D84331">
      <w:pPr>
        <w:spacing w:after="0" w:line="240" w:lineRule="auto"/>
        <w:ind w:firstLine="720"/>
        <w:rPr>
          <w:rFonts w:cs="Times New Roman"/>
          <w:szCs w:val="24"/>
          <w:lang w:val="lv-LV"/>
        </w:rPr>
      </w:pPr>
      <w:r w:rsidRPr="00E767BD">
        <w:rPr>
          <w:rFonts w:cs="Times New Roman"/>
          <w:szCs w:val="24"/>
          <w:lang w:val="lv-LV"/>
        </w:rPr>
        <w:t>Vairāki izglītojamie mācību gada laikā strādāja papildus ar privātskolotājiem, diemžēl viņu psihoemocionālais stāvoklis, veselības problēmas bija par iemeslu tam, ka izglītojamie eksāmenu nenokārtoja. Tikai 2 no izglītojamajiem, kuri eksāmenu kārtoja atkārtoti, eksāmenu nokārtoja.</w:t>
      </w:r>
    </w:p>
    <w:p w14:paraId="6E65A93F" w14:textId="243572A0" w:rsidR="003B6A34" w:rsidRPr="00E767BD" w:rsidRDefault="003B6A34" w:rsidP="00D84331">
      <w:pPr>
        <w:spacing w:after="0" w:line="240" w:lineRule="auto"/>
        <w:ind w:firstLine="720"/>
        <w:rPr>
          <w:rFonts w:cs="Times New Roman"/>
          <w:szCs w:val="24"/>
          <w:lang w:val="lv-LV"/>
        </w:rPr>
      </w:pPr>
      <w:r w:rsidRPr="00E767BD">
        <w:rPr>
          <w:rFonts w:cs="Times New Roman"/>
          <w:szCs w:val="24"/>
          <w:lang w:val="lv-LV"/>
        </w:rPr>
        <w:t>Visu centralizēto eksāmenu rezultātus ietekmē:</w:t>
      </w:r>
    </w:p>
    <w:p w14:paraId="4D1AC6CE" w14:textId="51B24C9E" w:rsidR="003B6A34" w:rsidRPr="00D84331" w:rsidRDefault="003B6A34" w:rsidP="00705F8A">
      <w:pPr>
        <w:pStyle w:val="Sarakstarindkopa"/>
        <w:numPr>
          <w:ilvl w:val="0"/>
          <w:numId w:val="7"/>
        </w:numPr>
        <w:spacing w:after="0" w:line="240" w:lineRule="auto"/>
        <w:rPr>
          <w:rFonts w:cs="Times New Roman"/>
          <w:szCs w:val="24"/>
          <w:lang w:val="lv-LV"/>
        </w:rPr>
      </w:pPr>
      <w:r w:rsidRPr="00D84331">
        <w:rPr>
          <w:rFonts w:cs="Times New Roman"/>
          <w:szCs w:val="24"/>
          <w:lang w:val="lv-LV"/>
        </w:rPr>
        <w:t xml:space="preserve">Kavējumi (darbošanās jaunsardzē, autoskola, darba attiecību uzsākšana(ģimenes finaansiālās situācijas dēļ) un neprasme to apvienot ar mācībām). Izglītojamie nestrādā regulāri un arī neuzskatīja par vajadzību apmeklēt tās konsultācijas, kas tika piedāvātas pirms eksāmena. </w:t>
      </w:r>
    </w:p>
    <w:p w14:paraId="17499C7D" w14:textId="19B50873" w:rsidR="003B6A34" w:rsidRPr="00D84331" w:rsidRDefault="003B6A34" w:rsidP="00705F8A">
      <w:pPr>
        <w:pStyle w:val="Sarakstarindkopa"/>
        <w:numPr>
          <w:ilvl w:val="0"/>
          <w:numId w:val="7"/>
        </w:numPr>
        <w:spacing w:after="0" w:line="240" w:lineRule="auto"/>
        <w:rPr>
          <w:rFonts w:cs="Times New Roman"/>
          <w:szCs w:val="24"/>
          <w:lang w:val="lv-LV"/>
        </w:rPr>
      </w:pPr>
      <w:r w:rsidRPr="00D84331">
        <w:rPr>
          <w:rFonts w:cs="Times New Roman"/>
          <w:szCs w:val="24"/>
          <w:lang w:val="lv-LV"/>
        </w:rPr>
        <w:t>Motivācijas trūkums. Diemžēl skolēni izvēlas vieglāko ceļu – nedarīt, nedomāt, jo “man jau tāpat nekas nesanāks”.</w:t>
      </w:r>
    </w:p>
    <w:p w14:paraId="7E051E1B" w14:textId="0C03779A" w:rsidR="003B6A34" w:rsidRPr="00D84331" w:rsidRDefault="003B6A34" w:rsidP="00705F8A">
      <w:pPr>
        <w:pStyle w:val="Sarakstarindkopa"/>
        <w:numPr>
          <w:ilvl w:val="0"/>
          <w:numId w:val="7"/>
        </w:numPr>
        <w:spacing w:after="0" w:line="240" w:lineRule="auto"/>
        <w:rPr>
          <w:rFonts w:cs="Times New Roman"/>
          <w:szCs w:val="24"/>
          <w:lang w:val="lv-LV"/>
        </w:rPr>
      </w:pPr>
      <w:r w:rsidRPr="00D84331">
        <w:rPr>
          <w:rFonts w:cs="Times New Roman"/>
          <w:szCs w:val="24"/>
          <w:lang w:val="lv-LV"/>
        </w:rPr>
        <w:t>Atšķirīgs stundu skaits ar vispārējās izglītības iestādēm, bet eksāmens ir vienāds.</w:t>
      </w:r>
    </w:p>
    <w:p w14:paraId="277CA069" w14:textId="5BF878DA" w:rsidR="003312EF" w:rsidRDefault="003B6A34" w:rsidP="00705F8A">
      <w:pPr>
        <w:pStyle w:val="Sarakstarindkopa"/>
        <w:numPr>
          <w:ilvl w:val="0"/>
          <w:numId w:val="7"/>
        </w:numPr>
        <w:spacing w:after="0" w:line="240" w:lineRule="auto"/>
        <w:rPr>
          <w:rFonts w:cs="Times New Roman"/>
          <w:szCs w:val="24"/>
          <w:lang w:val="lv-LV"/>
        </w:rPr>
      </w:pPr>
      <w:r w:rsidRPr="00D84331">
        <w:rPr>
          <w:rFonts w:cs="Times New Roman"/>
          <w:szCs w:val="24"/>
          <w:lang w:val="lv-LV"/>
        </w:rPr>
        <w:t>Pašvadītas mācīšanās trūkums.</w:t>
      </w:r>
      <w:r w:rsidR="00D84331">
        <w:rPr>
          <w:rFonts w:cs="Times New Roman"/>
          <w:szCs w:val="24"/>
          <w:lang w:val="lv-LV"/>
        </w:rPr>
        <w:br/>
      </w:r>
      <w:r w:rsidR="003312EF">
        <w:rPr>
          <w:rFonts w:cs="Times New Roman"/>
          <w:szCs w:val="24"/>
          <w:lang w:val="lv-LV"/>
        </w:rPr>
        <w:br w:type="page"/>
      </w:r>
    </w:p>
    <w:p w14:paraId="66750272" w14:textId="2CCCDE9D" w:rsidR="00A8443A" w:rsidRPr="00E767BD" w:rsidRDefault="00A8443A" w:rsidP="00D84331">
      <w:pPr>
        <w:pStyle w:val="Virsraksts2"/>
        <w:rPr>
          <w:lang w:eastAsia="lv-LV"/>
        </w:rPr>
      </w:pPr>
      <w:bookmarkStart w:id="31" w:name="_Toc217420215"/>
      <w:r w:rsidRPr="00E767BD">
        <w:rPr>
          <w:lang w:eastAsia="lv-LV"/>
        </w:rPr>
        <w:lastRenderedPageBreak/>
        <w:t>Tehnikuma CE rezultātu salīdzinājums ar valsts rezultātiem</w:t>
      </w:r>
      <w:bookmarkEnd w:id="31"/>
    </w:p>
    <w:p w14:paraId="55322897" w14:textId="029F801E" w:rsidR="00D149A8" w:rsidRPr="00E767BD" w:rsidRDefault="00D149A8" w:rsidP="00E136EA">
      <w:pPr>
        <w:spacing w:line="240" w:lineRule="auto"/>
        <w:jc w:val="right"/>
        <w:rPr>
          <w:rFonts w:cs="Times New Roman"/>
          <w:szCs w:val="24"/>
          <w:lang w:val="lv-LV" w:eastAsia="lv-LV"/>
        </w:rPr>
      </w:pPr>
      <w:r w:rsidRPr="00E767BD">
        <w:rPr>
          <w:rFonts w:cs="Times New Roman"/>
          <w:szCs w:val="24"/>
          <w:lang w:val="lv-LV" w:eastAsia="lv-LV"/>
        </w:rPr>
        <w:t>Diagramma nr.4</w:t>
      </w:r>
    </w:p>
    <w:p w14:paraId="0E351582" w14:textId="6C7F22DE" w:rsidR="00461044" w:rsidRPr="00D84331" w:rsidRDefault="00461044" w:rsidP="003312EF">
      <w:pPr>
        <w:spacing w:line="240" w:lineRule="auto"/>
        <w:ind w:firstLine="720"/>
        <w:jc w:val="both"/>
        <w:rPr>
          <w:rFonts w:cs="Times New Roman"/>
          <w:szCs w:val="24"/>
          <w:lang w:val="lv-LV"/>
        </w:rPr>
      </w:pPr>
      <w:r>
        <w:rPr>
          <w:rFonts w:cs="Times New Roman"/>
          <w:noProof/>
          <w:szCs w:val="24"/>
          <w:highlight w:val="yellow"/>
        </w:rPr>
        <w:drawing>
          <wp:anchor distT="0" distB="0" distL="114300" distR="114300" simplePos="0" relativeHeight="251661312" behindDoc="1" locked="0" layoutInCell="1" allowOverlap="1" wp14:anchorId="379E7857" wp14:editId="63E92BB7">
            <wp:simplePos x="0" y="0"/>
            <wp:positionH relativeFrom="column">
              <wp:posOffset>819785</wp:posOffset>
            </wp:positionH>
            <wp:positionV relativeFrom="paragraph">
              <wp:posOffset>9525</wp:posOffset>
            </wp:positionV>
            <wp:extent cx="4956175" cy="2548255"/>
            <wp:effectExtent l="0" t="0" r="0" b="4445"/>
            <wp:wrapTopAndBottom/>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6175" cy="2548255"/>
                    </a:xfrm>
                    <a:prstGeom prst="rect">
                      <a:avLst/>
                    </a:prstGeom>
                    <a:noFill/>
                  </pic:spPr>
                </pic:pic>
              </a:graphicData>
            </a:graphic>
          </wp:anchor>
        </w:drawing>
      </w:r>
      <w:r w:rsidR="007F55B5" w:rsidRPr="00E767BD">
        <w:rPr>
          <w:rFonts w:cs="Times New Roman"/>
          <w:szCs w:val="24"/>
          <w:lang w:val="lv-LV"/>
        </w:rPr>
        <w:t>Neraugoties uz rezultātiem, mūsu pedagogi iegulda milzīgu darbu izglītojamo sagatavošanā centralizētajiem eksāmeniem, rezultāti atbilst izglītības iestādes prognozēm, kontingentam un pamatojoties uz to saredzam gan riskus, gan iespējas turpmākajam darbam.</w:t>
      </w:r>
    </w:p>
    <w:p w14:paraId="1A9CEBFE" w14:textId="1B6A2A66" w:rsidR="00407849" w:rsidRPr="00E767BD" w:rsidRDefault="00D149A8" w:rsidP="00D84331">
      <w:pPr>
        <w:pStyle w:val="Virsraksts2"/>
      </w:pPr>
      <w:bookmarkStart w:id="32" w:name="_Toc217420216"/>
      <w:r w:rsidRPr="00E767BD">
        <w:t>7.1</w:t>
      </w:r>
      <w:r w:rsidR="00407849" w:rsidRPr="00E767BD">
        <w:t>.</w:t>
      </w:r>
      <w:r w:rsidR="00407849" w:rsidRPr="00E767BD">
        <w:tab/>
        <w:t xml:space="preserve"> Izglītības iestādes galvenie </w:t>
      </w:r>
      <w:r w:rsidR="00407849" w:rsidRPr="00D84331">
        <w:t>secinājumi</w:t>
      </w:r>
      <w:r w:rsidR="00407849" w:rsidRPr="00E767BD">
        <w:t xml:space="preserve"> par izglīt</w:t>
      </w:r>
      <w:r w:rsidRPr="00E767BD">
        <w:t>ojamo sniegumu ikdienas mācībās</w:t>
      </w:r>
      <w:bookmarkEnd w:id="32"/>
    </w:p>
    <w:p w14:paraId="2B3B805D" w14:textId="3D072511" w:rsidR="007F55B5" w:rsidRPr="00D84331" w:rsidRDefault="00407849" w:rsidP="003312EF">
      <w:pPr>
        <w:spacing w:after="0" w:line="240" w:lineRule="auto"/>
        <w:ind w:firstLine="720"/>
        <w:jc w:val="both"/>
        <w:rPr>
          <w:rFonts w:cs="Times New Roman"/>
          <w:szCs w:val="24"/>
          <w:lang w:val="lv-LV"/>
        </w:rPr>
      </w:pPr>
      <w:r w:rsidRPr="00E767BD">
        <w:rPr>
          <w:rFonts w:cs="Times New Roman"/>
          <w:szCs w:val="24"/>
          <w:lang w:val="lv-LV"/>
        </w:rPr>
        <w:t>Ikdienas mācībās izglītojamo sniegums ir ļoti atšķirīgs – no stipri viduvēja vai pat vāja  līdz teicamam, kam pamatā ir iepriekš apgūtā izglītības programma un  tajā sasniegtie rezultāti. Tāpat ļoti atšķirīga ir izglītojamo motivācija mācīties. Aizvien vairāk izglītojamo vidū ir tādi, kuriem ir bijušas iepriekšējā skolā un turpinās arī KTTT  mācīšanās  grūtības vai uzvedības traucējumi. Tas kopā veido ļoti atšķirīgus rezultātus. Ikviens pedagogs meklē labākās mācību metodes, lai pilnveidoties varētu gan izcilnieki, gan tie, kuri saskaras ar mācīšanās grūtībām. Tehnikumā mācās  daudzi jaunieši, kuru mācību sniegumu ietekmē vide, no kuras viņi nāk</w:t>
      </w:r>
      <w:r w:rsidR="00D84331">
        <w:rPr>
          <w:rFonts w:cs="Times New Roman"/>
          <w:szCs w:val="24"/>
          <w:lang w:val="lv-LV"/>
        </w:rPr>
        <w:t>.</w:t>
      </w:r>
    </w:p>
    <w:p w14:paraId="095D4968" w14:textId="4A91A70A" w:rsidR="007F55B5" w:rsidRPr="00E767BD" w:rsidRDefault="007F55B5" w:rsidP="00D84331">
      <w:pPr>
        <w:pStyle w:val="Virsraksts2"/>
      </w:pPr>
      <w:bookmarkStart w:id="33" w:name="_Toc217420217"/>
      <w:r w:rsidRPr="00E767BD">
        <w:lastRenderedPageBreak/>
        <w:t>Kvalifikācijas eksāmenu rezultāti</w:t>
      </w:r>
      <w:bookmarkEnd w:id="33"/>
    </w:p>
    <w:tbl>
      <w:tblPr>
        <w:tblStyle w:val="Reatabula"/>
        <w:tblpPr w:leftFromText="180" w:rightFromText="180" w:vertAnchor="page" w:horzAnchor="margin" w:tblpXSpec="center" w:tblpY="1628"/>
        <w:tblW w:w="9209" w:type="dxa"/>
        <w:tblLayout w:type="fixed"/>
        <w:tblLook w:val="04A0" w:firstRow="1" w:lastRow="0" w:firstColumn="1" w:lastColumn="0" w:noHBand="0" w:noVBand="1"/>
      </w:tblPr>
      <w:tblGrid>
        <w:gridCol w:w="3539"/>
        <w:gridCol w:w="709"/>
        <w:gridCol w:w="709"/>
        <w:gridCol w:w="708"/>
        <w:gridCol w:w="709"/>
        <w:gridCol w:w="709"/>
        <w:gridCol w:w="709"/>
        <w:gridCol w:w="708"/>
        <w:gridCol w:w="709"/>
      </w:tblGrid>
      <w:tr w:rsidR="00D84331" w:rsidRPr="00D84331" w14:paraId="50AA6682" w14:textId="77777777" w:rsidTr="00093D46">
        <w:trPr>
          <w:cantSplit/>
          <w:trHeight w:val="1544"/>
        </w:trPr>
        <w:tc>
          <w:tcPr>
            <w:tcW w:w="3539" w:type="dxa"/>
          </w:tcPr>
          <w:p w14:paraId="7F26B8CC" w14:textId="77777777" w:rsidR="00D84331" w:rsidRPr="00D84331" w:rsidRDefault="00D84331" w:rsidP="00D84331">
            <w:pPr>
              <w:rPr>
                <w:rFonts w:cs="Times New Roman"/>
                <w:szCs w:val="24"/>
                <w:lang w:val="lv-LV"/>
              </w:rPr>
            </w:pPr>
            <w:r w:rsidRPr="00D84331">
              <w:rPr>
                <w:rFonts w:cs="Times New Roman"/>
                <w:szCs w:val="24"/>
                <w:lang w:val="lv-LV"/>
              </w:rPr>
              <w:t>Kvalifikācija</w:t>
            </w:r>
          </w:p>
        </w:tc>
        <w:tc>
          <w:tcPr>
            <w:tcW w:w="709" w:type="dxa"/>
            <w:textDirection w:val="btLr"/>
          </w:tcPr>
          <w:p w14:paraId="0B8C7016" w14:textId="77777777" w:rsidR="00D84331" w:rsidRPr="00D84331" w:rsidRDefault="00D84331" w:rsidP="00D84331">
            <w:pPr>
              <w:ind w:left="113" w:right="113"/>
              <w:rPr>
                <w:rFonts w:cs="Times New Roman"/>
                <w:szCs w:val="24"/>
                <w:lang w:val="lv-LV"/>
              </w:rPr>
            </w:pPr>
            <w:r w:rsidRPr="00D84331">
              <w:rPr>
                <w:rFonts w:cs="Times New Roman"/>
                <w:szCs w:val="24"/>
                <w:lang w:val="lv-LV"/>
              </w:rPr>
              <w:t>Eksāmenu kārtoja</w:t>
            </w:r>
          </w:p>
        </w:tc>
        <w:tc>
          <w:tcPr>
            <w:tcW w:w="709" w:type="dxa"/>
            <w:textDirection w:val="btLr"/>
          </w:tcPr>
          <w:p w14:paraId="25B4A6C7" w14:textId="77777777" w:rsidR="00D84331" w:rsidRPr="00D84331" w:rsidRDefault="00D84331" w:rsidP="00D84331">
            <w:pPr>
              <w:ind w:left="113" w:right="113"/>
              <w:rPr>
                <w:rFonts w:cs="Times New Roman"/>
                <w:szCs w:val="24"/>
                <w:lang w:val="lv-LV"/>
              </w:rPr>
            </w:pPr>
            <w:r w:rsidRPr="00D84331">
              <w:rPr>
                <w:rFonts w:cs="Times New Roman"/>
                <w:szCs w:val="24"/>
                <w:lang w:val="lv-LV"/>
              </w:rPr>
              <w:t>Nenokārtoja</w:t>
            </w:r>
          </w:p>
        </w:tc>
        <w:tc>
          <w:tcPr>
            <w:tcW w:w="708" w:type="dxa"/>
            <w:textDirection w:val="btLr"/>
          </w:tcPr>
          <w:p w14:paraId="1E6EEF45" w14:textId="77777777" w:rsidR="00D84331" w:rsidRPr="00D84331" w:rsidRDefault="00D84331" w:rsidP="00D84331">
            <w:pPr>
              <w:ind w:left="113" w:right="113"/>
              <w:rPr>
                <w:rFonts w:cs="Times New Roman"/>
                <w:szCs w:val="24"/>
                <w:lang w:val="lv-LV"/>
              </w:rPr>
            </w:pPr>
            <w:r w:rsidRPr="00D84331">
              <w:rPr>
                <w:rFonts w:cs="Times New Roman"/>
                <w:szCs w:val="24"/>
                <w:lang w:val="lv-LV"/>
              </w:rPr>
              <w:t>5 balles</w:t>
            </w:r>
          </w:p>
          <w:p w14:paraId="20DDEEC7" w14:textId="77777777" w:rsidR="00D84331" w:rsidRPr="00D84331" w:rsidRDefault="00D84331" w:rsidP="00D84331">
            <w:pPr>
              <w:ind w:left="113" w:right="113"/>
              <w:rPr>
                <w:rFonts w:cs="Times New Roman"/>
                <w:szCs w:val="24"/>
                <w:lang w:val="lv-LV"/>
              </w:rPr>
            </w:pPr>
            <w:r w:rsidRPr="00D84331">
              <w:rPr>
                <w:rFonts w:cs="Times New Roman"/>
                <w:szCs w:val="24"/>
                <w:lang w:val="lv-LV"/>
              </w:rPr>
              <w:t>60-75%</w:t>
            </w:r>
          </w:p>
        </w:tc>
        <w:tc>
          <w:tcPr>
            <w:tcW w:w="709" w:type="dxa"/>
            <w:textDirection w:val="btLr"/>
          </w:tcPr>
          <w:p w14:paraId="7D1E116B" w14:textId="77777777" w:rsidR="00D84331" w:rsidRPr="00D84331" w:rsidRDefault="00D84331" w:rsidP="00D84331">
            <w:pPr>
              <w:ind w:left="113" w:right="113"/>
              <w:rPr>
                <w:rFonts w:cs="Times New Roman"/>
                <w:szCs w:val="24"/>
                <w:lang w:val="lv-LV"/>
              </w:rPr>
            </w:pPr>
            <w:r w:rsidRPr="00D84331">
              <w:rPr>
                <w:rFonts w:cs="Times New Roman"/>
                <w:szCs w:val="24"/>
                <w:lang w:val="lv-LV"/>
              </w:rPr>
              <w:t>6 balles</w:t>
            </w:r>
          </w:p>
          <w:p w14:paraId="058F40DE" w14:textId="77777777" w:rsidR="00D84331" w:rsidRPr="00D84331" w:rsidRDefault="00D84331" w:rsidP="00D84331">
            <w:pPr>
              <w:ind w:left="113" w:right="113"/>
              <w:rPr>
                <w:rFonts w:cs="Times New Roman"/>
                <w:szCs w:val="24"/>
                <w:lang w:val="lv-LV"/>
              </w:rPr>
            </w:pPr>
            <w:r w:rsidRPr="00D84331">
              <w:rPr>
                <w:rFonts w:cs="Times New Roman"/>
                <w:szCs w:val="24"/>
                <w:lang w:val="lv-LV"/>
              </w:rPr>
              <w:t>68-75%</w:t>
            </w:r>
          </w:p>
        </w:tc>
        <w:tc>
          <w:tcPr>
            <w:tcW w:w="709" w:type="dxa"/>
            <w:textDirection w:val="btLr"/>
          </w:tcPr>
          <w:p w14:paraId="63B83606" w14:textId="77777777" w:rsidR="00D84331" w:rsidRPr="00D84331" w:rsidRDefault="00D84331" w:rsidP="00D84331">
            <w:pPr>
              <w:ind w:left="113" w:right="113"/>
              <w:rPr>
                <w:rFonts w:cs="Times New Roman"/>
                <w:szCs w:val="24"/>
                <w:lang w:val="lv-LV"/>
              </w:rPr>
            </w:pPr>
            <w:r w:rsidRPr="00D84331">
              <w:rPr>
                <w:rFonts w:cs="Times New Roman"/>
                <w:szCs w:val="24"/>
                <w:lang w:val="lv-LV"/>
              </w:rPr>
              <w:t>7 balles</w:t>
            </w:r>
          </w:p>
          <w:p w14:paraId="2CFD78EB" w14:textId="77777777" w:rsidR="00D84331" w:rsidRPr="00D84331" w:rsidRDefault="00D84331" w:rsidP="00D84331">
            <w:pPr>
              <w:ind w:left="113" w:right="113"/>
              <w:rPr>
                <w:rFonts w:cs="Times New Roman"/>
                <w:szCs w:val="24"/>
                <w:lang w:val="lv-LV"/>
              </w:rPr>
            </w:pPr>
            <w:r w:rsidRPr="00D84331">
              <w:rPr>
                <w:rFonts w:cs="Times New Roman"/>
                <w:szCs w:val="24"/>
                <w:lang w:val="lv-LV"/>
              </w:rPr>
              <w:t>76-83%</w:t>
            </w:r>
          </w:p>
        </w:tc>
        <w:tc>
          <w:tcPr>
            <w:tcW w:w="709" w:type="dxa"/>
            <w:textDirection w:val="btLr"/>
          </w:tcPr>
          <w:p w14:paraId="1314A910" w14:textId="77777777" w:rsidR="00D84331" w:rsidRPr="00D84331" w:rsidRDefault="00D84331" w:rsidP="00D84331">
            <w:pPr>
              <w:ind w:left="113" w:right="113"/>
              <w:rPr>
                <w:rFonts w:cs="Times New Roman"/>
                <w:szCs w:val="24"/>
                <w:lang w:val="lv-LV"/>
              </w:rPr>
            </w:pPr>
            <w:r w:rsidRPr="00D84331">
              <w:rPr>
                <w:rFonts w:cs="Times New Roman"/>
                <w:szCs w:val="24"/>
                <w:lang w:val="lv-LV"/>
              </w:rPr>
              <w:t>8 balles</w:t>
            </w:r>
          </w:p>
          <w:p w14:paraId="1AA68E8D" w14:textId="77777777" w:rsidR="00D84331" w:rsidRPr="00D84331" w:rsidRDefault="00D84331" w:rsidP="00D84331">
            <w:pPr>
              <w:ind w:left="113" w:right="113"/>
              <w:rPr>
                <w:rFonts w:cs="Times New Roman"/>
                <w:szCs w:val="24"/>
                <w:lang w:val="lv-LV"/>
              </w:rPr>
            </w:pPr>
            <w:r w:rsidRPr="00D84331">
              <w:rPr>
                <w:rFonts w:cs="Times New Roman"/>
                <w:szCs w:val="24"/>
                <w:lang w:val="lv-LV"/>
              </w:rPr>
              <w:t>84-91%</w:t>
            </w:r>
          </w:p>
        </w:tc>
        <w:tc>
          <w:tcPr>
            <w:tcW w:w="708" w:type="dxa"/>
            <w:textDirection w:val="btLr"/>
          </w:tcPr>
          <w:p w14:paraId="02B7727F" w14:textId="77777777" w:rsidR="00D84331" w:rsidRPr="00D84331" w:rsidRDefault="00D84331" w:rsidP="00D84331">
            <w:pPr>
              <w:ind w:left="113" w:right="113"/>
              <w:rPr>
                <w:rFonts w:cs="Times New Roman"/>
                <w:szCs w:val="24"/>
                <w:lang w:val="lv-LV"/>
              </w:rPr>
            </w:pPr>
            <w:r w:rsidRPr="00D84331">
              <w:rPr>
                <w:rFonts w:cs="Times New Roman"/>
                <w:szCs w:val="24"/>
                <w:lang w:val="lv-LV"/>
              </w:rPr>
              <w:t>9 balles</w:t>
            </w:r>
          </w:p>
          <w:p w14:paraId="52B01940" w14:textId="77777777" w:rsidR="00D84331" w:rsidRPr="00D84331" w:rsidRDefault="00D84331" w:rsidP="00D84331">
            <w:pPr>
              <w:ind w:left="113" w:right="113"/>
              <w:rPr>
                <w:rFonts w:cs="Times New Roman"/>
                <w:szCs w:val="24"/>
                <w:lang w:val="lv-LV"/>
              </w:rPr>
            </w:pPr>
            <w:r w:rsidRPr="00D84331">
              <w:rPr>
                <w:rFonts w:cs="Times New Roman"/>
                <w:szCs w:val="24"/>
                <w:lang w:val="lv-LV"/>
              </w:rPr>
              <w:t>92-96%</w:t>
            </w:r>
          </w:p>
        </w:tc>
        <w:tc>
          <w:tcPr>
            <w:tcW w:w="709" w:type="dxa"/>
            <w:textDirection w:val="btLr"/>
          </w:tcPr>
          <w:p w14:paraId="48C57F0C" w14:textId="77777777" w:rsidR="00D84331" w:rsidRPr="00D84331" w:rsidRDefault="00D84331" w:rsidP="00D84331">
            <w:pPr>
              <w:ind w:left="113" w:right="113"/>
              <w:rPr>
                <w:rFonts w:cs="Times New Roman"/>
                <w:szCs w:val="24"/>
                <w:lang w:val="lv-LV"/>
              </w:rPr>
            </w:pPr>
            <w:r w:rsidRPr="00D84331">
              <w:rPr>
                <w:rFonts w:cs="Times New Roman"/>
                <w:szCs w:val="24"/>
                <w:lang w:val="lv-LV"/>
              </w:rPr>
              <w:t>10 balles</w:t>
            </w:r>
          </w:p>
          <w:p w14:paraId="5BA7D530" w14:textId="77777777" w:rsidR="00D84331" w:rsidRPr="00D84331" w:rsidRDefault="00D84331" w:rsidP="00D84331">
            <w:pPr>
              <w:ind w:left="113" w:right="113"/>
              <w:rPr>
                <w:rFonts w:cs="Times New Roman"/>
                <w:szCs w:val="24"/>
                <w:lang w:val="lv-LV"/>
              </w:rPr>
            </w:pPr>
            <w:r w:rsidRPr="00D84331">
              <w:rPr>
                <w:rFonts w:cs="Times New Roman"/>
                <w:szCs w:val="24"/>
                <w:lang w:val="lv-LV"/>
              </w:rPr>
              <w:t>97-100%</w:t>
            </w:r>
          </w:p>
        </w:tc>
      </w:tr>
      <w:tr w:rsidR="00D84331" w:rsidRPr="00D84331" w14:paraId="731C1F1A" w14:textId="77777777" w:rsidTr="00093D46">
        <w:tc>
          <w:tcPr>
            <w:tcW w:w="3539" w:type="dxa"/>
          </w:tcPr>
          <w:p w14:paraId="342B5B6D" w14:textId="77777777" w:rsidR="00D84331" w:rsidRPr="003312EF" w:rsidRDefault="00D84331" w:rsidP="00D84331">
            <w:pPr>
              <w:rPr>
                <w:rFonts w:cs="Times New Roman"/>
                <w:sz w:val="22"/>
                <w:lang w:val="lv-LV"/>
              </w:rPr>
            </w:pPr>
            <w:r w:rsidRPr="003312EF">
              <w:rPr>
                <w:rFonts w:cs="Times New Roman"/>
                <w:sz w:val="22"/>
                <w:lang w:val="lv-LV"/>
              </w:rPr>
              <w:t>1.Viesu uzņemšanas dienesta speciālists</w:t>
            </w:r>
          </w:p>
        </w:tc>
        <w:tc>
          <w:tcPr>
            <w:tcW w:w="709" w:type="dxa"/>
          </w:tcPr>
          <w:p w14:paraId="7E5F2209" w14:textId="77777777" w:rsidR="00D84331" w:rsidRPr="003312EF" w:rsidRDefault="00D84331" w:rsidP="00D84331">
            <w:pPr>
              <w:rPr>
                <w:rFonts w:cs="Times New Roman"/>
                <w:sz w:val="22"/>
                <w:lang w:val="lv-LV"/>
              </w:rPr>
            </w:pPr>
            <w:r w:rsidRPr="003312EF">
              <w:rPr>
                <w:rFonts w:cs="Times New Roman"/>
                <w:sz w:val="22"/>
                <w:lang w:val="lv-LV"/>
              </w:rPr>
              <w:t>5</w:t>
            </w:r>
          </w:p>
        </w:tc>
        <w:tc>
          <w:tcPr>
            <w:tcW w:w="709" w:type="dxa"/>
          </w:tcPr>
          <w:p w14:paraId="22A9B160" w14:textId="77777777" w:rsidR="00D84331" w:rsidRPr="003312EF" w:rsidRDefault="00D84331" w:rsidP="00D84331">
            <w:pPr>
              <w:rPr>
                <w:rFonts w:cs="Times New Roman"/>
                <w:sz w:val="22"/>
                <w:lang w:val="lv-LV"/>
              </w:rPr>
            </w:pPr>
          </w:p>
        </w:tc>
        <w:tc>
          <w:tcPr>
            <w:tcW w:w="708" w:type="dxa"/>
          </w:tcPr>
          <w:p w14:paraId="63067E53" w14:textId="77777777" w:rsidR="00D84331" w:rsidRPr="003312EF" w:rsidRDefault="00D84331" w:rsidP="00D84331">
            <w:pPr>
              <w:rPr>
                <w:rFonts w:cs="Times New Roman"/>
                <w:sz w:val="22"/>
                <w:lang w:val="lv-LV"/>
              </w:rPr>
            </w:pPr>
          </w:p>
        </w:tc>
        <w:tc>
          <w:tcPr>
            <w:tcW w:w="709" w:type="dxa"/>
          </w:tcPr>
          <w:p w14:paraId="0B2916D0" w14:textId="77777777" w:rsidR="00D84331" w:rsidRPr="003312EF" w:rsidRDefault="00D84331" w:rsidP="00D84331">
            <w:pPr>
              <w:rPr>
                <w:rFonts w:cs="Times New Roman"/>
                <w:sz w:val="22"/>
                <w:lang w:val="lv-LV"/>
              </w:rPr>
            </w:pPr>
          </w:p>
        </w:tc>
        <w:tc>
          <w:tcPr>
            <w:tcW w:w="709" w:type="dxa"/>
          </w:tcPr>
          <w:p w14:paraId="425CE92D" w14:textId="77777777" w:rsidR="00D84331" w:rsidRPr="003312EF" w:rsidRDefault="00D84331" w:rsidP="00D84331">
            <w:pPr>
              <w:rPr>
                <w:rFonts w:cs="Times New Roman"/>
                <w:sz w:val="22"/>
                <w:lang w:val="lv-LV"/>
              </w:rPr>
            </w:pPr>
            <w:r w:rsidRPr="003312EF">
              <w:rPr>
                <w:rFonts w:cs="Times New Roman"/>
                <w:sz w:val="22"/>
                <w:lang w:val="lv-LV"/>
              </w:rPr>
              <w:t>1</w:t>
            </w:r>
          </w:p>
        </w:tc>
        <w:tc>
          <w:tcPr>
            <w:tcW w:w="709" w:type="dxa"/>
          </w:tcPr>
          <w:p w14:paraId="016A455C" w14:textId="77777777" w:rsidR="00D84331" w:rsidRPr="003312EF" w:rsidRDefault="00D84331" w:rsidP="00D84331">
            <w:pPr>
              <w:rPr>
                <w:rFonts w:cs="Times New Roman"/>
                <w:sz w:val="22"/>
                <w:lang w:val="lv-LV"/>
              </w:rPr>
            </w:pPr>
            <w:r w:rsidRPr="003312EF">
              <w:rPr>
                <w:rFonts w:cs="Times New Roman"/>
                <w:sz w:val="22"/>
                <w:lang w:val="lv-LV"/>
              </w:rPr>
              <w:t>1</w:t>
            </w:r>
          </w:p>
        </w:tc>
        <w:tc>
          <w:tcPr>
            <w:tcW w:w="708" w:type="dxa"/>
          </w:tcPr>
          <w:p w14:paraId="64F37E03" w14:textId="77777777" w:rsidR="00D84331" w:rsidRPr="003312EF" w:rsidRDefault="00D84331" w:rsidP="00D84331">
            <w:pPr>
              <w:rPr>
                <w:rFonts w:cs="Times New Roman"/>
                <w:sz w:val="22"/>
                <w:lang w:val="lv-LV"/>
              </w:rPr>
            </w:pPr>
            <w:r w:rsidRPr="003312EF">
              <w:rPr>
                <w:rFonts w:cs="Times New Roman"/>
                <w:sz w:val="22"/>
                <w:lang w:val="lv-LV"/>
              </w:rPr>
              <w:t>3</w:t>
            </w:r>
          </w:p>
        </w:tc>
        <w:tc>
          <w:tcPr>
            <w:tcW w:w="709" w:type="dxa"/>
          </w:tcPr>
          <w:p w14:paraId="6C361DA4" w14:textId="77777777" w:rsidR="00D84331" w:rsidRPr="003312EF" w:rsidRDefault="00D84331" w:rsidP="00D84331">
            <w:pPr>
              <w:rPr>
                <w:rFonts w:cs="Times New Roman"/>
                <w:sz w:val="22"/>
                <w:lang w:val="lv-LV"/>
              </w:rPr>
            </w:pPr>
          </w:p>
        </w:tc>
      </w:tr>
      <w:tr w:rsidR="00D84331" w:rsidRPr="00D84331" w14:paraId="708936CE" w14:textId="77777777" w:rsidTr="00093D46">
        <w:tc>
          <w:tcPr>
            <w:tcW w:w="3539" w:type="dxa"/>
          </w:tcPr>
          <w:p w14:paraId="18E21279" w14:textId="77777777" w:rsidR="00D84331" w:rsidRPr="003312EF" w:rsidRDefault="00D84331" w:rsidP="00D84331">
            <w:pPr>
              <w:rPr>
                <w:rFonts w:cs="Times New Roman"/>
                <w:sz w:val="22"/>
                <w:lang w:val="lv-LV"/>
              </w:rPr>
            </w:pPr>
            <w:r w:rsidRPr="003312EF">
              <w:rPr>
                <w:rFonts w:cs="Times New Roman"/>
                <w:sz w:val="22"/>
                <w:lang w:val="lv-LV"/>
              </w:rPr>
              <w:t>2,Tūrisma pakalpojumu konsultants</w:t>
            </w:r>
          </w:p>
        </w:tc>
        <w:tc>
          <w:tcPr>
            <w:tcW w:w="709" w:type="dxa"/>
          </w:tcPr>
          <w:p w14:paraId="33EB6055" w14:textId="77777777" w:rsidR="00D84331" w:rsidRPr="003312EF" w:rsidRDefault="00D84331" w:rsidP="00D84331">
            <w:pPr>
              <w:rPr>
                <w:rFonts w:cs="Times New Roman"/>
                <w:sz w:val="22"/>
                <w:lang w:val="lv-LV"/>
              </w:rPr>
            </w:pPr>
            <w:r w:rsidRPr="003312EF">
              <w:rPr>
                <w:rFonts w:cs="Times New Roman"/>
                <w:sz w:val="22"/>
                <w:lang w:val="lv-LV"/>
              </w:rPr>
              <w:t>4</w:t>
            </w:r>
          </w:p>
        </w:tc>
        <w:tc>
          <w:tcPr>
            <w:tcW w:w="709" w:type="dxa"/>
          </w:tcPr>
          <w:p w14:paraId="67DB7571" w14:textId="77777777" w:rsidR="00D84331" w:rsidRPr="003312EF" w:rsidRDefault="00D84331" w:rsidP="00D84331">
            <w:pPr>
              <w:rPr>
                <w:rFonts w:cs="Times New Roman"/>
                <w:sz w:val="22"/>
                <w:lang w:val="lv-LV"/>
              </w:rPr>
            </w:pPr>
          </w:p>
        </w:tc>
        <w:tc>
          <w:tcPr>
            <w:tcW w:w="708" w:type="dxa"/>
          </w:tcPr>
          <w:p w14:paraId="693564B6" w14:textId="77777777" w:rsidR="00D84331" w:rsidRPr="003312EF" w:rsidRDefault="00D84331" w:rsidP="00D84331">
            <w:pPr>
              <w:rPr>
                <w:rFonts w:cs="Times New Roman"/>
                <w:sz w:val="22"/>
                <w:lang w:val="lv-LV"/>
              </w:rPr>
            </w:pPr>
          </w:p>
        </w:tc>
        <w:tc>
          <w:tcPr>
            <w:tcW w:w="709" w:type="dxa"/>
          </w:tcPr>
          <w:p w14:paraId="40659334" w14:textId="77777777" w:rsidR="00D84331" w:rsidRPr="003312EF" w:rsidRDefault="00D84331" w:rsidP="00D84331">
            <w:pPr>
              <w:rPr>
                <w:rFonts w:cs="Times New Roman"/>
                <w:sz w:val="22"/>
                <w:lang w:val="lv-LV"/>
              </w:rPr>
            </w:pPr>
            <w:r w:rsidRPr="003312EF">
              <w:rPr>
                <w:rFonts w:cs="Times New Roman"/>
                <w:sz w:val="22"/>
                <w:lang w:val="lv-LV"/>
              </w:rPr>
              <w:t>1</w:t>
            </w:r>
          </w:p>
        </w:tc>
        <w:tc>
          <w:tcPr>
            <w:tcW w:w="709" w:type="dxa"/>
          </w:tcPr>
          <w:p w14:paraId="13CCF9C0" w14:textId="77777777" w:rsidR="00D84331" w:rsidRPr="003312EF" w:rsidRDefault="00D84331" w:rsidP="00D84331">
            <w:pPr>
              <w:rPr>
                <w:rFonts w:cs="Times New Roman"/>
                <w:sz w:val="22"/>
                <w:lang w:val="lv-LV"/>
              </w:rPr>
            </w:pPr>
            <w:r w:rsidRPr="003312EF">
              <w:rPr>
                <w:rFonts w:cs="Times New Roman"/>
                <w:sz w:val="22"/>
                <w:lang w:val="lv-LV"/>
              </w:rPr>
              <w:t>1</w:t>
            </w:r>
          </w:p>
        </w:tc>
        <w:tc>
          <w:tcPr>
            <w:tcW w:w="709" w:type="dxa"/>
          </w:tcPr>
          <w:p w14:paraId="3995F5A5" w14:textId="77777777" w:rsidR="00D84331" w:rsidRPr="003312EF" w:rsidRDefault="00D84331" w:rsidP="00D84331">
            <w:pPr>
              <w:rPr>
                <w:rFonts w:cs="Times New Roman"/>
                <w:sz w:val="22"/>
                <w:lang w:val="lv-LV"/>
              </w:rPr>
            </w:pPr>
            <w:r w:rsidRPr="003312EF">
              <w:rPr>
                <w:rFonts w:cs="Times New Roman"/>
                <w:sz w:val="22"/>
                <w:lang w:val="lv-LV"/>
              </w:rPr>
              <w:t>1</w:t>
            </w:r>
          </w:p>
        </w:tc>
        <w:tc>
          <w:tcPr>
            <w:tcW w:w="708" w:type="dxa"/>
          </w:tcPr>
          <w:p w14:paraId="48FD8BF0" w14:textId="77777777" w:rsidR="00D84331" w:rsidRPr="003312EF" w:rsidRDefault="00D84331" w:rsidP="00D84331">
            <w:pPr>
              <w:rPr>
                <w:rFonts w:cs="Times New Roman"/>
                <w:sz w:val="22"/>
                <w:lang w:val="lv-LV"/>
              </w:rPr>
            </w:pPr>
            <w:r w:rsidRPr="003312EF">
              <w:rPr>
                <w:rFonts w:cs="Times New Roman"/>
                <w:sz w:val="22"/>
                <w:lang w:val="lv-LV"/>
              </w:rPr>
              <w:t>1</w:t>
            </w:r>
          </w:p>
        </w:tc>
        <w:tc>
          <w:tcPr>
            <w:tcW w:w="709" w:type="dxa"/>
          </w:tcPr>
          <w:p w14:paraId="41EE5D97" w14:textId="77777777" w:rsidR="00D84331" w:rsidRPr="003312EF" w:rsidRDefault="00D84331" w:rsidP="00D84331">
            <w:pPr>
              <w:rPr>
                <w:rFonts w:cs="Times New Roman"/>
                <w:sz w:val="22"/>
                <w:lang w:val="lv-LV"/>
              </w:rPr>
            </w:pPr>
          </w:p>
        </w:tc>
      </w:tr>
      <w:tr w:rsidR="00D84331" w:rsidRPr="00D84331" w14:paraId="01DB1DA9" w14:textId="77777777" w:rsidTr="00093D46">
        <w:tc>
          <w:tcPr>
            <w:tcW w:w="3539" w:type="dxa"/>
          </w:tcPr>
          <w:p w14:paraId="5B086B94" w14:textId="77777777" w:rsidR="00D84331" w:rsidRPr="003312EF" w:rsidRDefault="00D84331" w:rsidP="00D84331">
            <w:pPr>
              <w:rPr>
                <w:rFonts w:cs="Times New Roman"/>
                <w:sz w:val="22"/>
                <w:lang w:val="lv-LV"/>
              </w:rPr>
            </w:pPr>
            <w:r w:rsidRPr="003312EF">
              <w:rPr>
                <w:rFonts w:cs="Times New Roman"/>
                <w:sz w:val="22"/>
                <w:lang w:val="lv-LV"/>
              </w:rPr>
              <w:t>3.Konditors</w:t>
            </w:r>
          </w:p>
        </w:tc>
        <w:tc>
          <w:tcPr>
            <w:tcW w:w="709" w:type="dxa"/>
          </w:tcPr>
          <w:p w14:paraId="6D13F896" w14:textId="77777777" w:rsidR="00D84331" w:rsidRPr="003312EF" w:rsidRDefault="00D84331" w:rsidP="00D84331">
            <w:pPr>
              <w:rPr>
                <w:rFonts w:cs="Times New Roman"/>
                <w:sz w:val="22"/>
                <w:lang w:val="lv-LV"/>
              </w:rPr>
            </w:pPr>
            <w:r w:rsidRPr="003312EF">
              <w:rPr>
                <w:rFonts w:cs="Times New Roman"/>
                <w:sz w:val="22"/>
                <w:lang w:val="lv-LV"/>
              </w:rPr>
              <w:t>4</w:t>
            </w:r>
          </w:p>
        </w:tc>
        <w:tc>
          <w:tcPr>
            <w:tcW w:w="709" w:type="dxa"/>
          </w:tcPr>
          <w:p w14:paraId="32347AF2" w14:textId="77777777" w:rsidR="00D84331" w:rsidRPr="003312EF" w:rsidRDefault="00D84331" w:rsidP="00D84331">
            <w:pPr>
              <w:rPr>
                <w:rFonts w:cs="Times New Roman"/>
                <w:sz w:val="22"/>
                <w:lang w:val="lv-LV"/>
              </w:rPr>
            </w:pPr>
          </w:p>
        </w:tc>
        <w:tc>
          <w:tcPr>
            <w:tcW w:w="708" w:type="dxa"/>
          </w:tcPr>
          <w:p w14:paraId="225D517C" w14:textId="77777777" w:rsidR="00D84331" w:rsidRPr="003312EF" w:rsidRDefault="00D84331" w:rsidP="00D84331">
            <w:pPr>
              <w:rPr>
                <w:rFonts w:cs="Times New Roman"/>
                <w:sz w:val="22"/>
                <w:lang w:val="lv-LV"/>
              </w:rPr>
            </w:pPr>
          </w:p>
        </w:tc>
        <w:tc>
          <w:tcPr>
            <w:tcW w:w="709" w:type="dxa"/>
          </w:tcPr>
          <w:p w14:paraId="710BC508" w14:textId="77777777" w:rsidR="00D84331" w:rsidRPr="003312EF" w:rsidRDefault="00D84331" w:rsidP="00D84331">
            <w:pPr>
              <w:rPr>
                <w:rFonts w:cs="Times New Roman"/>
                <w:sz w:val="22"/>
                <w:lang w:val="lv-LV"/>
              </w:rPr>
            </w:pPr>
          </w:p>
        </w:tc>
        <w:tc>
          <w:tcPr>
            <w:tcW w:w="709" w:type="dxa"/>
          </w:tcPr>
          <w:p w14:paraId="6B92AC94" w14:textId="77777777" w:rsidR="00D84331" w:rsidRPr="003312EF" w:rsidRDefault="00D84331" w:rsidP="00D84331">
            <w:pPr>
              <w:rPr>
                <w:rFonts w:cs="Times New Roman"/>
                <w:sz w:val="22"/>
                <w:lang w:val="lv-LV"/>
              </w:rPr>
            </w:pPr>
          </w:p>
        </w:tc>
        <w:tc>
          <w:tcPr>
            <w:tcW w:w="709" w:type="dxa"/>
          </w:tcPr>
          <w:p w14:paraId="74F3A086" w14:textId="77777777" w:rsidR="00D84331" w:rsidRPr="003312EF" w:rsidRDefault="00D84331" w:rsidP="00D84331">
            <w:pPr>
              <w:rPr>
                <w:rFonts w:cs="Times New Roman"/>
                <w:sz w:val="22"/>
                <w:lang w:val="lv-LV"/>
              </w:rPr>
            </w:pPr>
          </w:p>
        </w:tc>
        <w:tc>
          <w:tcPr>
            <w:tcW w:w="708" w:type="dxa"/>
          </w:tcPr>
          <w:p w14:paraId="41623123" w14:textId="77777777" w:rsidR="00D84331" w:rsidRPr="003312EF" w:rsidRDefault="00D84331" w:rsidP="00D84331">
            <w:pPr>
              <w:rPr>
                <w:rFonts w:cs="Times New Roman"/>
                <w:sz w:val="22"/>
                <w:lang w:val="lv-LV"/>
              </w:rPr>
            </w:pPr>
            <w:r w:rsidRPr="003312EF">
              <w:rPr>
                <w:rFonts w:cs="Times New Roman"/>
                <w:sz w:val="22"/>
                <w:lang w:val="lv-LV"/>
              </w:rPr>
              <w:t>4</w:t>
            </w:r>
          </w:p>
        </w:tc>
        <w:tc>
          <w:tcPr>
            <w:tcW w:w="709" w:type="dxa"/>
          </w:tcPr>
          <w:p w14:paraId="6F03DA50" w14:textId="77777777" w:rsidR="00D84331" w:rsidRPr="003312EF" w:rsidRDefault="00D84331" w:rsidP="00D84331">
            <w:pPr>
              <w:rPr>
                <w:rFonts w:cs="Times New Roman"/>
                <w:sz w:val="22"/>
                <w:lang w:val="lv-LV"/>
              </w:rPr>
            </w:pPr>
          </w:p>
        </w:tc>
      </w:tr>
      <w:tr w:rsidR="00D84331" w:rsidRPr="00D84331" w14:paraId="6170E4AD" w14:textId="77777777" w:rsidTr="00093D46">
        <w:tc>
          <w:tcPr>
            <w:tcW w:w="3539" w:type="dxa"/>
          </w:tcPr>
          <w:p w14:paraId="4E0D93C4" w14:textId="77777777" w:rsidR="00D84331" w:rsidRPr="003312EF" w:rsidRDefault="00D84331" w:rsidP="00D84331">
            <w:pPr>
              <w:rPr>
                <w:rFonts w:cs="Times New Roman"/>
                <w:sz w:val="22"/>
                <w:lang w:val="lv-LV"/>
              </w:rPr>
            </w:pPr>
            <w:r w:rsidRPr="003312EF">
              <w:rPr>
                <w:rFonts w:cs="Times New Roman"/>
                <w:sz w:val="22"/>
                <w:lang w:val="lv-LV"/>
              </w:rPr>
              <w:t>4.Konditora palīgs</w:t>
            </w:r>
          </w:p>
        </w:tc>
        <w:tc>
          <w:tcPr>
            <w:tcW w:w="709" w:type="dxa"/>
          </w:tcPr>
          <w:p w14:paraId="79EAA8F5" w14:textId="77777777" w:rsidR="00D84331" w:rsidRPr="003312EF" w:rsidRDefault="00D84331" w:rsidP="00D84331">
            <w:pPr>
              <w:rPr>
                <w:rFonts w:cs="Times New Roman"/>
                <w:sz w:val="22"/>
                <w:lang w:val="lv-LV"/>
              </w:rPr>
            </w:pPr>
            <w:r w:rsidRPr="003312EF">
              <w:rPr>
                <w:rFonts w:cs="Times New Roman"/>
                <w:sz w:val="22"/>
                <w:lang w:val="lv-LV"/>
              </w:rPr>
              <w:t>10</w:t>
            </w:r>
          </w:p>
        </w:tc>
        <w:tc>
          <w:tcPr>
            <w:tcW w:w="709" w:type="dxa"/>
          </w:tcPr>
          <w:p w14:paraId="3A60BF48" w14:textId="77777777" w:rsidR="00D84331" w:rsidRPr="003312EF" w:rsidRDefault="00D84331" w:rsidP="00D84331">
            <w:pPr>
              <w:rPr>
                <w:rFonts w:cs="Times New Roman"/>
                <w:sz w:val="22"/>
                <w:lang w:val="lv-LV"/>
              </w:rPr>
            </w:pPr>
          </w:p>
        </w:tc>
        <w:tc>
          <w:tcPr>
            <w:tcW w:w="708" w:type="dxa"/>
          </w:tcPr>
          <w:p w14:paraId="2C9705CC" w14:textId="77777777" w:rsidR="00D84331" w:rsidRPr="003312EF" w:rsidRDefault="00D84331" w:rsidP="00D84331">
            <w:pPr>
              <w:rPr>
                <w:rFonts w:cs="Times New Roman"/>
                <w:sz w:val="22"/>
                <w:lang w:val="lv-LV"/>
              </w:rPr>
            </w:pPr>
          </w:p>
        </w:tc>
        <w:tc>
          <w:tcPr>
            <w:tcW w:w="709" w:type="dxa"/>
          </w:tcPr>
          <w:p w14:paraId="38C63861" w14:textId="77777777" w:rsidR="00D84331" w:rsidRPr="003312EF" w:rsidRDefault="00D84331" w:rsidP="00D84331">
            <w:pPr>
              <w:rPr>
                <w:rFonts w:cs="Times New Roman"/>
                <w:sz w:val="22"/>
                <w:lang w:val="lv-LV"/>
              </w:rPr>
            </w:pPr>
          </w:p>
        </w:tc>
        <w:tc>
          <w:tcPr>
            <w:tcW w:w="709" w:type="dxa"/>
          </w:tcPr>
          <w:p w14:paraId="276DAFD7" w14:textId="77777777" w:rsidR="00D84331" w:rsidRPr="003312EF" w:rsidRDefault="00D84331" w:rsidP="00D84331">
            <w:pPr>
              <w:rPr>
                <w:rFonts w:cs="Times New Roman"/>
                <w:sz w:val="22"/>
                <w:lang w:val="lv-LV"/>
              </w:rPr>
            </w:pPr>
          </w:p>
        </w:tc>
        <w:tc>
          <w:tcPr>
            <w:tcW w:w="709" w:type="dxa"/>
          </w:tcPr>
          <w:p w14:paraId="35FF9356" w14:textId="77777777" w:rsidR="00D84331" w:rsidRPr="003312EF" w:rsidRDefault="00D84331" w:rsidP="00D84331">
            <w:pPr>
              <w:rPr>
                <w:rFonts w:cs="Times New Roman"/>
                <w:sz w:val="22"/>
                <w:lang w:val="lv-LV"/>
              </w:rPr>
            </w:pPr>
          </w:p>
        </w:tc>
        <w:tc>
          <w:tcPr>
            <w:tcW w:w="708" w:type="dxa"/>
          </w:tcPr>
          <w:p w14:paraId="28C427FB" w14:textId="77777777" w:rsidR="00D84331" w:rsidRPr="003312EF" w:rsidRDefault="00D84331" w:rsidP="00D84331">
            <w:pPr>
              <w:rPr>
                <w:rFonts w:cs="Times New Roman"/>
                <w:sz w:val="22"/>
                <w:lang w:val="lv-LV"/>
              </w:rPr>
            </w:pPr>
            <w:r w:rsidRPr="003312EF">
              <w:rPr>
                <w:rFonts w:cs="Times New Roman"/>
                <w:sz w:val="22"/>
                <w:lang w:val="lv-LV"/>
              </w:rPr>
              <w:t>7</w:t>
            </w:r>
          </w:p>
        </w:tc>
        <w:tc>
          <w:tcPr>
            <w:tcW w:w="709" w:type="dxa"/>
          </w:tcPr>
          <w:p w14:paraId="083E8494" w14:textId="77777777" w:rsidR="00D84331" w:rsidRPr="003312EF" w:rsidRDefault="00D84331" w:rsidP="00D84331">
            <w:pPr>
              <w:rPr>
                <w:rFonts w:cs="Times New Roman"/>
                <w:sz w:val="22"/>
                <w:lang w:val="lv-LV"/>
              </w:rPr>
            </w:pPr>
            <w:r w:rsidRPr="003312EF">
              <w:rPr>
                <w:rFonts w:cs="Times New Roman"/>
                <w:sz w:val="22"/>
                <w:lang w:val="lv-LV"/>
              </w:rPr>
              <w:t>3</w:t>
            </w:r>
          </w:p>
        </w:tc>
      </w:tr>
      <w:tr w:rsidR="00D84331" w:rsidRPr="00D84331" w14:paraId="68763A87" w14:textId="77777777" w:rsidTr="00093D46">
        <w:tc>
          <w:tcPr>
            <w:tcW w:w="3539" w:type="dxa"/>
          </w:tcPr>
          <w:p w14:paraId="4301A28E" w14:textId="77777777" w:rsidR="00D84331" w:rsidRPr="003312EF" w:rsidRDefault="00D84331" w:rsidP="00D84331">
            <w:pPr>
              <w:rPr>
                <w:rFonts w:cs="Times New Roman"/>
                <w:sz w:val="22"/>
                <w:lang w:val="lv-LV"/>
              </w:rPr>
            </w:pPr>
            <w:r w:rsidRPr="003312EF">
              <w:rPr>
                <w:rFonts w:cs="Times New Roman"/>
                <w:sz w:val="22"/>
                <w:lang w:val="lv-LV"/>
              </w:rPr>
              <w:t>5.Pavārs</w:t>
            </w:r>
          </w:p>
        </w:tc>
        <w:tc>
          <w:tcPr>
            <w:tcW w:w="709" w:type="dxa"/>
          </w:tcPr>
          <w:p w14:paraId="30C5F608" w14:textId="77777777" w:rsidR="00D84331" w:rsidRPr="003312EF" w:rsidRDefault="00D84331" w:rsidP="00D84331">
            <w:pPr>
              <w:rPr>
                <w:rFonts w:cs="Times New Roman"/>
                <w:sz w:val="22"/>
                <w:lang w:val="lv-LV"/>
              </w:rPr>
            </w:pPr>
            <w:r w:rsidRPr="003312EF">
              <w:rPr>
                <w:rFonts w:cs="Times New Roman"/>
                <w:sz w:val="22"/>
                <w:lang w:val="lv-LV"/>
              </w:rPr>
              <w:t>8</w:t>
            </w:r>
          </w:p>
        </w:tc>
        <w:tc>
          <w:tcPr>
            <w:tcW w:w="709" w:type="dxa"/>
          </w:tcPr>
          <w:p w14:paraId="357C5F95" w14:textId="77777777" w:rsidR="00D84331" w:rsidRPr="003312EF" w:rsidRDefault="00D84331" w:rsidP="00D84331">
            <w:pPr>
              <w:rPr>
                <w:rFonts w:cs="Times New Roman"/>
                <w:sz w:val="22"/>
                <w:lang w:val="lv-LV"/>
              </w:rPr>
            </w:pPr>
          </w:p>
        </w:tc>
        <w:tc>
          <w:tcPr>
            <w:tcW w:w="708" w:type="dxa"/>
          </w:tcPr>
          <w:p w14:paraId="7F6BA653" w14:textId="77777777" w:rsidR="00D84331" w:rsidRPr="003312EF" w:rsidRDefault="00D84331" w:rsidP="00D84331">
            <w:pPr>
              <w:rPr>
                <w:rFonts w:cs="Times New Roman"/>
                <w:sz w:val="22"/>
                <w:lang w:val="lv-LV"/>
              </w:rPr>
            </w:pPr>
          </w:p>
        </w:tc>
        <w:tc>
          <w:tcPr>
            <w:tcW w:w="709" w:type="dxa"/>
          </w:tcPr>
          <w:p w14:paraId="5FD8BE21" w14:textId="77777777" w:rsidR="00D84331" w:rsidRPr="003312EF" w:rsidRDefault="00D84331" w:rsidP="00D84331">
            <w:pPr>
              <w:rPr>
                <w:rFonts w:cs="Times New Roman"/>
                <w:sz w:val="22"/>
                <w:lang w:val="lv-LV"/>
              </w:rPr>
            </w:pPr>
            <w:r w:rsidRPr="003312EF">
              <w:rPr>
                <w:rFonts w:cs="Times New Roman"/>
                <w:sz w:val="22"/>
                <w:lang w:val="lv-LV"/>
              </w:rPr>
              <w:t>1</w:t>
            </w:r>
          </w:p>
        </w:tc>
        <w:tc>
          <w:tcPr>
            <w:tcW w:w="709" w:type="dxa"/>
          </w:tcPr>
          <w:p w14:paraId="1902DB1F" w14:textId="77777777" w:rsidR="00D84331" w:rsidRPr="003312EF" w:rsidRDefault="00D84331" w:rsidP="00D84331">
            <w:pPr>
              <w:rPr>
                <w:rFonts w:cs="Times New Roman"/>
                <w:sz w:val="22"/>
                <w:lang w:val="lv-LV"/>
              </w:rPr>
            </w:pPr>
            <w:r w:rsidRPr="003312EF">
              <w:rPr>
                <w:rFonts w:cs="Times New Roman"/>
                <w:sz w:val="22"/>
                <w:lang w:val="lv-LV"/>
              </w:rPr>
              <w:t>2</w:t>
            </w:r>
          </w:p>
        </w:tc>
        <w:tc>
          <w:tcPr>
            <w:tcW w:w="709" w:type="dxa"/>
          </w:tcPr>
          <w:p w14:paraId="1D9CF3A7" w14:textId="77777777" w:rsidR="00D84331" w:rsidRPr="003312EF" w:rsidRDefault="00D84331" w:rsidP="00D84331">
            <w:pPr>
              <w:rPr>
                <w:rFonts w:cs="Times New Roman"/>
                <w:sz w:val="22"/>
                <w:lang w:val="lv-LV"/>
              </w:rPr>
            </w:pPr>
            <w:r w:rsidRPr="003312EF">
              <w:rPr>
                <w:rFonts w:cs="Times New Roman"/>
                <w:sz w:val="22"/>
                <w:lang w:val="lv-LV"/>
              </w:rPr>
              <w:t>2</w:t>
            </w:r>
          </w:p>
        </w:tc>
        <w:tc>
          <w:tcPr>
            <w:tcW w:w="708" w:type="dxa"/>
          </w:tcPr>
          <w:p w14:paraId="293C1AC5" w14:textId="77777777" w:rsidR="00D84331" w:rsidRPr="003312EF" w:rsidRDefault="00D84331" w:rsidP="00D84331">
            <w:pPr>
              <w:rPr>
                <w:rFonts w:cs="Times New Roman"/>
                <w:sz w:val="22"/>
                <w:lang w:val="lv-LV"/>
              </w:rPr>
            </w:pPr>
            <w:r w:rsidRPr="003312EF">
              <w:rPr>
                <w:rFonts w:cs="Times New Roman"/>
                <w:sz w:val="22"/>
                <w:lang w:val="lv-LV"/>
              </w:rPr>
              <w:t>2</w:t>
            </w:r>
          </w:p>
        </w:tc>
        <w:tc>
          <w:tcPr>
            <w:tcW w:w="709" w:type="dxa"/>
          </w:tcPr>
          <w:p w14:paraId="01DBCDE3" w14:textId="77777777" w:rsidR="00D84331" w:rsidRPr="003312EF" w:rsidRDefault="00D84331" w:rsidP="00D84331">
            <w:pPr>
              <w:rPr>
                <w:rFonts w:cs="Times New Roman"/>
                <w:sz w:val="22"/>
                <w:lang w:val="lv-LV"/>
              </w:rPr>
            </w:pPr>
            <w:r w:rsidRPr="003312EF">
              <w:rPr>
                <w:rFonts w:cs="Times New Roman"/>
                <w:sz w:val="22"/>
                <w:lang w:val="lv-LV"/>
              </w:rPr>
              <w:t>1</w:t>
            </w:r>
          </w:p>
        </w:tc>
      </w:tr>
      <w:tr w:rsidR="00D84331" w:rsidRPr="00D84331" w14:paraId="7AB53BD6" w14:textId="77777777" w:rsidTr="00093D46">
        <w:tc>
          <w:tcPr>
            <w:tcW w:w="3539" w:type="dxa"/>
          </w:tcPr>
          <w:p w14:paraId="1AB04EAD" w14:textId="77777777" w:rsidR="00D84331" w:rsidRPr="003312EF" w:rsidRDefault="00D84331" w:rsidP="00D84331">
            <w:pPr>
              <w:rPr>
                <w:rFonts w:cs="Times New Roman"/>
                <w:sz w:val="22"/>
                <w:lang w:val="lv-LV"/>
              </w:rPr>
            </w:pPr>
            <w:r w:rsidRPr="003312EF">
              <w:rPr>
                <w:rFonts w:cs="Times New Roman"/>
                <w:sz w:val="22"/>
                <w:lang w:val="lv-LV"/>
              </w:rPr>
              <w:t>6.Pavāra palīgs</w:t>
            </w:r>
          </w:p>
        </w:tc>
        <w:tc>
          <w:tcPr>
            <w:tcW w:w="709" w:type="dxa"/>
          </w:tcPr>
          <w:p w14:paraId="78C6F01A" w14:textId="77777777" w:rsidR="00D84331" w:rsidRPr="003312EF" w:rsidRDefault="00D84331" w:rsidP="00D84331">
            <w:pPr>
              <w:rPr>
                <w:rFonts w:cs="Times New Roman"/>
                <w:sz w:val="22"/>
                <w:lang w:val="lv-LV"/>
              </w:rPr>
            </w:pPr>
            <w:r w:rsidRPr="003312EF">
              <w:rPr>
                <w:rFonts w:cs="Times New Roman"/>
                <w:sz w:val="22"/>
                <w:lang w:val="lv-LV"/>
              </w:rPr>
              <w:t>14</w:t>
            </w:r>
          </w:p>
        </w:tc>
        <w:tc>
          <w:tcPr>
            <w:tcW w:w="709" w:type="dxa"/>
          </w:tcPr>
          <w:p w14:paraId="02F60A90" w14:textId="77777777" w:rsidR="00D84331" w:rsidRPr="003312EF" w:rsidRDefault="00D84331" w:rsidP="00D84331">
            <w:pPr>
              <w:rPr>
                <w:rFonts w:cs="Times New Roman"/>
                <w:sz w:val="22"/>
                <w:lang w:val="lv-LV"/>
              </w:rPr>
            </w:pPr>
          </w:p>
        </w:tc>
        <w:tc>
          <w:tcPr>
            <w:tcW w:w="708" w:type="dxa"/>
          </w:tcPr>
          <w:p w14:paraId="33FFE631" w14:textId="77777777" w:rsidR="00D84331" w:rsidRPr="003312EF" w:rsidRDefault="00D84331" w:rsidP="00D84331">
            <w:pPr>
              <w:rPr>
                <w:rFonts w:cs="Times New Roman"/>
                <w:sz w:val="22"/>
                <w:lang w:val="lv-LV"/>
              </w:rPr>
            </w:pPr>
          </w:p>
        </w:tc>
        <w:tc>
          <w:tcPr>
            <w:tcW w:w="709" w:type="dxa"/>
          </w:tcPr>
          <w:p w14:paraId="7B2EC243" w14:textId="77777777" w:rsidR="00D84331" w:rsidRPr="003312EF" w:rsidRDefault="00D84331" w:rsidP="00D84331">
            <w:pPr>
              <w:rPr>
                <w:rFonts w:cs="Times New Roman"/>
                <w:sz w:val="22"/>
                <w:lang w:val="lv-LV"/>
              </w:rPr>
            </w:pPr>
            <w:r w:rsidRPr="003312EF">
              <w:rPr>
                <w:rFonts w:cs="Times New Roman"/>
                <w:sz w:val="22"/>
                <w:lang w:val="lv-LV"/>
              </w:rPr>
              <w:t>2</w:t>
            </w:r>
          </w:p>
        </w:tc>
        <w:tc>
          <w:tcPr>
            <w:tcW w:w="709" w:type="dxa"/>
          </w:tcPr>
          <w:p w14:paraId="4BDF7ABA" w14:textId="77777777" w:rsidR="00D84331" w:rsidRPr="003312EF" w:rsidRDefault="00D84331" w:rsidP="00D84331">
            <w:pPr>
              <w:rPr>
                <w:rFonts w:cs="Times New Roman"/>
                <w:sz w:val="22"/>
                <w:lang w:val="lv-LV"/>
              </w:rPr>
            </w:pPr>
            <w:r w:rsidRPr="003312EF">
              <w:rPr>
                <w:rFonts w:cs="Times New Roman"/>
                <w:sz w:val="22"/>
                <w:lang w:val="lv-LV"/>
              </w:rPr>
              <w:t>3</w:t>
            </w:r>
          </w:p>
        </w:tc>
        <w:tc>
          <w:tcPr>
            <w:tcW w:w="709" w:type="dxa"/>
          </w:tcPr>
          <w:p w14:paraId="57740B1C" w14:textId="77777777" w:rsidR="00D84331" w:rsidRPr="003312EF" w:rsidRDefault="00D84331" w:rsidP="00D84331">
            <w:pPr>
              <w:rPr>
                <w:rFonts w:cs="Times New Roman"/>
                <w:sz w:val="22"/>
                <w:lang w:val="lv-LV"/>
              </w:rPr>
            </w:pPr>
            <w:r w:rsidRPr="003312EF">
              <w:rPr>
                <w:rFonts w:cs="Times New Roman"/>
                <w:sz w:val="22"/>
                <w:lang w:val="lv-LV"/>
              </w:rPr>
              <w:t>5</w:t>
            </w:r>
          </w:p>
        </w:tc>
        <w:tc>
          <w:tcPr>
            <w:tcW w:w="708" w:type="dxa"/>
          </w:tcPr>
          <w:p w14:paraId="19DB0D56" w14:textId="77777777" w:rsidR="00D84331" w:rsidRPr="003312EF" w:rsidRDefault="00D84331" w:rsidP="00D84331">
            <w:pPr>
              <w:rPr>
                <w:rFonts w:cs="Times New Roman"/>
                <w:sz w:val="22"/>
                <w:lang w:val="lv-LV"/>
              </w:rPr>
            </w:pPr>
            <w:r w:rsidRPr="003312EF">
              <w:rPr>
                <w:rFonts w:cs="Times New Roman"/>
                <w:sz w:val="22"/>
                <w:lang w:val="lv-LV"/>
              </w:rPr>
              <w:t>4</w:t>
            </w:r>
          </w:p>
        </w:tc>
        <w:tc>
          <w:tcPr>
            <w:tcW w:w="709" w:type="dxa"/>
          </w:tcPr>
          <w:p w14:paraId="039B5FC2" w14:textId="77777777" w:rsidR="00D84331" w:rsidRPr="003312EF" w:rsidRDefault="00D84331" w:rsidP="00D84331">
            <w:pPr>
              <w:rPr>
                <w:rFonts w:cs="Times New Roman"/>
                <w:sz w:val="22"/>
                <w:lang w:val="lv-LV"/>
              </w:rPr>
            </w:pPr>
          </w:p>
        </w:tc>
      </w:tr>
      <w:tr w:rsidR="00D84331" w:rsidRPr="00D84331" w14:paraId="4E60E0A3" w14:textId="77777777" w:rsidTr="00093D46">
        <w:tc>
          <w:tcPr>
            <w:tcW w:w="3539" w:type="dxa"/>
          </w:tcPr>
          <w:p w14:paraId="15C580F3" w14:textId="77777777" w:rsidR="00D84331" w:rsidRPr="003312EF" w:rsidRDefault="00D84331" w:rsidP="00D84331">
            <w:pPr>
              <w:rPr>
                <w:rFonts w:cs="Times New Roman"/>
                <w:sz w:val="22"/>
                <w:lang w:val="lv-LV"/>
              </w:rPr>
            </w:pPr>
            <w:r w:rsidRPr="003312EF">
              <w:rPr>
                <w:rFonts w:cs="Times New Roman"/>
                <w:sz w:val="22"/>
                <w:lang w:val="lv-LV"/>
              </w:rPr>
              <w:t>7.Loģistikas darbinieks</w:t>
            </w:r>
          </w:p>
        </w:tc>
        <w:tc>
          <w:tcPr>
            <w:tcW w:w="709" w:type="dxa"/>
          </w:tcPr>
          <w:p w14:paraId="54F095A9" w14:textId="77777777" w:rsidR="00D84331" w:rsidRPr="003312EF" w:rsidRDefault="00D84331" w:rsidP="00D84331">
            <w:pPr>
              <w:rPr>
                <w:rFonts w:cs="Times New Roman"/>
                <w:sz w:val="22"/>
                <w:lang w:val="lv-LV"/>
              </w:rPr>
            </w:pPr>
          </w:p>
        </w:tc>
        <w:tc>
          <w:tcPr>
            <w:tcW w:w="709" w:type="dxa"/>
          </w:tcPr>
          <w:p w14:paraId="2CAA54C1" w14:textId="77777777" w:rsidR="00D84331" w:rsidRPr="003312EF" w:rsidRDefault="00D84331" w:rsidP="00D84331">
            <w:pPr>
              <w:rPr>
                <w:rFonts w:cs="Times New Roman"/>
                <w:sz w:val="22"/>
                <w:lang w:val="lv-LV"/>
              </w:rPr>
            </w:pPr>
          </w:p>
        </w:tc>
        <w:tc>
          <w:tcPr>
            <w:tcW w:w="708" w:type="dxa"/>
          </w:tcPr>
          <w:p w14:paraId="1D823A38" w14:textId="77777777" w:rsidR="00D84331" w:rsidRPr="003312EF" w:rsidRDefault="00D84331" w:rsidP="00D84331">
            <w:pPr>
              <w:rPr>
                <w:rFonts w:cs="Times New Roman"/>
                <w:sz w:val="22"/>
                <w:lang w:val="lv-LV"/>
              </w:rPr>
            </w:pPr>
            <w:r w:rsidRPr="003312EF">
              <w:rPr>
                <w:rFonts w:cs="Times New Roman"/>
                <w:sz w:val="22"/>
                <w:lang w:val="lv-LV"/>
              </w:rPr>
              <w:t>2</w:t>
            </w:r>
          </w:p>
        </w:tc>
        <w:tc>
          <w:tcPr>
            <w:tcW w:w="709" w:type="dxa"/>
          </w:tcPr>
          <w:p w14:paraId="28004279" w14:textId="77777777" w:rsidR="00D84331" w:rsidRPr="003312EF" w:rsidRDefault="00D84331" w:rsidP="00D84331">
            <w:pPr>
              <w:rPr>
                <w:rFonts w:cs="Times New Roman"/>
                <w:sz w:val="22"/>
                <w:lang w:val="lv-LV"/>
              </w:rPr>
            </w:pPr>
            <w:r w:rsidRPr="003312EF">
              <w:rPr>
                <w:rFonts w:cs="Times New Roman"/>
                <w:sz w:val="22"/>
                <w:lang w:val="lv-LV"/>
              </w:rPr>
              <w:t>2</w:t>
            </w:r>
          </w:p>
        </w:tc>
        <w:tc>
          <w:tcPr>
            <w:tcW w:w="709" w:type="dxa"/>
          </w:tcPr>
          <w:p w14:paraId="2D02E46A" w14:textId="77777777" w:rsidR="00D84331" w:rsidRPr="003312EF" w:rsidRDefault="00D84331" w:rsidP="00D84331">
            <w:pPr>
              <w:rPr>
                <w:rFonts w:cs="Times New Roman"/>
                <w:sz w:val="22"/>
                <w:lang w:val="lv-LV"/>
              </w:rPr>
            </w:pPr>
            <w:r w:rsidRPr="003312EF">
              <w:rPr>
                <w:rFonts w:cs="Times New Roman"/>
                <w:sz w:val="22"/>
                <w:lang w:val="lv-LV"/>
              </w:rPr>
              <w:t>2</w:t>
            </w:r>
          </w:p>
        </w:tc>
        <w:tc>
          <w:tcPr>
            <w:tcW w:w="709" w:type="dxa"/>
          </w:tcPr>
          <w:p w14:paraId="630182C8" w14:textId="77777777" w:rsidR="00D84331" w:rsidRPr="003312EF" w:rsidRDefault="00D84331" w:rsidP="00D84331">
            <w:pPr>
              <w:rPr>
                <w:rFonts w:cs="Times New Roman"/>
                <w:sz w:val="22"/>
                <w:lang w:val="lv-LV"/>
              </w:rPr>
            </w:pPr>
            <w:r w:rsidRPr="003312EF">
              <w:rPr>
                <w:rFonts w:cs="Times New Roman"/>
                <w:sz w:val="22"/>
                <w:lang w:val="lv-LV"/>
              </w:rPr>
              <w:t>1</w:t>
            </w:r>
          </w:p>
        </w:tc>
        <w:tc>
          <w:tcPr>
            <w:tcW w:w="708" w:type="dxa"/>
          </w:tcPr>
          <w:p w14:paraId="4C032F69" w14:textId="77777777" w:rsidR="00D84331" w:rsidRPr="003312EF" w:rsidRDefault="00D84331" w:rsidP="00D84331">
            <w:pPr>
              <w:rPr>
                <w:rFonts w:cs="Times New Roman"/>
                <w:sz w:val="22"/>
                <w:lang w:val="lv-LV"/>
              </w:rPr>
            </w:pPr>
            <w:r w:rsidRPr="003312EF">
              <w:rPr>
                <w:rFonts w:cs="Times New Roman"/>
                <w:sz w:val="22"/>
                <w:lang w:val="lv-LV"/>
              </w:rPr>
              <w:t>1</w:t>
            </w:r>
          </w:p>
        </w:tc>
        <w:tc>
          <w:tcPr>
            <w:tcW w:w="709" w:type="dxa"/>
          </w:tcPr>
          <w:p w14:paraId="313EB98B" w14:textId="77777777" w:rsidR="00D84331" w:rsidRPr="003312EF" w:rsidRDefault="00D84331" w:rsidP="00D84331">
            <w:pPr>
              <w:rPr>
                <w:rFonts w:cs="Times New Roman"/>
                <w:sz w:val="22"/>
                <w:lang w:val="lv-LV"/>
              </w:rPr>
            </w:pPr>
          </w:p>
        </w:tc>
      </w:tr>
      <w:tr w:rsidR="00D84331" w:rsidRPr="00D84331" w14:paraId="2D330B45" w14:textId="77777777" w:rsidTr="00093D46">
        <w:tc>
          <w:tcPr>
            <w:tcW w:w="3539" w:type="dxa"/>
          </w:tcPr>
          <w:p w14:paraId="7596B091" w14:textId="77777777" w:rsidR="00D84331" w:rsidRPr="003312EF" w:rsidRDefault="00D84331" w:rsidP="00D84331">
            <w:pPr>
              <w:rPr>
                <w:rFonts w:cs="Times New Roman"/>
                <w:sz w:val="22"/>
                <w:lang w:val="lv-LV"/>
              </w:rPr>
            </w:pPr>
            <w:r w:rsidRPr="003312EF">
              <w:rPr>
                <w:rFonts w:cs="Times New Roman"/>
                <w:sz w:val="22"/>
                <w:lang w:val="lv-LV"/>
              </w:rPr>
              <w:t>8.Loģistikas darbinieks ĀF</w:t>
            </w:r>
          </w:p>
        </w:tc>
        <w:tc>
          <w:tcPr>
            <w:tcW w:w="709" w:type="dxa"/>
          </w:tcPr>
          <w:p w14:paraId="3100A556" w14:textId="77777777" w:rsidR="00D84331" w:rsidRPr="003312EF" w:rsidRDefault="00D84331" w:rsidP="00D84331">
            <w:pPr>
              <w:rPr>
                <w:rFonts w:cs="Times New Roman"/>
                <w:sz w:val="22"/>
                <w:lang w:val="lv-LV"/>
              </w:rPr>
            </w:pPr>
            <w:r w:rsidRPr="003312EF">
              <w:rPr>
                <w:rFonts w:cs="Times New Roman"/>
                <w:sz w:val="22"/>
                <w:lang w:val="lv-LV"/>
              </w:rPr>
              <w:t>8</w:t>
            </w:r>
          </w:p>
        </w:tc>
        <w:tc>
          <w:tcPr>
            <w:tcW w:w="709" w:type="dxa"/>
          </w:tcPr>
          <w:p w14:paraId="00D3950F" w14:textId="77777777" w:rsidR="00D84331" w:rsidRPr="003312EF" w:rsidRDefault="00D84331" w:rsidP="00D84331">
            <w:pPr>
              <w:rPr>
                <w:rFonts w:cs="Times New Roman"/>
                <w:sz w:val="22"/>
                <w:lang w:val="lv-LV"/>
              </w:rPr>
            </w:pPr>
          </w:p>
        </w:tc>
        <w:tc>
          <w:tcPr>
            <w:tcW w:w="708" w:type="dxa"/>
          </w:tcPr>
          <w:p w14:paraId="500A187F" w14:textId="77777777" w:rsidR="00D84331" w:rsidRPr="003312EF" w:rsidRDefault="00D84331" w:rsidP="00D84331">
            <w:pPr>
              <w:rPr>
                <w:rFonts w:cs="Times New Roman"/>
                <w:sz w:val="22"/>
                <w:lang w:val="lv-LV"/>
              </w:rPr>
            </w:pPr>
            <w:r w:rsidRPr="003312EF">
              <w:rPr>
                <w:rFonts w:cs="Times New Roman"/>
                <w:sz w:val="22"/>
                <w:lang w:val="lv-LV"/>
              </w:rPr>
              <w:t>2</w:t>
            </w:r>
          </w:p>
        </w:tc>
        <w:tc>
          <w:tcPr>
            <w:tcW w:w="709" w:type="dxa"/>
          </w:tcPr>
          <w:p w14:paraId="2E5A94E2" w14:textId="77777777" w:rsidR="00D84331" w:rsidRPr="003312EF" w:rsidRDefault="00D84331" w:rsidP="00D84331">
            <w:pPr>
              <w:rPr>
                <w:rFonts w:cs="Times New Roman"/>
                <w:sz w:val="22"/>
                <w:lang w:val="lv-LV"/>
              </w:rPr>
            </w:pPr>
          </w:p>
        </w:tc>
        <w:tc>
          <w:tcPr>
            <w:tcW w:w="709" w:type="dxa"/>
          </w:tcPr>
          <w:p w14:paraId="640E71C0" w14:textId="77777777" w:rsidR="00D84331" w:rsidRPr="003312EF" w:rsidRDefault="00D84331" w:rsidP="00D84331">
            <w:pPr>
              <w:rPr>
                <w:rFonts w:cs="Times New Roman"/>
                <w:sz w:val="22"/>
                <w:lang w:val="lv-LV"/>
              </w:rPr>
            </w:pPr>
            <w:r w:rsidRPr="003312EF">
              <w:rPr>
                <w:rFonts w:cs="Times New Roman"/>
                <w:sz w:val="22"/>
                <w:lang w:val="lv-LV"/>
              </w:rPr>
              <w:t>2</w:t>
            </w:r>
          </w:p>
        </w:tc>
        <w:tc>
          <w:tcPr>
            <w:tcW w:w="709" w:type="dxa"/>
          </w:tcPr>
          <w:p w14:paraId="192EAFD0" w14:textId="77777777" w:rsidR="00D84331" w:rsidRPr="003312EF" w:rsidRDefault="00D84331" w:rsidP="00D84331">
            <w:pPr>
              <w:rPr>
                <w:rFonts w:cs="Times New Roman"/>
                <w:sz w:val="22"/>
                <w:lang w:val="lv-LV"/>
              </w:rPr>
            </w:pPr>
            <w:r w:rsidRPr="003312EF">
              <w:rPr>
                <w:rFonts w:cs="Times New Roman"/>
                <w:sz w:val="22"/>
                <w:lang w:val="lv-LV"/>
              </w:rPr>
              <w:t>3</w:t>
            </w:r>
          </w:p>
        </w:tc>
        <w:tc>
          <w:tcPr>
            <w:tcW w:w="708" w:type="dxa"/>
          </w:tcPr>
          <w:p w14:paraId="2F1B88F8" w14:textId="77777777" w:rsidR="00D84331" w:rsidRPr="003312EF" w:rsidRDefault="00D84331" w:rsidP="00D84331">
            <w:pPr>
              <w:rPr>
                <w:rFonts w:cs="Times New Roman"/>
                <w:sz w:val="22"/>
                <w:lang w:val="lv-LV"/>
              </w:rPr>
            </w:pPr>
          </w:p>
        </w:tc>
        <w:tc>
          <w:tcPr>
            <w:tcW w:w="709" w:type="dxa"/>
          </w:tcPr>
          <w:p w14:paraId="4E6253BB" w14:textId="77777777" w:rsidR="00D84331" w:rsidRPr="003312EF" w:rsidRDefault="00D84331" w:rsidP="00D84331">
            <w:pPr>
              <w:rPr>
                <w:rFonts w:cs="Times New Roman"/>
                <w:sz w:val="22"/>
                <w:lang w:val="lv-LV"/>
              </w:rPr>
            </w:pPr>
            <w:r w:rsidRPr="003312EF">
              <w:rPr>
                <w:rFonts w:cs="Times New Roman"/>
                <w:sz w:val="22"/>
                <w:lang w:val="lv-LV"/>
              </w:rPr>
              <w:t>1</w:t>
            </w:r>
          </w:p>
        </w:tc>
      </w:tr>
      <w:tr w:rsidR="00D84331" w:rsidRPr="00D84331" w14:paraId="159AC05D" w14:textId="77777777" w:rsidTr="00093D46">
        <w:tc>
          <w:tcPr>
            <w:tcW w:w="3539" w:type="dxa"/>
          </w:tcPr>
          <w:p w14:paraId="1A4423D8" w14:textId="77777777" w:rsidR="00D84331" w:rsidRPr="003312EF" w:rsidRDefault="00D84331" w:rsidP="00D84331">
            <w:pPr>
              <w:rPr>
                <w:rFonts w:cs="Times New Roman"/>
                <w:sz w:val="22"/>
                <w:lang w:val="lv-LV"/>
              </w:rPr>
            </w:pPr>
            <w:r w:rsidRPr="003312EF">
              <w:rPr>
                <w:rFonts w:cs="Times New Roman"/>
                <w:sz w:val="22"/>
                <w:lang w:val="lv-LV"/>
              </w:rPr>
              <w:t>9.Mēbeļu galdnieks</w:t>
            </w:r>
          </w:p>
        </w:tc>
        <w:tc>
          <w:tcPr>
            <w:tcW w:w="709" w:type="dxa"/>
          </w:tcPr>
          <w:p w14:paraId="431FDDC6" w14:textId="77777777" w:rsidR="00D84331" w:rsidRPr="003312EF" w:rsidRDefault="00D84331" w:rsidP="00D84331">
            <w:pPr>
              <w:rPr>
                <w:rFonts w:cs="Times New Roman"/>
                <w:sz w:val="22"/>
                <w:lang w:val="lv-LV"/>
              </w:rPr>
            </w:pPr>
            <w:r w:rsidRPr="003312EF">
              <w:rPr>
                <w:rFonts w:cs="Times New Roman"/>
                <w:sz w:val="22"/>
                <w:lang w:val="lv-LV"/>
              </w:rPr>
              <w:t>9</w:t>
            </w:r>
          </w:p>
        </w:tc>
        <w:tc>
          <w:tcPr>
            <w:tcW w:w="709" w:type="dxa"/>
          </w:tcPr>
          <w:p w14:paraId="388BD9A2" w14:textId="77777777" w:rsidR="00D84331" w:rsidRPr="003312EF" w:rsidRDefault="00D84331" w:rsidP="00D84331">
            <w:pPr>
              <w:rPr>
                <w:rFonts w:cs="Times New Roman"/>
                <w:sz w:val="22"/>
                <w:lang w:val="lv-LV"/>
              </w:rPr>
            </w:pPr>
          </w:p>
        </w:tc>
        <w:tc>
          <w:tcPr>
            <w:tcW w:w="708" w:type="dxa"/>
          </w:tcPr>
          <w:p w14:paraId="6828FA7C" w14:textId="77777777" w:rsidR="00D84331" w:rsidRPr="003312EF" w:rsidRDefault="00D84331" w:rsidP="00D84331">
            <w:pPr>
              <w:rPr>
                <w:rFonts w:cs="Times New Roman"/>
                <w:sz w:val="22"/>
                <w:lang w:val="lv-LV"/>
              </w:rPr>
            </w:pPr>
          </w:p>
        </w:tc>
        <w:tc>
          <w:tcPr>
            <w:tcW w:w="709" w:type="dxa"/>
          </w:tcPr>
          <w:p w14:paraId="071E50B3" w14:textId="77777777" w:rsidR="00D84331" w:rsidRPr="003312EF" w:rsidRDefault="00D84331" w:rsidP="00D84331">
            <w:pPr>
              <w:rPr>
                <w:rFonts w:cs="Times New Roman"/>
                <w:sz w:val="22"/>
                <w:lang w:val="lv-LV"/>
              </w:rPr>
            </w:pPr>
          </w:p>
        </w:tc>
        <w:tc>
          <w:tcPr>
            <w:tcW w:w="709" w:type="dxa"/>
          </w:tcPr>
          <w:p w14:paraId="310A9ADA" w14:textId="77777777" w:rsidR="00D84331" w:rsidRPr="003312EF" w:rsidRDefault="00D84331" w:rsidP="00D84331">
            <w:pPr>
              <w:rPr>
                <w:rFonts w:cs="Times New Roman"/>
                <w:sz w:val="22"/>
                <w:lang w:val="lv-LV"/>
              </w:rPr>
            </w:pPr>
            <w:r w:rsidRPr="003312EF">
              <w:rPr>
                <w:rFonts w:cs="Times New Roman"/>
                <w:sz w:val="22"/>
                <w:lang w:val="lv-LV"/>
              </w:rPr>
              <w:t>6</w:t>
            </w:r>
          </w:p>
        </w:tc>
        <w:tc>
          <w:tcPr>
            <w:tcW w:w="709" w:type="dxa"/>
          </w:tcPr>
          <w:p w14:paraId="7EE35D08" w14:textId="77777777" w:rsidR="00D84331" w:rsidRPr="003312EF" w:rsidRDefault="00D84331" w:rsidP="00D84331">
            <w:pPr>
              <w:rPr>
                <w:rFonts w:cs="Times New Roman"/>
                <w:sz w:val="22"/>
                <w:lang w:val="lv-LV"/>
              </w:rPr>
            </w:pPr>
            <w:r w:rsidRPr="003312EF">
              <w:rPr>
                <w:rFonts w:cs="Times New Roman"/>
                <w:sz w:val="22"/>
                <w:lang w:val="lv-LV"/>
              </w:rPr>
              <w:t>3</w:t>
            </w:r>
          </w:p>
        </w:tc>
        <w:tc>
          <w:tcPr>
            <w:tcW w:w="708" w:type="dxa"/>
          </w:tcPr>
          <w:p w14:paraId="7374F2D1" w14:textId="77777777" w:rsidR="00D84331" w:rsidRPr="003312EF" w:rsidRDefault="00D84331" w:rsidP="00D84331">
            <w:pPr>
              <w:rPr>
                <w:rFonts w:cs="Times New Roman"/>
                <w:sz w:val="22"/>
                <w:lang w:val="lv-LV"/>
              </w:rPr>
            </w:pPr>
          </w:p>
        </w:tc>
        <w:tc>
          <w:tcPr>
            <w:tcW w:w="709" w:type="dxa"/>
          </w:tcPr>
          <w:p w14:paraId="68941FF4" w14:textId="77777777" w:rsidR="00D84331" w:rsidRPr="003312EF" w:rsidRDefault="00D84331" w:rsidP="00D84331">
            <w:pPr>
              <w:rPr>
                <w:rFonts w:cs="Times New Roman"/>
                <w:sz w:val="22"/>
                <w:lang w:val="lv-LV"/>
              </w:rPr>
            </w:pPr>
          </w:p>
        </w:tc>
      </w:tr>
      <w:tr w:rsidR="00D84331" w:rsidRPr="00D84331" w14:paraId="62045520" w14:textId="77777777" w:rsidTr="00093D46">
        <w:tc>
          <w:tcPr>
            <w:tcW w:w="3539" w:type="dxa"/>
          </w:tcPr>
          <w:p w14:paraId="6CD278C3" w14:textId="77777777" w:rsidR="00D84331" w:rsidRPr="003312EF" w:rsidRDefault="00D84331" w:rsidP="00D84331">
            <w:pPr>
              <w:rPr>
                <w:rFonts w:cs="Times New Roman"/>
                <w:sz w:val="22"/>
                <w:lang w:val="lv-LV"/>
              </w:rPr>
            </w:pPr>
            <w:r w:rsidRPr="003312EF">
              <w:rPr>
                <w:rFonts w:cs="Times New Roman"/>
                <w:sz w:val="22"/>
                <w:lang w:val="lv-LV"/>
              </w:rPr>
              <w:t>10.Automehāniķis</w:t>
            </w:r>
          </w:p>
        </w:tc>
        <w:tc>
          <w:tcPr>
            <w:tcW w:w="709" w:type="dxa"/>
          </w:tcPr>
          <w:p w14:paraId="616FCDE5" w14:textId="77777777" w:rsidR="00D84331" w:rsidRPr="003312EF" w:rsidRDefault="00D84331" w:rsidP="00D84331">
            <w:pPr>
              <w:rPr>
                <w:rFonts w:cs="Times New Roman"/>
                <w:sz w:val="22"/>
                <w:lang w:val="lv-LV"/>
              </w:rPr>
            </w:pPr>
            <w:r w:rsidRPr="003312EF">
              <w:rPr>
                <w:rFonts w:cs="Times New Roman"/>
                <w:sz w:val="22"/>
                <w:lang w:val="lv-LV"/>
              </w:rPr>
              <w:t>10</w:t>
            </w:r>
          </w:p>
        </w:tc>
        <w:tc>
          <w:tcPr>
            <w:tcW w:w="709" w:type="dxa"/>
          </w:tcPr>
          <w:p w14:paraId="193AAA2D" w14:textId="77777777" w:rsidR="00D84331" w:rsidRPr="003312EF" w:rsidRDefault="00D84331" w:rsidP="00D84331">
            <w:pPr>
              <w:rPr>
                <w:rFonts w:cs="Times New Roman"/>
                <w:sz w:val="22"/>
                <w:lang w:val="lv-LV"/>
              </w:rPr>
            </w:pPr>
            <w:r w:rsidRPr="003312EF">
              <w:rPr>
                <w:rFonts w:cs="Times New Roman"/>
                <w:sz w:val="22"/>
                <w:lang w:val="lv-LV"/>
              </w:rPr>
              <w:t>4</w:t>
            </w:r>
          </w:p>
        </w:tc>
        <w:tc>
          <w:tcPr>
            <w:tcW w:w="708" w:type="dxa"/>
          </w:tcPr>
          <w:p w14:paraId="7A9F4DF8" w14:textId="77777777" w:rsidR="00D84331" w:rsidRPr="003312EF" w:rsidRDefault="00D84331" w:rsidP="00D84331">
            <w:pPr>
              <w:rPr>
                <w:rFonts w:cs="Times New Roman"/>
                <w:sz w:val="22"/>
                <w:lang w:val="lv-LV"/>
              </w:rPr>
            </w:pPr>
            <w:r w:rsidRPr="003312EF">
              <w:rPr>
                <w:rFonts w:cs="Times New Roman"/>
                <w:sz w:val="22"/>
                <w:lang w:val="lv-LV"/>
              </w:rPr>
              <w:t>1</w:t>
            </w:r>
          </w:p>
        </w:tc>
        <w:tc>
          <w:tcPr>
            <w:tcW w:w="709" w:type="dxa"/>
          </w:tcPr>
          <w:p w14:paraId="4C7F2A30" w14:textId="77777777" w:rsidR="00D84331" w:rsidRPr="003312EF" w:rsidRDefault="00D84331" w:rsidP="00D84331">
            <w:pPr>
              <w:rPr>
                <w:rFonts w:cs="Times New Roman"/>
                <w:sz w:val="22"/>
                <w:lang w:val="lv-LV"/>
              </w:rPr>
            </w:pPr>
          </w:p>
        </w:tc>
        <w:tc>
          <w:tcPr>
            <w:tcW w:w="709" w:type="dxa"/>
          </w:tcPr>
          <w:p w14:paraId="45826075" w14:textId="77777777" w:rsidR="00D84331" w:rsidRPr="003312EF" w:rsidRDefault="00D84331" w:rsidP="00D84331">
            <w:pPr>
              <w:rPr>
                <w:rFonts w:cs="Times New Roman"/>
                <w:sz w:val="22"/>
                <w:lang w:val="lv-LV"/>
              </w:rPr>
            </w:pPr>
          </w:p>
        </w:tc>
        <w:tc>
          <w:tcPr>
            <w:tcW w:w="709" w:type="dxa"/>
          </w:tcPr>
          <w:p w14:paraId="35BB4D5C" w14:textId="77777777" w:rsidR="00D84331" w:rsidRPr="003312EF" w:rsidRDefault="00D84331" w:rsidP="00D84331">
            <w:pPr>
              <w:rPr>
                <w:rFonts w:cs="Times New Roman"/>
                <w:sz w:val="22"/>
                <w:lang w:val="lv-LV"/>
              </w:rPr>
            </w:pPr>
            <w:r w:rsidRPr="003312EF">
              <w:rPr>
                <w:rFonts w:cs="Times New Roman"/>
                <w:sz w:val="22"/>
                <w:lang w:val="lv-LV"/>
              </w:rPr>
              <w:t>5</w:t>
            </w:r>
          </w:p>
        </w:tc>
        <w:tc>
          <w:tcPr>
            <w:tcW w:w="708" w:type="dxa"/>
          </w:tcPr>
          <w:p w14:paraId="6D9388A1" w14:textId="77777777" w:rsidR="00D84331" w:rsidRPr="003312EF" w:rsidRDefault="00D84331" w:rsidP="00D84331">
            <w:pPr>
              <w:rPr>
                <w:rFonts w:cs="Times New Roman"/>
                <w:sz w:val="22"/>
                <w:lang w:val="lv-LV"/>
              </w:rPr>
            </w:pPr>
          </w:p>
        </w:tc>
        <w:tc>
          <w:tcPr>
            <w:tcW w:w="709" w:type="dxa"/>
          </w:tcPr>
          <w:p w14:paraId="4FED69E5" w14:textId="77777777" w:rsidR="00D84331" w:rsidRPr="003312EF" w:rsidRDefault="00D84331" w:rsidP="00D84331">
            <w:pPr>
              <w:rPr>
                <w:rFonts w:cs="Times New Roman"/>
                <w:sz w:val="22"/>
                <w:lang w:val="lv-LV"/>
              </w:rPr>
            </w:pPr>
          </w:p>
        </w:tc>
      </w:tr>
      <w:tr w:rsidR="00D84331" w:rsidRPr="00D84331" w14:paraId="520FAAD0" w14:textId="77777777" w:rsidTr="00093D46">
        <w:tc>
          <w:tcPr>
            <w:tcW w:w="3539" w:type="dxa"/>
          </w:tcPr>
          <w:p w14:paraId="5B428BC8" w14:textId="77777777" w:rsidR="00D84331" w:rsidRPr="003312EF" w:rsidRDefault="00D84331" w:rsidP="00D84331">
            <w:pPr>
              <w:rPr>
                <w:rFonts w:cs="Times New Roman"/>
                <w:sz w:val="22"/>
                <w:lang w:val="lv-LV"/>
              </w:rPr>
            </w:pPr>
            <w:r w:rsidRPr="003312EF">
              <w:rPr>
                <w:rFonts w:cs="Times New Roman"/>
                <w:sz w:val="22"/>
                <w:lang w:val="lv-LV"/>
              </w:rPr>
              <w:t>11.Autoatslēdznieks</w:t>
            </w:r>
          </w:p>
        </w:tc>
        <w:tc>
          <w:tcPr>
            <w:tcW w:w="709" w:type="dxa"/>
          </w:tcPr>
          <w:p w14:paraId="22F96BB9" w14:textId="77777777" w:rsidR="00D84331" w:rsidRPr="003312EF" w:rsidRDefault="00D84331" w:rsidP="00D84331">
            <w:pPr>
              <w:rPr>
                <w:rFonts w:cs="Times New Roman"/>
                <w:sz w:val="22"/>
                <w:lang w:val="lv-LV"/>
              </w:rPr>
            </w:pPr>
            <w:r w:rsidRPr="003312EF">
              <w:rPr>
                <w:rFonts w:cs="Times New Roman"/>
                <w:sz w:val="22"/>
                <w:lang w:val="lv-LV"/>
              </w:rPr>
              <w:t>14</w:t>
            </w:r>
          </w:p>
        </w:tc>
        <w:tc>
          <w:tcPr>
            <w:tcW w:w="709" w:type="dxa"/>
          </w:tcPr>
          <w:p w14:paraId="55A6598B" w14:textId="77777777" w:rsidR="00D84331" w:rsidRPr="003312EF" w:rsidRDefault="00D84331" w:rsidP="00D84331">
            <w:pPr>
              <w:rPr>
                <w:rFonts w:cs="Times New Roman"/>
                <w:sz w:val="22"/>
                <w:lang w:val="lv-LV"/>
              </w:rPr>
            </w:pPr>
          </w:p>
        </w:tc>
        <w:tc>
          <w:tcPr>
            <w:tcW w:w="708" w:type="dxa"/>
          </w:tcPr>
          <w:p w14:paraId="69C61252" w14:textId="77777777" w:rsidR="00D84331" w:rsidRPr="003312EF" w:rsidRDefault="00D84331" w:rsidP="00D84331">
            <w:pPr>
              <w:rPr>
                <w:rFonts w:cs="Times New Roman"/>
                <w:sz w:val="22"/>
                <w:lang w:val="lv-LV"/>
              </w:rPr>
            </w:pPr>
          </w:p>
        </w:tc>
        <w:tc>
          <w:tcPr>
            <w:tcW w:w="709" w:type="dxa"/>
          </w:tcPr>
          <w:p w14:paraId="6EB9B20C" w14:textId="77777777" w:rsidR="00D84331" w:rsidRPr="003312EF" w:rsidRDefault="00D84331" w:rsidP="00D84331">
            <w:pPr>
              <w:rPr>
                <w:rFonts w:cs="Times New Roman"/>
                <w:sz w:val="22"/>
                <w:lang w:val="lv-LV"/>
              </w:rPr>
            </w:pPr>
          </w:p>
        </w:tc>
        <w:tc>
          <w:tcPr>
            <w:tcW w:w="709" w:type="dxa"/>
          </w:tcPr>
          <w:p w14:paraId="64F06387" w14:textId="77777777" w:rsidR="00D84331" w:rsidRPr="003312EF" w:rsidRDefault="00D84331" w:rsidP="00D84331">
            <w:pPr>
              <w:rPr>
                <w:rFonts w:cs="Times New Roman"/>
                <w:sz w:val="22"/>
                <w:lang w:val="lv-LV"/>
              </w:rPr>
            </w:pPr>
          </w:p>
        </w:tc>
        <w:tc>
          <w:tcPr>
            <w:tcW w:w="709" w:type="dxa"/>
          </w:tcPr>
          <w:p w14:paraId="752724E8" w14:textId="77777777" w:rsidR="00D84331" w:rsidRPr="003312EF" w:rsidRDefault="00D84331" w:rsidP="00D84331">
            <w:pPr>
              <w:rPr>
                <w:rFonts w:cs="Times New Roman"/>
                <w:sz w:val="22"/>
                <w:lang w:val="lv-LV"/>
              </w:rPr>
            </w:pPr>
            <w:r w:rsidRPr="003312EF">
              <w:rPr>
                <w:rFonts w:cs="Times New Roman"/>
                <w:sz w:val="22"/>
                <w:lang w:val="lv-LV"/>
              </w:rPr>
              <w:t>1</w:t>
            </w:r>
          </w:p>
        </w:tc>
        <w:tc>
          <w:tcPr>
            <w:tcW w:w="708" w:type="dxa"/>
          </w:tcPr>
          <w:p w14:paraId="79BFC393" w14:textId="77777777" w:rsidR="00D84331" w:rsidRPr="003312EF" w:rsidRDefault="00D84331" w:rsidP="00D84331">
            <w:pPr>
              <w:rPr>
                <w:rFonts w:cs="Times New Roman"/>
                <w:sz w:val="22"/>
                <w:lang w:val="lv-LV"/>
              </w:rPr>
            </w:pPr>
            <w:r w:rsidRPr="003312EF">
              <w:rPr>
                <w:rFonts w:cs="Times New Roman"/>
                <w:sz w:val="22"/>
                <w:lang w:val="lv-LV"/>
              </w:rPr>
              <w:t>11</w:t>
            </w:r>
          </w:p>
        </w:tc>
        <w:tc>
          <w:tcPr>
            <w:tcW w:w="709" w:type="dxa"/>
          </w:tcPr>
          <w:p w14:paraId="4CBEE2CD" w14:textId="77777777" w:rsidR="00D84331" w:rsidRPr="003312EF" w:rsidRDefault="00D84331" w:rsidP="00D84331">
            <w:pPr>
              <w:rPr>
                <w:rFonts w:cs="Times New Roman"/>
                <w:sz w:val="22"/>
                <w:lang w:val="lv-LV"/>
              </w:rPr>
            </w:pPr>
            <w:r w:rsidRPr="003312EF">
              <w:rPr>
                <w:rFonts w:cs="Times New Roman"/>
                <w:sz w:val="22"/>
                <w:lang w:val="lv-LV"/>
              </w:rPr>
              <w:t>2</w:t>
            </w:r>
          </w:p>
        </w:tc>
      </w:tr>
      <w:tr w:rsidR="00D84331" w:rsidRPr="00D84331" w14:paraId="551DF3AD" w14:textId="77777777" w:rsidTr="00093D46">
        <w:tc>
          <w:tcPr>
            <w:tcW w:w="3539" w:type="dxa"/>
          </w:tcPr>
          <w:p w14:paraId="3E18CD52" w14:textId="77777777" w:rsidR="00D84331" w:rsidRPr="003312EF" w:rsidRDefault="00D84331" w:rsidP="00D84331">
            <w:pPr>
              <w:rPr>
                <w:rFonts w:cs="Times New Roman"/>
                <w:sz w:val="22"/>
                <w:lang w:val="lv-LV"/>
              </w:rPr>
            </w:pPr>
            <w:r w:rsidRPr="003312EF">
              <w:rPr>
                <w:rFonts w:cs="Times New Roman"/>
                <w:sz w:val="22"/>
                <w:lang w:val="lv-LV"/>
              </w:rPr>
              <w:t>12.Automehāniķis-1,5 gad.</w:t>
            </w:r>
          </w:p>
        </w:tc>
        <w:tc>
          <w:tcPr>
            <w:tcW w:w="709" w:type="dxa"/>
          </w:tcPr>
          <w:p w14:paraId="5889A1DF" w14:textId="77777777" w:rsidR="00D84331" w:rsidRPr="003312EF" w:rsidRDefault="00D84331" w:rsidP="00D84331">
            <w:pPr>
              <w:rPr>
                <w:rFonts w:cs="Times New Roman"/>
                <w:sz w:val="22"/>
                <w:lang w:val="lv-LV"/>
              </w:rPr>
            </w:pPr>
            <w:r w:rsidRPr="003312EF">
              <w:rPr>
                <w:rFonts w:cs="Times New Roman"/>
                <w:sz w:val="22"/>
                <w:lang w:val="lv-LV"/>
              </w:rPr>
              <w:t>10</w:t>
            </w:r>
          </w:p>
        </w:tc>
        <w:tc>
          <w:tcPr>
            <w:tcW w:w="709" w:type="dxa"/>
          </w:tcPr>
          <w:p w14:paraId="3313D51C" w14:textId="77777777" w:rsidR="00D84331" w:rsidRPr="003312EF" w:rsidRDefault="00D84331" w:rsidP="00D84331">
            <w:pPr>
              <w:rPr>
                <w:rFonts w:cs="Times New Roman"/>
                <w:sz w:val="22"/>
                <w:lang w:val="lv-LV"/>
              </w:rPr>
            </w:pPr>
          </w:p>
        </w:tc>
        <w:tc>
          <w:tcPr>
            <w:tcW w:w="708" w:type="dxa"/>
          </w:tcPr>
          <w:p w14:paraId="1AE358A2" w14:textId="77777777" w:rsidR="00D84331" w:rsidRPr="003312EF" w:rsidRDefault="00D84331" w:rsidP="00D84331">
            <w:pPr>
              <w:rPr>
                <w:rFonts w:cs="Times New Roman"/>
                <w:sz w:val="22"/>
                <w:lang w:val="lv-LV"/>
              </w:rPr>
            </w:pPr>
            <w:r w:rsidRPr="003312EF">
              <w:rPr>
                <w:rFonts w:cs="Times New Roman"/>
                <w:sz w:val="22"/>
                <w:lang w:val="lv-LV"/>
              </w:rPr>
              <w:t>1</w:t>
            </w:r>
          </w:p>
        </w:tc>
        <w:tc>
          <w:tcPr>
            <w:tcW w:w="709" w:type="dxa"/>
          </w:tcPr>
          <w:p w14:paraId="1ECC00F1" w14:textId="77777777" w:rsidR="00D84331" w:rsidRPr="003312EF" w:rsidRDefault="00D84331" w:rsidP="00D84331">
            <w:pPr>
              <w:rPr>
                <w:rFonts w:cs="Times New Roman"/>
                <w:sz w:val="22"/>
                <w:lang w:val="lv-LV"/>
              </w:rPr>
            </w:pPr>
            <w:r w:rsidRPr="003312EF">
              <w:rPr>
                <w:rFonts w:cs="Times New Roman"/>
                <w:sz w:val="22"/>
                <w:lang w:val="lv-LV"/>
              </w:rPr>
              <w:t>2</w:t>
            </w:r>
          </w:p>
        </w:tc>
        <w:tc>
          <w:tcPr>
            <w:tcW w:w="709" w:type="dxa"/>
          </w:tcPr>
          <w:p w14:paraId="134CD8F9" w14:textId="77777777" w:rsidR="00D84331" w:rsidRPr="003312EF" w:rsidRDefault="00D84331" w:rsidP="00D84331">
            <w:pPr>
              <w:rPr>
                <w:rFonts w:cs="Times New Roman"/>
                <w:sz w:val="22"/>
                <w:lang w:val="lv-LV"/>
              </w:rPr>
            </w:pPr>
            <w:r w:rsidRPr="003312EF">
              <w:rPr>
                <w:rFonts w:cs="Times New Roman"/>
                <w:sz w:val="22"/>
                <w:lang w:val="lv-LV"/>
              </w:rPr>
              <w:t>4</w:t>
            </w:r>
          </w:p>
        </w:tc>
        <w:tc>
          <w:tcPr>
            <w:tcW w:w="709" w:type="dxa"/>
          </w:tcPr>
          <w:p w14:paraId="062C7D83" w14:textId="77777777" w:rsidR="00D84331" w:rsidRPr="003312EF" w:rsidRDefault="00D84331" w:rsidP="00D84331">
            <w:pPr>
              <w:rPr>
                <w:rFonts w:cs="Times New Roman"/>
                <w:sz w:val="22"/>
                <w:lang w:val="lv-LV"/>
              </w:rPr>
            </w:pPr>
            <w:r w:rsidRPr="003312EF">
              <w:rPr>
                <w:rFonts w:cs="Times New Roman"/>
                <w:sz w:val="22"/>
                <w:lang w:val="lv-LV"/>
              </w:rPr>
              <w:t>2</w:t>
            </w:r>
          </w:p>
        </w:tc>
        <w:tc>
          <w:tcPr>
            <w:tcW w:w="708" w:type="dxa"/>
          </w:tcPr>
          <w:p w14:paraId="73D7AEC7" w14:textId="77777777" w:rsidR="00D84331" w:rsidRPr="003312EF" w:rsidRDefault="00D84331" w:rsidP="00D84331">
            <w:pPr>
              <w:rPr>
                <w:rFonts w:cs="Times New Roman"/>
                <w:sz w:val="22"/>
                <w:lang w:val="lv-LV"/>
              </w:rPr>
            </w:pPr>
            <w:r w:rsidRPr="003312EF">
              <w:rPr>
                <w:rFonts w:cs="Times New Roman"/>
                <w:sz w:val="22"/>
                <w:lang w:val="lv-LV"/>
              </w:rPr>
              <w:t>1</w:t>
            </w:r>
          </w:p>
        </w:tc>
        <w:tc>
          <w:tcPr>
            <w:tcW w:w="709" w:type="dxa"/>
          </w:tcPr>
          <w:p w14:paraId="3458FE3B" w14:textId="77777777" w:rsidR="00D84331" w:rsidRPr="003312EF" w:rsidRDefault="00D84331" w:rsidP="00D84331">
            <w:pPr>
              <w:rPr>
                <w:rFonts w:cs="Times New Roman"/>
                <w:sz w:val="22"/>
                <w:lang w:val="lv-LV"/>
              </w:rPr>
            </w:pPr>
          </w:p>
        </w:tc>
      </w:tr>
      <w:tr w:rsidR="00D84331" w:rsidRPr="00D84331" w14:paraId="5C45B943" w14:textId="77777777" w:rsidTr="00093D46">
        <w:tc>
          <w:tcPr>
            <w:tcW w:w="3539" w:type="dxa"/>
          </w:tcPr>
          <w:p w14:paraId="791A104E" w14:textId="77777777" w:rsidR="00D84331" w:rsidRPr="003312EF" w:rsidRDefault="00D84331" w:rsidP="00D84331">
            <w:pPr>
              <w:rPr>
                <w:rFonts w:cs="Times New Roman"/>
                <w:sz w:val="22"/>
                <w:lang w:val="lv-LV"/>
              </w:rPr>
            </w:pPr>
            <w:r w:rsidRPr="003312EF">
              <w:rPr>
                <w:rFonts w:cs="Times New Roman"/>
                <w:sz w:val="22"/>
                <w:lang w:val="lv-LV"/>
              </w:rPr>
              <w:t>13.Datorizētu kokapstrādes iekārtu operators</w:t>
            </w:r>
          </w:p>
        </w:tc>
        <w:tc>
          <w:tcPr>
            <w:tcW w:w="709" w:type="dxa"/>
          </w:tcPr>
          <w:p w14:paraId="77F08614" w14:textId="77777777" w:rsidR="00D84331" w:rsidRPr="003312EF" w:rsidRDefault="00D84331" w:rsidP="00D84331">
            <w:pPr>
              <w:rPr>
                <w:rFonts w:cs="Times New Roman"/>
                <w:sz w:val="22"/>
                <w:lang w:val="lv-LV"/>
              </w:rPr>
            </w:pPr>
            <w:r w:rsidRPr="003312EF">
              <w:rPr>
                <w:rFonts w:cs="Times New Roman"/>
                <w:sz w:val="22"/>
                <w:lang w:val="lv-LV"/>
              </w:rPr>
              <w:t>11</w:t>
            </w:r>
          </w:p>
        </w:tc>
        <w:tc>
          <w:tcPr>
            <w:tcW w:w="709" w:type="dxa"/>
          </w:tcPr>
          <w:p w14:paraId="6154B64F" w14:textId="77777777" w:rsidR="00D84331" w:rsidRPr="003312EF" w:rsidRDefault="00D84331" w:rsidP="00D84331">
            <w:pPr>
              <w:rPr>
                <w:rFonts w:cs="Times New Roman"/>
                <w:sz w:val="22"/>
                <w:lang w:val="lv-LV"/>
              </w:rPr>
            </w:pPr>
          </w:p>
        </w:tc>
        <w:tc>
          <w:tcPr>
            <w:tcW w:w="708" w:type="dxa"/>
          </w:tcPr>
          <w:p w14:paraId="09E2D715" w14:textId="77777777" w:rsidR="00D84331" w:rsidRPr="003312EF" w:rsidRDefault="00D84331" w:rsidP="00D84331">
            <w:pPr>
              <w:rPr>
                <w:rFonts w:cs="Times New Roman"/>
                <w:sz w:val="22"/>
                <w:lang w:val="lv-LV"/>
              </w:rPr>
            </w:pPr>
          </w:p>
        </w:tc>
        <w:tc>
          <w:tcPr>
            <w:tcW w:w="709" w:type="dxa"/>
          </w:tcPr>
          <w:p w14:paraId="5E62070F" w14:textId="77777777" w:rsidR="00D84331" w:rsidRPr="003312EF" w:rsidRDefault="00D84331" w:rsidP="00D84331">
            <w:pPr>
              <w:rPr>
                <w:rFonts w:cs="Times New Roman"/>
                <w:sz w:val="22"/>
                <w:lang w:val="lv-LV"/>
              </w:rPr>
            </w:pPr>
            <w:r w:rsidRPr="003312EF">
              <w:rPr>
                <w:rFonts w:cs="Times New Roman"/>
                <w:sz w:val="22"/>
                <w:lang w:val="lv-LV"/>
              </w:rPr>
              <w:t>2</w:t>
            </w:r>
          </w:p>
        </w:tc>
        <w:tc>
          <w:tcPr>
            <w:tcW w:w="709" w:type="dxa"/>
          </w:tcPr>
          <w:p w14:paraId="71B5C0C2" w14:textId="77777777" w:rsidR="00D84331" w:rsidRPr="003312EF" w:rsidRDefault="00D84331" w:rsidP="00D84331">
            <w:pPr>
              <w:rPr>
                <w:rFonts w:cs="Times New Roman"/>
                <w:sz w:val="22"/>
                <w:lang w:val="lv-LV"/>
              </w:rPr>
            </w:pPr>
            <w:r w:rsidRPr="003312EF">
              <w:rPr>
                <w:rFonts w:cs="Times New Roman"/>
                <w:sz w:val="22"/>
                <w:lang w:val="lv-LV"/>
              </w:rPr>
              <w:t>6</w:t>
            </w:r>
          </w:p>
        </w:tc>
        <w:tc>
          <w:tcPr>
            <w:tcW w:w="709" w:type="dxa"/>
          </w:tcPr>
          <w:p w14:paraId="64B0CB69" w14:textId="77777777" w:rsidR="00D84331" w:rsidRPr="003312EF" w:rsidRDefault="00D84331" w:rsidP="00D84331">
            <w:pPr>
              <w:rPr>
                <w:rFonts w:cs="Times New Roman"/>
                <w:sz w:val="22"/>
                <w:lang w:val="lv-LV"/>
              </w:rPr>
            </w:pPr>
            <w:r w:rsidRPr="003312EF">
              <w:rPr>
                <w:rFonts w:cs="Times New Roman"/>
                <w:sz w:val="22"/>
                <w:lang w:val="lv-LV"/>
              </w:rPr>
              <w:t>3</w:t>
            </w:r>
          </w:p>
        </w:tc>
        <w:tc>
          <w:tcPr>
            <w:tcW w:w="708" w:type="dxa"/>
          </w:tcPr>
          <w:p w14:paraId="6D785B93" w14:textId="77777777" w:rsidR="00D84331" w:rsidRPr="003312EF" w:rsidRDefault="00D84331" w:rsidP="00D84331">
            <w:pPr>
              <w:rPr>
                <w:rFonts w:cs="Times New Roman"/>
                <w:sz w:val="22"/>
                <w:lang w:val="lv-LV"/>
              </w:rPr>
            </w:pPr>
          </w:p>
        </w:tc>
        <w:tc>
          <w:tcPr>
            <w:tcW w:w="709" w:type="dxa"/>
          </w:tcPr>
          <w:p w14:paraId="3D5E0DD7" w14:textId="77777777" w:rsidR="00D84331" w:rsidRPr="003312EF" w:rsidRDefault="00D84331" w:rsidP="00D84331">
            <w:pPr>
              <w:rPr>
                <w:rFonts w:cs="Times New Roman"/>
                <w:sz w:val="22"/>
                <w:lang w:val="lv-LV"/>
              </w:rPr>
            </w:pPr>
          </w:p>
        </w:tc>
      </w:tr>
      <w:tr w:rsidR="00D84331" w:rsidRPr="00D84331" w14:paraId="20F1B4F0" w14:textId="77777777" w:rsidTr="00093D46">
        <w:tc>
          <w:tcPr>
            <w:tcW w:w="3539" w:type="dxa"/>
          </w:tcPr>
          <w:p w14:paraId="79E1161B" w14:textId="77777777" w:rsidR="00D84331" w:rsidRPr="003312EF" w:rsidRDefault="00D84331" w:rsidP="00D84331">
            <w:pPr>
              <w:rPr>
                <w:rFonts w:cs="Times New Roman"/>
                <w:sz w:val="22"/>
                <w:lang w:val="lv-LV"/>
              </w:rPr>
            </w:pPr>
            <w:r w:rsidRPr="003312EF">
              <w:rPr>
                <w:rFonts w:cs="Times New Roman"/>
                <w:sz w:val="22"/>
                <w:lang w:val="lv-LV"/>
              </w:rPr>
              <w:t>14.Pārtikas produktu ražošanas tehniķis</w:t>
            </w:r>
          </w:p>
        </w:tc>
        <w:tc>
          <w:tcPr>
            <w:tcW w:w="709" w:type="dxa"/>
          </w:tcPr>
          <w:p w14:paraId="4B19F0AF" w14:textId="77777777" w:rsidR="00D84331" w:rsidRPr="003312EF" w:rsidRDefault="00D84331" w:rsidP="00D84331">
            <w:pPr>
              <w:rPr>
                <w:rFonts w:cs="Times New Roman"/>
                <w:sz w:val="22"/>
                <w:lang w:val="lv-LV"/>
              </w:rPr>
            </w:pPr>
            <w:r w:rsidRPr="003312EF">
              <w:rPr>
                <w:rFonts w:cs="Times New Roman"/>
                <w:sz w:val="22"/>
                <w:lang w:val="lv-LV"/>
              </w:rPr>
              <w:t>6</w:t>
            </w:r>
          </w:p>
        </w:tc>
        <w:tc>
          <w:tcPr>
            <w:tcW w:w="709" w:type="dxa"/>
          </w:tcPr>
          <w:p w14:paraId="3D33528D" w14:textId="77777777" w:rsidR="00D84331" w:rsidRPr="003312EF" w:rsidRDefault="00D84331" w:rsidP="00D84331">
            <w:pPr>
              <w:rPr>
                <w:rFonts w:cs="Times New Roman"/>
                <w:sz w:val="22"/>
                <w:lang w:val="lv-LV"/>
              </w:rPr>
            </w:pPr>
          </w:p>
        </w:tc>
        <w:tc>
          <w:tcPr>
            <w:tcW w:w="708" w:type="dxa"/>
          </w:tcPr>
          <w:p w14:paraId="74F2B10E" w14:textId="77777777" w:rsidR="00D84331" w:rsidRPr="003312EF" w:rsidRDefault="00D84331" w:rsidP="00D84331">
            <w:pPr>
              <w:rPr>
                <w:rFonts w:cs="Times New Roman"/>
                <w:sz w:val="22"/>
                <w:lang w:val="lv-LV"/>
              </w:rPr>
            </w:pPr>
          </w:p>
        </w:tc>
        <w:tc>
          <w:tcPr>
            <w:tcW w:w="709" w:type="dxa"/>
          </w:tcPr>
          <w:p w14:paraId="1D7F4B04" w14:textId="77777777" w:rsidR="00D84331" w:rsidRPr="003312EF" w:rsidRDefault="00D84331" w:rsidP="00D84331">
            <w:pPr>
              <w:rPr>
                <w:rFonts w:cs="Times New Roman"/>
                <w:sz w:val="22"/>
                <w:lang w:val="lv-LV"/>
              </w:rPr>
            </w:pPr>
          </w:p>
        </w:tc>
        <w:tc>
          <w:tcPr>
            <w:tcW w:w="709" w:type="dxa"/>
          </w:tcPr>
          <w:p w14:paraId="376DA5B4" w14:textId="77777777" w:rsidR="00D84331" w:rsidRPr="003312EF" w:rsidRDefault="00D84331" w:rsidP="00D84331">
            <w:pPr>
              <w:rPr>
                <w:rFonts w:cs="Times New Roman"/>
                <w:sz w:val="22"/>
                <w:lang w:val="lv-LV"/>
              </w:rPr>
            </w:pPr>
          </w:p>
        </w:tc>
        <w:tc>
          <w:tcPr>
            <w:tcW w:w="709" w:type="dxa"/>
          </w:tcPr>
          <w:p w14:paraId="047ACEA6" w14:textId="77777777" w:rsidR="00D84331" w:rsidRPr="003312EF" w:rsidRDefault="00D84331" w:rsidP="00D84331">
            <w:pPr>
              <w:rPr>
                <w:rFonts w:cs="Times New Roman"/>
                <w:sz w:val="22"/>
                <w:lang w:val="lv-LV"/>
              </w:rPr>
            </w:pPr>
            <w:r w:rsidRPr="003312EF">
              <w:rPr>
                <w:rFonts w:cs="Times New Roman"/>
                <w:sz w:val="22"/>
                <w:lang w:val="lv-LV"/>
              </w:rPr>
              <w:t>1</w:t>
            </w:r>
          </w:p>
        </w:tc>
        <w:tc>
          <w:tcPr>
            <w:tcW w:w="708" w:type="dxa"/>
          </w:tcPr>
          <w:p w14:paraId="76566B20" w14:textId="77777777" w:rsidR="00D84331" w:rsidRPr="003312EF" w:rsidRDefault="00D84331" w:rsidP="00D84331">
            <w:pPr>
              <w:rPr>
                <w:rFonts w:cs="Times New Roman"/>
                <w:sz w:val="22"/>
                <w:lang w:val="lv-LV"/>
              </w:rPr>
            </w:pPr>
            <w:r w:rsidRPr="003312EF">
              <w:rPr>
                <w:rFonts w:cs="Times New Roman"/>
                <w:sz w:val="22"/>
                <w:lang w:val="lv-LV"/>
              </w:rPr>
              <w:t>4</w:t>
            </w:r>
          </w:p>
        </w:tc>
        <w:tc>
          <w:tcPr>
            <w:tcW w:w="709" w:type="dxa"/>
          </w:tcPr>
          <w:p w14:paraId="6C58ACFF" w14:textId="77777777" w:rsidR="00D84331" w:rsidRPr="003312EF" w:rsidRDefault="00D84331" w:rsidP="00D84331">
            <w:pPr>
              <w:rPr>
                <w:rFonts w:cs="Times New Roman"/>
                <w:sz w:val="22"/>
                <w:lang w:val="lv-LV"/>
              </w:rPr>
            </w:pPr>
            <w:r w:rsidRPr="003312EF">
              <w:rPr>
                <w:rFonts w:cs="Times New Roman"/>
                <w:sz w:val="22"/>
                <w:lang w:val="lv-LV"/>
              </w:rPr>
              <w:t>1</w:t>
            </w:r>
          </w:p>
        </w:tc>
      </w:tr>
      <w:tr w:rsidR="00D84331" w:rsidRPr="00D84331" w14:paraId="376973E2" w14:textId="77777777" w:rsidTr="00093D46">
        <w:tc>
          <w:tcPr>
            <w:tcW w:w="3539" w:type="dxa"/>
          </w:tcPr>
          <w:p w14:paraId="73B7303A" w14:textId="77777777" w:rsidR="00D84331" w:rsidRPr="003312EF" w:rsidRDefault="00D84331" w:rsidP="00D84331">
            <w:pPr>
              <w:rPr>
                <w:rFonts w:cs="Times New Roman"/>
                <w:sz w:val="22"/>
                <w:lang w:val="lv-LV"/>
              </w:rPr>
            </w:pPr>
            <w:r w:rsidRPr="003312EF">
              <w:rPr>
                <w:rFonts w:cs="Times New Roman"/>
                <w:sz w:val="22"/>
                <w:lang w:val="lv-LV"/>
              </w:rPr>
              <w:t>15.Maiznieks</w:t>
            </w:r>
          </w:p>
        </w:tc>
        <w:tc>
          <w:tcPr>
            <w:tcW w:w="709" w:type="dxa"/>
          </w:tcPr>
          <w:p w14:paraId="55C2277E" w14:textId="77777777" w:rsidR="00D84331" w:rsidRPr="003312EF" w:rsidRDefault="00D84331" w:rsidP="00D84331">
            <w:pPr>
              <w:rPr>
                <w:rFonts w:cs="Times New Roman"/>
                <w:sz w:val="22"/>
                <w:lang w:val="lv-LV"/>
              </w:rPr>
            </w:pPr>
            <w:r w:rsidRPr="003312EF">
              <w:rPr>
                <w:rFonts w:cs="Times New Roman"/>
                <w:sz w:val="22"/>
                <w:lang w:val="lv-LV"/>
              </w:rPr>
              <w:t>9</w:t>
            </w:r>
          </w:p>
        </w:tc>
        <w:tc>
          <w:tcPr>
            <w:tcW w:w="709" w:type="dxa"/>
          </w:tcPr>
          <w:p w14:paraId="1471E185" w14:textId="77777777" w:rsidR="00D84331" w:rsidRPr="003312EF" w:rsidRDefault="00D84331" w:rsidP="00D84331">
            <w:pPr>
              <w:rPr>
                <w:rFonts w:cs="Times New Roman"/>
                <w:sz w:val="22"/>
                <w:lang w:val="lv-LV"/>
              </w:rPr>
            </w:pPr>
          </w:p>
        </w:tc>
        <w:tc>
          <w:tcPr>
            <w:tcW w:w="708" w:type="dxa"/>
          </w:tcPr>
          <w:p w14:paraId="6FE56F80" w14:textId="77777777" w:rsidR="00D84331" w:rsidRPr="003312EF" w:rsidRDefault="00D84331" w:rsidP="00D84331">
            <w:pPr>
              <w:rPr>
                <w:rFonts w:cs="Times New Roman"/>
                <w:sz w:val="22"/>
                <w:lang w:val="lv-LV"/>
              </w:rPr>
            </w:pPr>
          </w:p>
        </w:tc>
        <w:tc>
          <w:tcPr>
            <w:tcW w:w="709" w:type="dxa"/>
          </w:tcPr>
          <w:p w14:paraId="4FF36694" w14:textId="77777777" w:rsidR="00D84331" w:rsidRPr="003312EF" w:rsidRDefault="00D84331" w:rsidP="00D84331">
            <w:pPr>
              <w:rPr>
                <w:rFonts w:cs="Times New Roman"/>
                <w:sz w:val="22"/>
                <w:lang w:val="lv-LV"/>
              </w:rPr>
            </w:pPr>
          </w:p>
        </w:tc>
        <w:tc>
          <w:tcPr>
            <w:tcW w:w="709" w:type="dxa"/>
          </w:tcPr>
          <w:p w14:paraId="47B316F4" w14:textId="77777777" w:rsidR="00D84331" w:rsidRPr="003312EF" w:rsidRDefault="00D84331" w:rsidP="00D84331">
            <w:pPr>
              <w:rPr>
                <w:rFonts w:cs="Times New Roman"/>
                <w:sz w:val="22"/>
                <w:lang w:val="lv-LV"/>
              </w:rPr>
            </w:pPr>
            <w:r w:rsidRPr="003312EF">
              <w:rPr>
                <w:rFonts w:cs="Times New Roman"/>
                <w:sz w:val="22"/>
                <w:lang w:val="lv-LV"/>
              </w:rPr>
              <w:t>4</w:t>
            </w:r>
          </w:p>
        </w:tc>
        <w:tc>
          <w:tcPr>
            <w:tcW w:w="709" w:type="dxa"/>
          </w:tcPr>
          <w:p w14:paraId="3C846AA7" w14:textId="77777777" w:rsidR="00D84331" w:rsidRPr="003312EF" w:rsidRDefault="00D84331" w:rsidP="00D84331">
            <w:pPr>
              <w:rPr>
                <w:rFonts w:cs="Times New Roman"/>
                <w:sz w:val="22"/>
                <w:lang w:val="lv-LV"/>
              </w:rPr>
            </w:pPr>
            <w:r w:rsidRPr="003312EF">
              <w:rPr>
                <w:rFonts w:cs="Times New Roman"/>
                <w:sz w:val="22"/>
                <w:lang w:val="lv-LV"/>
              </w:rPr>
              <w:t>4</w:t>
            </w:r>
          </w:p>
        </w:tc>
        <w:tc>
          <w:tcPr>
            <w:tcW w:w="708" w:type="dxa"/>
          </w:tcPr>
          <w:p w14:paraId="3EFC649B" w14:textId="77777777" w:rsidR="00D84331" w:rsidRPr="003312EF" w:rsidRDefault="00D84331" w:rsidP="00D84331">
            <w:pPr>
              <w:rPr>
                <w:rFonts w:cs="Times New Roman"/>
                <w:sz w:val="22"/>
                <w:lang w:val="lv-LV"/>
              </w:rPr>
            </w:pPr>
            <w:r w:rsidRPr="003312EF">
              <w:rPr>
                <w:rFonts w:cs="Times New Roman"/>
                <w:sz w:val="22"/>
                <w:lang w:val="lv-LV"/>
              </w:rPr>
              <w:t>1</w:t>
            </w:r>
          </w:p>
        </w:tc>
        <w:tc>
          <w:tcPr>
            <w:tcW w:w="709" w:type="dxa"/>
          </w:tcPr>
          <w:p w14:paraId="73AC6346" w14:textId="77777777" w:rsidR="00D84331" w:rsidRPr="003312EF" w:rsidRDefault="00D84331" w:rsidP="00D84331">
            <w:pPr>
              <w:rPr>
                <w:rFonts w:cs="Times New Roman"/>
                <w:sz w:val="22"/>
                <w:lang w:val="lv-LV"/>
              </w:rPr>
            </w:pPr>
          </w:p>
        </w:tc>
      </w:tr>
      <w:tr w:rsidR="00D84331" w:rsidRPr="00D84331" w14:paraId="48EAA396" w14:textId="77777777" w:rsidTr="00093D46">
        <w:tc>
          <w:tcPr>
            <w:tcW w:w="3539" w:type="dxa"/>
          </w:tcPr>
          <w:p w14:paraId="638F7DE4" w14:textId="77777777" w:rsidR="00D84331" w:rsidRPr="003312EF" w:rsidRDefault="00D84331" w:rsidP="00D84331">
            <w:pPr>
              <w:rPr>
                <w:rFonts w:cs="Times New Roman"/>
                <w:sz w:val="22"/>
                <w:lang w:val="lv-LV"/>
              </w:rPr>
            </w:pPr>
            <w:r w:rsidRPr="003312EF">
              <w:rPr>
                <w:rFonts w:cs="Times New Roman"/>
                <w:sz w:val="22"/>
                <w:lang w:val="lv-LV"/>
              </w:rPr>
              <w:t>16.SPA speciālists</w:t>
            </w:r>
          </w:p>
        </w:tc>
        <w:tc>
          <w:tcPr>
            <w:tcW w:w="709" w:type="dxa"/>
          </w:tcPr>
          <w:p w14:paraId="12DD7709" w14:textId="77777777" w:rsidR="00D84331" w:rsidRPr="003312EF" w:rsidRDefault="00D84331" w:rsidP="00D84331">
            <w:pPr>
              <w:rPr>
                <w:rFonts w:cs="Times New Roman"/>
                <w:sz w:val="22"/>
                <w:lang w:val="lv-LV"/>
              </w:rPr>
            </w:pPr>
            <w:r w:rsidRPr="003312EF">
              <w:rPr>
                <w:rFonts w:cs="Times New Roman"/>
                <w:sz w:val="22"/>
                <w:lang w:val="lv-LV"/>
              </w:rPr>
              <w:t>7</w:t>
            </w:r>
          </w:p>
        </w:tc>
        <w:tc>
          <w:tcPr>
            <w:tcW w:w="709" w:type="dxa"/>
          </w:tcPr>
          <w:p w14:paraId="552C5AA0" w14:textId="77777777" w:rsidR="00D84331" w:rsidRPr="003312EF" w:rsidRDefault="00D84331" w:rsidP="00D84331">
            <w:pPr>
              <w:rPr>
                <w:rFonts w:cs="Times New Roman"/>
                <w:sz w:val="22"/>
                <w:lang w:val="lv-LV"/>
              </w:rPr>
            </w:pPr>
          </w:p>
        </w:tc>
        <w:tc>
          <w:tcPr>
            <w:tcW w:w="708" w:type="dxa"/>
          </w:tcPr>
          <w:p w14:paraId="219D9B78" w14:textId="77777777" w:rsidR="00D84331" w:rsidRPr="003312EF" w:rsidRDefault="00D84331" w:rsidP="00D84331">
            <w:pPr>
              <w:rPr>
                <w:rFonts w:cs="Times New Roman"/>
                <w:sz w:val="22"/>
                <w:lang w:val="lv-LV"/>
              </w:rPr>
            </w:pPr>
            <w:r w:rsidRPr="003312EF">
              <w:rPr>
                <w:rFonts w:cs="Times New Roman"/>
                <w:sz w:val="22"/>
                <w:lang w:val="lv-LV"/>
              </w:rPr>
              <w:t>1</w:t>
            </w:r>
          </w:p>
        </w:tc>
        <w:tc>
          <w:tcPr>
            <w:tcW w:w="709" w:type="dxa"/>
          </w:tcPr>
          <w:p w14:paraId="36622149" w14:textId="77777777" w:rsidR="00D84331" w:rsidRPr="003312EF" w:rsidRDefault="00D84331" w:rsidP="00D84331">
            <w:pPr>
              <w:rPr>
                <w:rFonts w:cs="Times New Roman"/>
                <w:sz w:val="22"/>
                <w:lang w:val="lv-LV"/>
              </w:rPr>
            </w:pPr>
          </w:p>
        </w:tc>
        <w:tc>
          <w:tcPr>
            <w:tcW w:w="709" w:type="dxa"/>
          </w:tcPr>
          <w:p w14:paraId="6DA3CD6D" w14:textId="77777777" w:rsidR="00D84331" w:rsidRPr="003312EF" w:rsidRDefault="00D84331" w:rsidP="00D84331">
            <w:pPr>
              <w:rPr>
                <w:rFonts w:cs="Times New Roman"/>
                <w:sz w:val="22"/>
                <w:lang w:val="lv-LV"/>
              </w:rPr>
            </w:pPr>
            <w:r w:rsidRPr="003312EF">
              <w:rPr>
                <w:rFonts w:cs="Times New Roman"/>
                <w:sz w:val="22"/>
                <w:lang w:val="lv-LV"/>
              </w:rPr>
              <w:t>2</w:t>
            </w:r>
          </w:p>
        </w:tc>
        <w:tc>
          <w:tcPr>
            <w:tcW w:w="709" w:type="dxa"/>
          </w:tcPr>
          <w:p w14:paraId="400CBB9E" w14:textId="77777777" w:rsidR="00D84331" w:rsidRPr="003312EF" w:rsidRDefault="00D84331" w:rsidP="00D84331">
            <w:pPr>
              <w:rPr>
                <w:rFonts w:cs="Times New Roman"/>
                <w:sz w:val="22"/>
                <w:lang w:val="lv-LV"/>
              </w:rPr>
            </w:pPr>
            <w:r w:rsidRPr="003312EF">
              <w:rPr>
                <w:rFonts w:cs="Times New Roman"/>
                <w:sz w:val="22"/>
                <w:lang w:val="lv-LV"/>
              </w:rPr>
              <w:t>4</w:t>
            </w:r>
          </w:p>
        </w:tc>
        <w:tc>
          <w:tcPr>
            <w:tcW w:w="708" w:type="dxa"/>
          </w:tcPr>
          <w:p w14:paraId="43868154" w14:textId="77777777" w:rsidR="00D84331" w:rsidRPr="003312EF" w:rsidRDefault="00D84331" w:rsidP="00D84331">
            <w:pPr>
              <w:rPr>
                <w:rFonts w:cs="Times New Roman"/>
                <w:sz w:val="22"/>
                <w:lang w:val="lv-LV"/>
              </w:rPr>
            </w:pPr>
          </w:p>
        </w:tc>
        <w:tc>
          <w:tcPr>
            <w:tcW w:w="709" w:type="dxa"/>
          </w:tcPr>
          <w:p w14:paraId="1A1C40B2" w14:textId="77777777" w:rsidR="00D84331" w:rsidRPr="003312EF" w:rsidRDefault="00D84331" w:rsidP="00D84331">
            <w:pPr>
              <w:rPr>
                <w:rFonts w:cs="Times New Roman"/>
                <w:sz w:val="22"/>
                <w:lang w:val="lv-LV"/>
              </w:rPr>
            </w:pPr>
          </w:p>
        </w:tc>
      </w:tr>
      <w:tr w:rsidR="00D84331" w:rsidRPr="00D84331" w14:paraId="10D13ADA" w14:textId="77777777" w:rsidTr="00093D46">
        <w:tc>
          <w:tcPr>
            <w:tcW w:w="3539" w:type="dxa"/>
          </w:tcPr>
          <w:p w14:paraId="6C9290CC" w14:textId="77777777" w:rsidR="00D84331" w:rsidRPr="003312EF" w:rsidRDefault="00D84331" w:rsidP="00D84331">
            <w:pPr>
              <w:rPr>
                <w:rFonts w:cs="Times New Roman"/>
                <w:sz w:val="22"/>
                <w:lang w:val="lv-LV"/>
              </w:rPr>
            </w:pPr>
            <w:r w:rsidRPr="003312EF">
              <w:rPr>
                <w:rFonts w:cs="Times New Roman"/>
                <w:sz w:val="22"/>
                <w:lang w:val="lv-LV"/>
              </w:rPr>
              <w:t>17.Restaurācijas tehniķis</w:t>
            </w:r>
          </w:p>
        </w:tc>
        <w:tc>
          <w:tcPr>
            <w:tcW w:w="709" w:type="dxa"/>
          </w:tcPr>
          <w:p w14:paraId="4DC9E41C" w14:textId="77777777" w:rsidR="00D84331" w:rsidRPr="003312EF" w:rsidRDefault="00D84331" w:rsidP="00D84331">
            <w:pPr>
              <w:rPr>
                <w:rFonts w:cs="Times New Roman"/>
                <w:sz w:val="22"/>
                <w:lang w:val="lv-LV"/>
              </w:rPr>
            </w:pPr>
            <w:r w:rsidRPr="003312EF">
              <w:rPr>
                <w:rFonts w:cs="Times New Roman"/>
                <w:sz w:val="22"/>
                <w:lang w:val="lv-LV"/>
              </w:rPr>
              <w:t>14</w:t>
            </w:r>
          </w:p>
        </w:tc>
        <w:tc>
          <w:tcPr>
            <w:tcW w:w="709" w:type="dxa"/>
          </w:tcPr>
          <w:p w14:paraId="5540E5B4" w14:textId="77777777" w:rsidR="00D84331" w:rsidRPr="003312EF" w:rsidRDefault="00D84331" w:rsidP="00D84331">
            <w:pPr>
              <w:rPr>
                <w:rFonts w:cs="Times New Roman"/>
                <w:sz w:val="22"/>
                <w:lang w:val="lv-LV"/>
              </w:rPr>
            </w:pPr>
          </w:p>
        </w:tc>
        <w:tc>
          <w:tcPr>
            <w:tcW w:w="708" w:type="dxa"/>
          </w:tcPr>
          <w:p w14:paraId="35B91AEF" w14:textId="77777777" w:rsidR="00D84331" w:rsidRPr="003312EF" w:rsidRDefault="00D84331" w:rsidP="00D84331">
            <w:pPr>
              <w:rPr>
                <w:rFonts w:cs="Times New Roman"/>
                <w:sz w:val="22"/>
                <w:lang w:val="lv-LV"/>
              </w:rPr>
            </w:pPr>
            <w:r w:rsidRPr="003312EF">
              <w:rPr>
                <w:rFonts w:cs="Times New Roman"/>
                <w:sz w:val="22"/>
                <w:lang w:val="lv-LV"/>
              </w:rPr>
              <w:t>2</w:t>
            </w:r>
          </w:p>
        </w:tc>
        <w:tc>
          <w:tcPr>
            <w:tcW w:w="709" w:type="dxa"/>
          </w:tcPr>
          <w:p w14:paraId="194B15EC" w14:textId="77777777" w:rsidR="00D84331" w:rsidRPr="003312EF" w:rsidRDefault="00D84331" w:rsidP="00D84331">
            <w:pPr>
              <w:rPr>
                <w:rFonts w:cs="Times New Roman"/>
                <w:sz w:val="22"/>
                <w:lang w:val="lv-LV"/>
              </w:rPr>
            </w:pPr>
          </w:p>
        </w:tc>
        <w:tc>
          <w:tcPr>
            <w:tcW w:w="709" w:type="dxa"/>
          </w:tcPr>
          <w:p w14:paraId="7094C311" w14:textId="77777777" w:rsidR="00D84331" w:rsidRPr="003312EF" w:rsidRDefault="00D84331" w:rsidP="00D84331">
            <w:pPr>
              <w:rPr>
                <w:rFonts w:cs="Times New Roman"/>
                <w:sz w:val="22"/>
                <w:lang w:val="lv-LV"/>
              </w:rPr>
            </w:pPr>
            <w:r w:rsidRPr="003312EF">
              <w:rPr>
                <w:rFonts w:cs="Times New Roman"/>
                <w:sz w:val="22"/>
                <w:lang w:val="lv-LV"/>
              </w:rPr>
              <w:t>2</w:t>
            </w:r>
          </w:p>
        </w:tc>
        <w:tc>
          <w:tcPr>
            <w:tcW w:w="709" w:type="dxa"/>
          </w:tcPr>
          <w:p w14:paraId="160C5632" w14:textId="77777777" w:rsidR="00D84331" w:rsidRPr="003312EF" w:rsidRDefault="00D84331" w:rsidP="00D84331">
            <w:pPr>
              <w:rPr>
                <w:rFonts w:cs="Times New Roman"/>
                <w:sz w:val="22"/>
                <w:lang w:val="lv-LV"/>
              </w:rPr>
            </w:pPr>
            <w:r w:rsidRPr="003312EF">
              <w:rPr>
                <w:rFonts w:cs="Times New Roman"/>
                <w:sz w:val="22"/>
                <w:lang w:val="lv-LV"/>
              </w:rPr>
              <w:t>2</w:t>
            </w:r>
          </w:p>
        </w:tc>
        <w:tc>
          <w:tcPr>
            <w:tcW w:w="708" w:type="dxa"/>
          </w:tcPr>
          <w:p w14:paraId="725368BE" w14:textId="77777777" w:rsidR="00D84331" w:rsidRPr="003312EF" w:rsidRDefault="00D84331" w:rsidP="00D84331">
            <w:pPr>
              <w:rPr>
                <w:rFonts w:cs="Times New Roman"/>
                <w:sz w:val="22"/>
                <w:lang w:val="lv-LV"/>
              </w:rPr>
            </w:pPr>
            <w:r w:rsidRPr="003312EF">
              <w:rPr>
                <w:rFonts w:cs="Times New Roman"/>
                <w:sz w:val="22"/>
                <w:lang w:val="lv-LV"/>
              </w:rPr>
              <w:t>2</w:t>
            </w:r>
          </w:p>
        </w:tc>
        <w:tc>
          <w:tcPr>
            <w:tcW w:w="709" w:type="dxa"/>
          </w:tcPr>
          <w:p w14:paraId="04E64427" w14:textId="77777777" w:rsidR="00D84331" w:rsidRPr="003312EF" w:rsidRDefault="00D84331" w:rsidP="00D84331">
            <w:pPr>
              <w:rPr>
                <w:rFonts w:cs="Times New Roman"/>
                <w:sz w:val="22"/>
                <w:lang w:val="lv-LV"/>
              </w:rPr>
            </w:pPr>
            <w:r w:rsidRPr="003312EF">
              <w:rPr>
                <w:rFonts w:cs="Times New Roman"/>
                <w:sz w:val="22"/>
                <w:lang w:val="lv-LV"/>
              </w:rPr>
              <w:t>6</w:t>
            </w:r>
          </w:p>
        </w:tc>
      </w:tr>
    </w:tbl>
    <w:p w14:paraId="4938CF1F" w14:textId="0D18103D" w:rsidR="00D149A8" w:rsidRPr="00E767BD" w:rsidRDefault="003312EF" w:rsidP="00E136EA">
      <w:pPr>
        <w:spacing w:line="240" w:lineRule="auto"/>
        <w:rPr>
          <w:rFonts w:cs="Times New Roman"/>
          <w:b/>
          <w:szCs w:val="24"/>
        </w:rPr>
      </w:pPr>
      <w:r w:rsidRPr="00E767BD">
        <w:rPr>
          <w:rFonts w:cs="Times New Roman"/>
          <w:noProof/>
        </w:rPr>
        <w:drawing>
          <wp:anchor distT="0" distB="0" distL="114300" distR="114300" simplePos="0" relativeHeight="251662336" behindDoc="0" locked="0" layoutInCell="1" allowOverlap="1" wp14:anchorId="2A7FA35B" wp14:editId="414BE2A2">
            <wp:simplePos x="0" y="0"/>
            <wp:positionH relativeFrom="margin">
              <wp:align>center</wp:align>
            </wp:positionH>
            <wp:positionV relativeFrom="paragraph">
              <wp:posOffset>4604026</wp:posOffset>
            </wp:positionV>
            <wp:extent cx="5692775" cy="2448560"/>
            <wp:effectExtent l="0" t="0" r="3175" b="8890"/>
            <wp:wrapTopAndBottom/>
            <wp:docPr id="6"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440B6418" w14:textId="269A6B6E" w:rsidR="00407849" w:rsidRPr="00E767BD" w:rsidRDefault="00407849" w:rsidP="001252EC">
      <w:pPr>
        <w:spacing w:line="240" w:lineRule="auto"/>
        <w:ind w:firstLine="720"/>
        <w:jc w:val="both"/>
        <w:rPr>
          <w:rFonts w:cs="Times New Roman"/>
          <w:szCs w:val="24"/>
        </w:rPr>
      </w:pPr>
      <w:r w:rsidRPr="00E767BD">
        <w:rPr>
          <w:rFonts w:cs="Times New Roman"/>
          <w:szCs w:val="24"/>
        </w:rPr>
        <w:t>Vislabākie rezultāti bija kvalifikācijās Autoatslēdznieks</w:t>
      </w:r>
      <w:r w:rsidR="00A0519A" w:rsidRPr="00E767BD">
        <w:rPr>
          <w:rFonts w:cs="Times New Roman"/>
          <w:szCs w:val="24"/>
        </w:rPr>
        <w:t>, Konditora palīgs, Konditors, Pārtikas produktu ražošanas tehniķis</w:t>
      </w:r>
      <w:r w:rsidR="00675D41" w:rsidRPr="00E767BD">
        <w:rPr>
          <w:rFonts w:cs="Times New Roman"/>
          <w:szCs w:val="24"/>
        </w:rPr>
        <w:t xml:space="preserve"> </w:t>
      </w:r>
      <w:r w:rsidR="00461044">
        <w:rPr>
          <w:rFonts w:cs="Times New Roman"/>
          <w:szCs w:val="24"/>
        </w:rPr>
        <w:t>(ar mācību ilgumu 1</w:t>
      </w:r>
      <w:proofErr w:type="gramStart"/>
      <w:r w:rsidR="00461044">
        <w:rPr>
          <w:rFonts w:cs="Times New Roman"/>
          <w:szCs w:val="24"/>
        </w:rPr>
        <w:t>,5</w:t>
      </w:r>
      <w:proofErr w:type="gramEnd"/>
      <w:r w:rsidR="00461044">
        <w:rPr>
          <w:rFonts w:cs="Times New Roman"/>
          <w:szCs w:val="24"/>
        </w:rPr>
        <w:t xml:space="preserve"> gadi).</w:t>
      </w:r>
      <w:r w:rsidR="00A0519A" w:rsidRPr="00E767BD">
        <w:rPr>
          <w:rFonts w:cs="Times New Roman"/>
          <w:szCs w:val="24"/>
        </w:rPr>
        <w:t xml:space="preserve"> L</w:t>
      </w:r>
      <w:r w:rsidRPr="00E767BD">
        <w:rPr>
          <w:rFonts w:cs="Times New Roman"/>
          <w:szCs w:val="24"/>
        </w:rPr>
        <w:t xml:space="preserve">abi ir arī </w:t>
      </w:r>
      <w:r w:rsidR="00A0519A" w:rsidRPr="00E767BD">
        <w:rPr>
          <w:rFonts w:cs="Times New Roman"/>
          <w:szCs w:val="24"/>
        </w:rPr>
        <w:t xml:space="preserve">citās </w:t>
      </w:r>
      <w:r w:rsidRPr="00E767BD">
        <w:rPr>
          <w:rFonts w:cs="Times New Roman"/>
          <w:szCs w:val="24"/>
        </w:rPr>
        <w:t>kvalifikācijās</w:t>
      </w:r>
      <w:r w:rsidR="00A0519A" w:rsidRPr="00E767BD">
        <w:rPr>
          <w:rFonts w:cs="Times New Roman"/>
          <w:szCs w:val="24"/>
        </w:rPr>
        <w:t>.</w:t>
      </w:r>
      <w:r w:rsidRPr="00E767BD">
        <w:rPr>
          <w:rFonts w:cs="Times New Roman"/>
          <w:szCs w:val="24"/>
        </w:rPr>
        <w:t xml:space="preserve"> </w:t>
      </w:r>
      <w:proofErr w:type="gramStart"/>
      <w:r w:rsidRPr="00E767BD">
        <w:rPr>
          <w:rFonts w:cs="Times New Roman"/>
          <w:szCs w:val="24"/>
        </w:rPr>
        <w:t>Tas</w:t>
      </w:r>
      <w:proofErr w:type="gramEnd"/>
      <w:r w:rsidRPr="00E767BD">
        <w:rPr>
          <w:rFonts w:cs="Times New Roman"/>
          <w:szCs w:val="24"/>
        </w:rPr>
        <w:t xml:space="preserve"> parāda, ka </w:t>
      </w:r>
      <w:r w:rsidR="00461044">
        <w:rPr>
          <w:rFonts w:cs="Times New Roman"/>
          <w:szCs w:val="24"/>
        </w:rPr>
        <w:t>KTTT</w:t>
      </w:r>
      <w:r w:rsidRPr="00E767BD">
        <w:rPr>
          <w:rFonts w:cs="Times New Roman"/>
          <w:szCs w:val="24"/>
        </w:rPr>
        <w:t xml:space="preserve"> izglītojamie var sasniegt augstus rezultātus profesionālu pedagogu vadībā, ja viņi paši to vēlas.</w:t>
      </w:r>
    </w:p>
    <w:p w14:paraId="6BA9A49C" w14:textId="51365035" w:rsidR="002C7673" w:rsidRPr="001252EC" w:rsidRDefault="00B07975" w:rsidP="001252EC">
      <w:pPr>
        <w:pStyle w:val="Virsraksts1"/>
        <w:spacing w:line="240" w:lineRule="auto"/>
      </w:pPr>
      <w:bookmarkStart w:id="34" w:name="_Toc217420218"/>
      <w:r w:rsidRPr="00E767BD">
        <w:lastRenderedPageBreak/>
        <w:t>Citi sasniegumi</w:t>
      </w:r>
      <w:bookmarkEnd w:id="34"/>
    </w:p>
    <w:tbl>
      <w:tblPr>
        <w:tblStyle w:val="Reatabula"/>
        <w:tblW w:w="0" w:type="auto"/>
        <w:tblLook w:val="04A0" w:firstRow="1" w:lastRow="0" w:firstColumn="1" w:lastColumn="0" w:noHBand="0" w:noVBand="1"/>
      </w:tblPr>
      <w:tblGrid>
        <w:gridCol w:w="6516"/>
        <w:gridCol w:w="2835"/>
      </w:tblGrid>
      <w:tr w:rsidR="00A0519A" w:rsidRPr="00E767BD" w14:paraId="15C6CDEE" w14:textId="77777777" w:rsidTr="001252EC">
        <w:tc>
          <w:tcPr>
            <w:tcW w:w="6516" w:type="dxa"/>
          </w:tcPr>
          <w:p w14:paraId="6F5F0108" w14:textId="77777777" w:rsidR="00A0519A" w:rsidRPr="00E767BD" w:rsidRDefault="00A0519A" w:rsidP="00E136EA">
            <w:pPr>
              <w:rPr>
                <w:rFonts w:eastAsia="Calibri" w:cs="Times New Roman"/>
                <w:b/>
                <w:szCs w:val="24"/>
                <w:lang w:val="lv-LV"/>
              </w:rPr>
            </w:pPr>
            <w:r w:rsidRPr="00E767BD">
              <w:rPr>
                <w:rFonts w:eastAsia="Calibri" w:cs="Times New Roman"/>
                <w:b/>
                <w:szCs w:val="24"/>
                <w:lang w:val="lv-LV"/>
              </w:rPr>
              <w:t>Pasākums</w:t>
            </w:r>
          </w:p>
        </w:tc>
        <w:tc>
          <w:tcPr>
            <w:tcW w:w="2835" w:type="dxa"/>
          </w:tcPr>
          <w:p w14:paraId="2AB78D1D" w14:textId="098DA0E3" w:rsidR="00A0519A" w:rsidRPr="00E767BD" w:rsidRDefault="00A0519A" w:rsidP="00E136EA">
            <w:pPr>
              <w:rPr>
                <w:rFonts w:eastAsia="Calibri" w:cs="Times New Roman"/>
                <w:b/>
                <w:szCs w:val="24"/>
                <w:lang w:val="lv-LV"/>
              </w:rPr>
            </w:pPr>
            <w:r w:rsidRPr="00E767BD">
              <w:rPr>
                <w:rFonts w:eastAsia="Calibri" w:cs="Times New Roman"/>
                <w:b/>
                <w:szCs w:val="24"/>
                <w:lang w:val="lv-LV"/>
              </w:rPr>
              <w:t>Dalībnieku skaits</w:t>
            </w:r>
          </w:p>
        </w:tc>
      </w:tr>
      <w:tr w:rsidR="00A0519A" w:rsidRPr="00E767BD" w14:paraId="7858E0B6" w14:textId="77777777" w:rsidTr="001252EC">
        <w:tc>
          <w:tcPr>
            <w:tcW w:w="6516" w:type="dxa"/>
          </w:tcPr>
          <w:p w14:paraId="641618E9" w14:textId="3631A30E" w:rsidR="00A0519A" w:rsidRPr="00E767BD" w:rsidRDefault="00A0519A" w:rsidP="00E136EA">
            <w:pPr>
              <w:rPr>
                <w:rFonts w:eastAsia="Calibri" w:cs="Times New Roman"/>
                <w:szCs w:val="24"/>
                <w:lang w:val="de-DE"/>
              </w:rPr>
            </w:pPr>
            <w:r w:rsidRPr="00E767BD">
              <w:rPr>
                <w:rFonts w:eastAsia="Calibri" w:cs="Times New Roman"/>
                <w:szCs w:val="24"/>
                <w:lang w:val="de-DE"/>
              </w:rPr>
              <w:t>Angļu valodas novada olimpiāde</w:t>
            </w:r>
          </w:p>
        </w:tc>
        <w:tc>
          <w:tcPr>
            <w:tcW w:w="2835" w:type="dxa"/>
          </w:tcPr>
          <w:p w14:paraId="3EC67EF5" w14:textId="5C6C0A47" w:rsidR="00A0519A" w:rsidRPr="00E767BD" w:rsidRDefault="00A0519A" w:rsidP="00E136EA">
            <w:pPr>
              <w:rPr>
                <w:rFonts w:eastAsia="Calibri" w:cs="Times New Roman"/>
                <w:szCs w:val="24"/>
              </w:rPr>
            </w:pPr>
            <w:r w:rsidRPr="00E767BD">
              <w:rPr>
                <w:rFonts w:eastAsia="Calibri" w:cs="Times New Roman"/>
                <w:szCs w:val="24"/>
              </w:rPr>
              <w:t>6</w:t>
            </w:r>
          </w:p>
        </w:tc>
      </w:tr>
      <w:tr w:rsidR="00A0519A" w:rsidRPr="00E767BD" w14:paraId="515590CE" w14:textId="77777777" w:rsidTr="001252EC">
        <w:trPr>
          <w:trHeight w:val="603"/>
        </w:trPr>
        <w:tc>
          <w:tcPr>
            <w:tcW w:w="6516" w:type="dxa"/>
          </w:tcPr>
          <w:p w14:paraId="444E917E" w14:textId="7B990C85" w:rsidR="00A0519A" w:rsidRPr="00E767BD" w:rsidRDefault="00A0519A" w:rsidP="00E136EA">
            <w:pPr>
              <w:rPr>
                <w:rFonts w:eastAsia="Calibri" w:cs="Times New Roman"/>
                <w:szCs w:val="24"/>
                <w:lang w:val="lv-LV"/>
              </w:rPr>
            </w:pPr>
            <w:r w:rsidRPr="00E767BD">
              <w:rPr>
                <w:rFonts w:eastAsia="Calibri" w:cs="Times New Roman"/>
                <w:szCs w:val="24"/>
                <w:lang w:val="lv-LV"/>
              </w:rPr>
              <w:t>Matemātikas novada olimpiāde</w:t>
            </w:r>
          </w:p>
        </w:tc>
        <w:tc>
          <w:tcPr>
            <w:tcW w:w="2835" w:type="dxa"/>
          </w:tcPr>
          <w:p w14:paraId="15307534" w14:textId="53BFC11A" w:rsidR="00A0519A" w:rsidRPr="00E767BD" w:rsidRDefault="00A0519A" w:rsidP="00E136EA">
            <w:pPr>
              <w:rPr>
                <w:rFonts w:eastAsia="Calibri" w:cs="Times New Roman"/>
                <w:szCs w:val="24"/>
              </w:rPr>
            </w:pPr>
            <w:r w:rsidRPr="00E767BD">
              <w:rPr>
                <w:rFonts w:eastAsia="Calibri" w:cs="Times New Roman"/>
                <w:szCs w:val="24"/>
              </w:rPr>
              <w:t>2</w:t>
            </w:r>
          </w:p>
        </w:tc>
      </w:tr>
      <w:tr w:rsidR="00A0519A" w:rsidRPr="00E767BD" w14:paraId="6D5C25C5" w14:textId="77777777" w:rsidTr="001252EC">
        <w:trPr>
          <w:trHeight w:val="557"/>
        </w:trPr>
        <w:tc>
          <w:tcPr>
            <w:tcW w:w="6516" w:type="dxa"/>
          </w:tcPr>
          <w:p w14:paraId="4A326CF3" w14:textId="77777777" w:rsidR="00A0519A" w:rsidRPr="00E767BD" w:rsidRDefault="00A0519A" w:rsidP="00E136EA">
            <w:pPr>
              <w:rPr>
                <w:rFonts w:eastAsia="Calibri" w:cs="Times New Roman"/>
                <w:szCs w:val="24"/>
              </w:rPr>
            </w:pPr>
            <w:r w:rsidRPr="00E767BD">
              <w:rPr>
                <w:rFonts w:eastAsia="Calibri" w:cs="Times New Roman"/>
                <w:szCs w:val="24"/>
              </w:rPr>
              <w:t>Kuldīgas novada sacensības basketbolā 3X3</w:t>
            </w:r>
          </w:p>
        </w:tc>
        <w:tc>
          <w:tcPr>
            <w:tcW w:w="2835" w:type="dxa"/>
          </w:tcPr>
          <w:p w14:paraId="0B8A9566" w14:textId="0426BE8F" w:rsidR="00A0519A" w:rsidRPr="00E767BD" w:rsidRDefault="00A0519A" w:rsidP="00E136EA">
            <w:pPr>
              <w:rPr>
                <w:rFonts w:eastAsia="Calibri" w:cs="Times New Roman"/>
                <w:szCs w:val="24"/>
              </w:rPr>
            </w:pPr>
            <w:r w:rsidRPr="00E767BD">
              <w:rPr>
                <w:rFonts w:eastAsia="Calibri" w:cs="Times New Roman"/>
                <w:szCs w:val="24"/>
              </w:rPr>
              <w:t>4</w:t>
            </w:r>
          </w:p>
        </w:tc>
      </w:tr>
      <w:tr w:rsidR="00A0519A" w:rsidRPr="00E767BD" w14:paraId="0D373A55" w14:textId="77777777" w:rsidTr="001252EC">
        <w:trPr>
          <w:trHeight w:val="420"/>
        </w:trPr>
        <w:tc>
          <w:tcPr>
            <w:tcW w:w="6516" w:type="dxa"/>
          </w:tcPr>
          <w:p w14:paraId="4CC6FF20" w14:textId="77777777" w:rsidR="00A0519A" w:rsidRPr="00E767BD" w:rsidRDefault="00A0519A" w:rsidP="00E136EA">
            <w:pPr>
              <w:rPr>
                <w:rFonts w:eastAsia="Calibri" w:cs="Times New Roman"/>
                <w:szCs w:val="24"/>
                <w:lang w:val="de-DE"/>
              </w:rPr>
            </w:pPr>
            <w:r w:rsidRPr="00E767BD">
              <w:rPr>
                <w:rFonts w:eastAsia="Calibri" w:cs="Times New Roman"/>
                <w:szCs w:val="24"/>
                <w:lang w:val="de-DE"/>
              </w:rPr>
              <w:t>Kuldīgas novada olimpiāde pavasara krosā</w:t>
            </w:r>
          </w:p>
        </w:tc>
        <w:tc>
          <w:tcPr>
            <w:tcW w:w="2835" w:type="dxa"/>
          </w:tcPr>
          <w:p w14:paraId="093658E1" w14:textId="6F689911" w:rsidR="00A0519A" w:rsidRPr="00E767BD" w:rsidRDefault="00A0519A" w:rsidP="00E136EA">
            <w:pPr>
              <w:rPr>
                <w:rFonts w:eastAsia="Calibri" w:cs="Times New Roman"/>
                <w:szCs w:val="24"/>
                <w:lang w:val="de-DE"/>
              </w:rPr>
            </w:pPr>
            <w:r w:rsidRPr="00E767BD">
              <w:rPr>
                <w:rFonts w:eastAsia="Calibri" w:cs="Times New Roman"/>
                <w:szCs w:val="24"/>
                <w:lang w:val="de-DE"/>
              </w:rPr>
              <w:t>4</w:t>
            </w:r>
          </w:p>
        </w:tc>
      </w:tr>
      <w:tr w:rsidR="00A0519A" w:rsidRPr="00E767BD" w14:paraId="6FCD3F9B" w14:textId="77777777" w:rsidTr="001252EC">
        <w:tc>
          <w:tcPr>
            <w:tcW w:w="6516" w:type="dxa"/>
          </w:tcPr>
          <w:p w14:paraId="21E0F455" w14:textId="1F0CA55A" w:rsidR="00A0519A" w:rsidRPr="00E767BD" w:rsidRDefault="00B07975" w:rsidP="00E136EA">
            <w:pPr>
              <w:rPr>
                <w:rFonts w:eastAsia="Calibri" w:cs="Times New Roman"/>
                <w:szCs w:val="24"/>
              </w:rPr>
            </w:pPr>
            <w:r w:rsidRPr="00E767BD">
              <w:rPr>
                <w:rFonts w:eastAsia="Calibri" w:cs="Times New Roman"/>
                <w:szCs w:val="24"/>
              </w:rPr>
              <w:t>Eiropas viesnīcu un tūrisma skolu asociācijas (</w:t>
            </w:r>
            <w:r w:rsidR="00A0519A" w:rsidRPr="00E767BD">
              <w:rPr>
                <w:rFonts w:eastAsia="Calibri" w:cs="Times New Roman"/>
                <w:szCs w:val="24"/>
              </w:rPr>
              <w:t>AEHT</w:t>
            </w:r>
            <w:r w:rsidRPr="00E767BD">
              <w:rPr>
                <w:rFonts w:eastAsia="Calibri" w:cs="Times New Roman"/>
                <w:szCs w:val="24"/>
              </w:rPr>
              <w:t>) starptautiskais konkurss</w:t>
            </w:r>
          </w:p>
        </w:tc>
        <w:tc>
          <w:tcPr>
            <w:tcW w:w="2835" w:type="dxa"/>
          </w:tcPr>
          <w:p w14:paraId="4E0A19A3" w14:textId="16E38078" w:rsidR="00A0519A" w:rsidRPr="00E767BD" w:rsidRDefault="00A0519A" w:rsidP="00E136EA">
            <w:pPr>
              <w:rPr>
                <w:rFonts w:eastAsia="Calibri" w:cs="Times New Roman"/>
                <w:szCs w:val="24"/>
              </w:rPr>
            </w:pPr>
            <w:r w:rsidRPr="00E767BD">
              <w:rPr>
                <w:rFonts w:eastAsia="Calibri" w:cs="Times New Roman"/>
                <w:szCs w:val="24"/>
              </w:rPr>
              <w:t>1</w:t>
            </w:r>
          </w:p>
        </w:tc>
      </w:tr>
      <w:tr w:rsidR="00A0519A" w:rsidRPr="00E767BD" w14:paraId="15E9A2F6" w14:textId="77777777" w:rsidTr="001252EC">
        <w:tc>
          <w:tcPr>
            <w:tcW w:w="6516" w:type="dxa"/>
          </w:tcPr>
          <w:p w14:paraId="300E0E74" w14:textId="0F7A02F3" w:rsidR="00A0519A" w:rsidRPr="00E767BD" w:rsidRDefault="00A0519A" w:rsidP="00E136EA">
            <w:pPr>
              <w:rPr>
                <w:rFonts w:eastAsia="Calibri" w:cs="Times New Roman"/>
                <w:szCs w:val="24"/>
              </w:rPr>
            </w:pPr>
            <w:r w:rsidRPr="00E767BD">
              <w:rPr>
                <w:rFonts w:eastAsia="Calibri" w:cs="Times New Roman"/>
                <w:szCs w:val="24"/>
              </w:rPr>
              <w:t>Skills Latvia 2025 konkursa pusfināls Viesnīcu pakalpojumos</w:t>
            </w:r>
          </w:p>
        </w:tc>
        <w:tc>
          <w:tcPr>
            <w:tcW w:w="2835" w:type="dxa"/>
          </w:tcPr>
          <w:p w14:paraId="264D3668" w14:textId="733A2118" w:rsidR="00A0519A" w:rsidRPr="00E767BD" w:rsidRDefault="00A0519A" w:rsidP="00E136EA">
            <w:pPr>
              <w:rPr>
                <w:rFonts w:eastAsia="Calibri" w:cs="Times New Roman"/>
                <w:szCs w:val="24"/>
              </w:rPr>
            </w:pPr>
            <w:r w:rsidRPr="00E767BD">
              <w:rPr>
                <w:rFonts w:eastAsia="Calibri" w:cs="Times New Roman"/>
                <w:szCs w:val="24"/>
              </w:rPr>
              <w:t>1</w:t>
            </w:r>
          </w:p>
        </w:tc>
      </w:tr>
      <w:tr w:rsidR="00A0519A" w:rsidRPr="00E767BD" w14:paraId="69F608A8" w14:textId="77777777" w:rsidTr="001252EC">
        <w:tc>
          <w:tcPr>
            <w:tcW w:w="6516" w:type="dxa"/>
          </w:tcPr>
          <w:p w14:paraId="3F1D81B2" w14:textId="629FA2C5" w:rsidR="00A0519A" w:rsidRPr="00E767BD" w:rsidRDefault="00A0519A" w:rsidP="00E136EA">
            <w:pPr>
              <w:rPr>
                <w:rFonts w:eastAsia="Calibri" w:cs="Times New Roman"/>
                <w:szCs w:val="24"/>
              </w:rPr>
            </w:pPr>
            <w:r w:rsidRPr="00E767BD">
              <w:rPr>
                <w:rFonts w:eastAsia="Calibri" w:cs="Times New Roman"/>
                <w:szCs w:val="24"/>
              </w:rPr>
              <w:t>Skills Latvia 2025 fināls Viesnīcu pakalpojumos</w:t>
            </w:r>
          </w:p>
        </w:tc>
        <w:tc>
          <w:tcPr>
            <w:tcW w:w="2835" w:type="dxa"/>
          </w:tcPr>
          <w:p w14:paraId="6A056AB2" w14:textId="021771AD" w:rsidR="00A0519A" w:rsidRPr="00E767BD" w:rsidRDefault="00A0519A" w:rsidP="00E136EA">
            <w:pPr>
              <w:rPr>
                <w:rFonts w:eastAsia="Calibri" w:cs="Times New Roman"/>
                <w:szCs w:val="24"/>
              </w:rPr>
            </w:pPr>
            <w:r w:rsidRPr="00E767BD">
              <w:rPr>
                <w:rFonts w:eastAsia="Calibri" w:cs="Times New Roman"/>
                <w:szCs w:val="24"/>
              </w:rPr>
              <w:t>1</w:t>
            </w:r>
          </w:p>
        </w:tc>
      </w:tr>
      <w:tr w:rsidR="00A0519A" w:rsidRPr="00E767BD" w14:paraId="497E5FCB" w14:textId="77777777" w:rsidTr="001252EC">
        <w:tc>
          <w:tcPr>
            <w:tcW w:w="6516" w:type="dxa"/>
          </w:tcPr>
          <w:p w14:paraId="1EB71550" w14:textId="737FCE28" w:rsidR="00A0519A" w:rsidRPr="00E767BD" w:rsidRDefault="00A0519A" w:rsidP="00E136EA">
            <w:pPr>
              <w:rPr>
                <w:rFonts w:eastAsia="Calibri" w:cs="Times New Roman"/>
                <w:szCs w:val="24"/>
              </w:rPr>
            </w:pPr>
            <w:r w:rsidRPr="00E767BD">
              <w:rPr>
                <w:rFonts w:eastAsia="Calibri" w:cs="Times New Roman"/>
                <w:szCs w:val="24"/>
              </w:rPr>
              <w:t>Skills Latvija 2005 kokapstrādē</w:t>
            </w:r>
          </w:p>
        </w:tc>
        <w:tc>
          <w:tcPr>
            <w:tcW w:w="2835" w:type="dxa"/>
          </w:tcPr>
          <w:p w14:paraId="70B95056" w14:textId="7AE1F36C" w:rsidR="00A0519A" w:rsidRPr="00E767BD" w:rsidRDefault="00D83778" w:rsidP="00E136EA">
            <w:pPr>
              <w:rPr>
                <w:rFonts w:eastAsia="Calibri" w:cs="Times New Roman"/>
                <w:szCs w:val="24"/>
              </w:rPr>
            </w:pPr>
            <w:r w:rsidRPr="00E767BD">
              <w:rPr>
                <w:rFonts w:eastAsia="Calibri" w:cs="Times New Roman"/>
                <w:szCs w:val="24"/>
              </w:rPr>
              <w:t>1</w:t>
            </w:r>
          </w:p>
        </w:tc>
      </w:tr>
      <w:tr w:rsidR="00A0519A" w:rsidRPr="00E767BD" w14:paraId="2EB89FE9" w14:textId="77777777" w:rsidTr="001252EC">
        <w:tc>
          <w:tcPr>
            <w:tcW w:w="6516" w:type="dxa"/>
          </w:tcPr>
          <w:p w14:paraId="102DC43E" w14:textId="77777777" w:rsidR="00A0519A" w:rsidRPr="00E767BD" w:rsidRDefault="00A0519A" w:rsidP="00E136EA">
            <w:pPr>
              <w:rPr>
                <w:rFonts w:eastAsia="Calibri" w:cs="Times New Roman"/>
                <w:szCs w:val="24"/>
              </w:rPr>
            </w:pPr>
            <w:r w:rsidRPr="00E767BD">
              <w:rPr>
                <w:rFonts w:eastAsia="Calibri" w:cs="Times New Roman"/>
                <w:szCs w:val="24"/>
              </w:rPr>
              <w:t>Konkurss “Krēsls”</w:t>
            </w:r>
          </w:p>
        </w:tc>
        <w:tc>
          <w:tcPr>
            <w:tcW w:w="2835" w:type="dxa"/>
          </w:tcPr>
          <w:p w14:paraId="46CE3BAA" w14:textId="18D4CDE9" w:rsidR="00A0519A" w:rsidRPr="00E767BD" w:rsidRDefault="00D83778" w:rsidP="00E136EA">
            <w:pPr>
              <w:rPr>
                <w:rFonts w:eastAsia="Calibri" w:cs="Times New Roman"/>
                <w:szCs w:val="24"/>
              </w:rPr>
            </w:pPr>
            <w:r w:rsidRPr="00E767BD">
              <w:rPr>
                <w:rFonts w:eastAsia="Calibri" w:cs="Times New Roman"/>
                <w:szCs w:val="24"/>
              </w:rPr>
              <w:t>2</w:t>
            </w:r>
          </w:p>
        </w:tc>
      </w:tr>
      <w:tr w:rsidR="00A0519A" w:rsidRPr="00E767BD" w14:paraId="305FEF4B" w14:textId="77777777" w:rsidTr="001252EC">
        <w:tc>
          <w:tcPr>
            <w:tcW w:w="6516" w:type="dxa"/>
          </w:tcPr>
          <w:p w14:paraId="5FB49884" w14:textId="77777777" w:rsidR="00A0519A" w:rsidRPr="00E767BD" w:rsidRDefault="00A0519A" w:rsidP="00E136EA">
            <w:pPr>
              <w:rPr>
                <w:rFonts w:eastAsia="Calibri" w:cs="Times New Roman"/>
                <w:szCs w:val="24"/>
              </w:rPr>
            </w:pPr>
            <w:r w:rsidRPr="00E767BD">
              <w:rPr>
                <w:rFonts w:eastAsia="Calibri" w:cs="Times New Roman"/>
                <w:szCs w:val="24"/>
              </w:rPr>
              <w:t xml:space="preserve">Konkurss “Jaunais Maiznieks” </w:t>
            </w:r>
          </w:p>
        </w:tc>
        <w:tc>
          <w:tcPr>
            <w:tcW w:w="2835" w:type="dxa"/>
          </w:tcPr>
          <w:p w14:paraId="2E4BD7D8" w14:textId="1E5342FE" w:rsidR="00A0519A" w:rsidRPr="00E767BD" w:rsidRDefault="00D83778" w:rsidP="00E136EA">
            <w:pPr>
              <w:rPr>
                <w:rFonts w:eastAsia="Calibri" w:cs="Times New Roman"/>
                <w:szCs w:val="24"/>
              </w:rPr>
            </w:pPr>
            <w:r w:rsidRPr="00E767BD">
              <w:rPr>
                <w:rFonts w:eastAsia="Calibri" w:cs="Times New Roman"/>
                <w:szCs w:val="24"/>
              </w:rPr>
              <w:t>2</w:t>
            </w:r>
          </w:p>
        </w:tc>
      </w:tr>
    </w:tbl>
    <w:p w14:paraId="7155E5A3" w14:textId="77777777" w:rsidR="007F55B5" w:rsidRPr="00E767BD" w:rsidRDefault="007F55B5" w:rsidP="00E136EA">
      <w:pPr>
        <w:spacing w:after="0" w:line="240" w:lineRule="auto"/>
        <w:rPr>
          <w:rFonts w:eastAsia="Calibri" w:cs="Times New Roman"/>
          <w:b/>
          <w:szCs w:val="24"/>
        </w:rPr>
      </w:pPr>
    </w:p>
    <w:p w14:paraId="6651CC91" w14:textId="77777777" w:rsidR="002C7673" w:rsidRPr="00E767BD" w:rsidRDefault="002C7673" w:rsidP="00E136EA">
      <w:pPr>
        <w:spacing w:after="0" w:line="240" w:lineRule="auto"/>
        <w:rPr>
          <w:rFonts w:eastAsia="Calibri" w:cs="Times New Roman"/>
          <w:b/>
          <w:szCs w:val="24"/>
        </w:rPr>
      </w:pPr>
      <w:r w:rsidRPr="00E767BD">
        <w:rPr>
          <w:rFonts w:eastAsia="Calibri" w:cs="Times New Roman"/>
          <w:b/>
          <w:szCs w:val="24"/>
        </w:rPr>
        <w:t>Labākie rezultāti:</w:t>
      </w:r>
    </w:p>
    <w:p w14:paraId="6B21C6EB" w14:textId="77777777" w:rsidR="002C7673" w:rsidRPr="00E767BD" w:rsidRDefault="002C7673" w:rsidP="00E136EA">
      <w:pPr>
        <w:spacing w:after="0" w:line="240" w:lineRule="auto"/>
        <w:rPr>
          <w:rFonts w:eastAsia="Calibri" w:cs="Times New Roman"/>
          <w:szCs w:val="24"/>
        </w:rPr>
      </w:pPr>
      <w:r w:rsidRPr="00E767BD">
        <w:rPr>
          <w:rFonts w:eastAsia="Calibri" w:cs="Times New Roman"/>
          <w:szCs w:val="24"/>
        </w:rPr>
        <w:t>Kuldīgas novada sacensības basketbolā 3X3 – 1.vieta</w:t>
      </w:r>
    </w:p>
    <w:p w14:paraId="62E19F26" w14:textId="616CE18A" w:rsidR="002C7673" w:rsidRPr="00E767BD" w:rsidRDefault="00D83778" w:rsidP="00E136EA">
      <w:pPr>
        <w:spacing w:after="0" w:line="240" w:lineRule="auto"/>
        <w:rPr>
          <w:rFonts w:eastAsia="Calibri" w:cs="Times New Roman"/>
          <w:color w:val="000000"/>
          <w:szCs w:val="24"/>
        </w:rPr>
      </w:pPr>
      <w:r w:rsidRPr="00E767BD">
        <w:rPr>
          <w:rFonts w:eastAsia="Calibri" w:cs="Times New Roman"/>
          <w:color w:val="000000"/>
          <w:szCs w:val="24"/>
        </w:rPr>
        <w:t>Skills Latvija 2025</w:t>
      </w:r>
      <w:r w:rsidR="002C7673" w:rsidRPr="00E767BD">
        <w:rPr>
          <w:rFonts w:eastAsia="Calibri" w:cs="Times New Roman"/>
          <w:color w:val="000000"/>
          <w:szCs w:val="24"/>
        </w:rPr>
        <w:t xml:space="preserve"> pusfināls (Viesnīcu pakalpojumi) – 1.vieta</w:t>
      </w:r>
    </w:p>
    <w:p w14:paraId="45FE3446" w14:textId="5339C474" w:rsidR="00D83778" w:rsidRPr="00E767BD" w:rsidRDefault="00D83778" w:rsidP="00E136EA">
      <w:pPr>
        <w:spacing w:after="0" w:line="240" w:lineRule="auto"/>
        <w:rPr>
          <w:rFonts w:eastAsia="Calibri" w:cs="Times New Roman"/>
          <w:color w:val="000000"/>
          <w:szCs w:val="24"/>
        </w:rPr>
      </w:pPr>
      <w:r w:rsidRPr="00E767BD">
        <w:rPr>
          <w:rFonts w:eastAsia="Calibri" w:cs="Times New Roman"/>
          <w:color w:val="000000"/>
          <w:szCs w:val="24"/>
        </w:rPr>
        <w:t>Konkurss “Jaunais maiznieks” – 1.un 2.vieta</w:t>
      </w:r>
    </w:p>
    <w:p w14:paraId="1BF13A7C" w14:textId="20BCAA0D" w:rsidR="000A62F1" w:rsidRPr="001252EC" w:rsidRDefault="000A62F1" w:rsidP="001252EC">
      <w:pPr>
        <w:pStyle w:val="Virsraksts1"/>
        <w:spacing w:line="240" w:lineRule="auto"/>
      </w:pPr>
      <w:bookmarkStart w:id="35" w:name="_Toc217420219"/>
      <w:r w:rsidRPr="00E767BD">
        <w:lastRenderedPageBreak/>
        <w:t>Informācija par izglītības kvalitātes indikatoriem</w:t>
      </w:r>
      <w:bookmarkEnd w:id="35"/>
    </w:p>
    <w:p w14:paraId="691030B8" w14:textId="7F6C961E" w:rsidR="000A62F1" w:rsidRPr="00093D46" w:rsidRDefault="000A62F1" w:rsidP="00093D46">
      <w:pPr>
        <w:pStyle w:val="Virsraksts2"/>
        <w:rPr>
          <w:rFonts w:eastAsiaTheme="minorHAnsi"/>
        </w:rPr>
      </w:pPr>
      <w:r w:rsidRPr="001252EC">
        <w:rPr>
          <w:rFonts w:eastAsiaTheme="minorHAnsi"/>
        </w:rPr>
        <w:t>Pedagogu dalība profesionālās kompetences pilnveidē</w:t>
      </w:r>
    </w:p>
    <w:tbl>
      <w:tblPr>
        <w:tblStyle w:val="Reatabula"/>
        <w:tblW w:w="9356" w:type="dxa"/>
        <w:tblInd w:w="-5" w:type="dxa"/>
        <w:tblLook w:val="04A0" w:firstRow="1" w:lastRow="0" w:firstColumn="1" w:lastColumn="0" w:noHBand="0" w:noVBand="1"/>
      </w:tblPr>
      <w:tblGrid>
        <w:gridCol w:w="6521"/>
        <w:gridCol w:w="2835"/>
      </w:tblGrid>
      <w:tr w:rsidR="000A62F1" w:rsidRPr="00E767BD" w14:paraId="36C8C2DE" w14:textId="77777777" w:rsidTr="001252EC">
        <w:tc>
          <w:tcPr>
            <w:tcW w:w="6521" w:type="dxa"/>
            <w:shd w:val="clear" w:color="auto" w:fill="auto"/>
          </w:tcPr>
          <w:p w14:paraId="2D29F5A3" w14:textId="317DB8D5" w:rsidR="000A62F1" w:rsidRPr="00E767BD" w:rsidRDefault="00D83778" w:rsidP="00E136EA">
            <w:pPr>
              <w:jc w:val="both"/>
              <w:rPr>
                <w:rFonts w:cs="Times New Roman"/>
                <w:szCs w:val="24"/>
                <w:lang w:val="lv-LV"/>
              </w:rPr>
            </w:pPr>
            <w:r w:rsidRPr="00E767BD">
              <w:rPr>
                <w:rFonts w:cs="Times New Roman"/>
                <w:szCs w:val="24"/>
                <w:lang w:val="lv-LV"/>
              </w:rPr>
              <w:t>2024./2025</w:t>
            </w:r>
            <w:r w:rsidR="000A62F1" w:rsidRPr="00E767BD">
              <w:rPr>
                <w:rFonts w:cs="Times New Roman"/>
                <w:szCs w:val="24"/>
                <w:lang w:val="lv-LV"/>
              </w:rPr>
              <w:t>.māc.g. pedagogu skaits izglītības iestādē</w:t>
            </w:r>
          </w:p>
        </w:tc>
        <w:tc>
          <w:tcPr>
            <w:tcW w:w="2835" w:type="dxa"/>
            <w:shd w:val="clear" w:color="auto" w:fill="auto"/>
          </w:tcPr>
          <w:p w14:paraId="3DC12C2E" w14:textId="368FFC8A" w:rsidR="000A62F1" w:rsidRPr="00E767BD" w:rsidRDefault="00B83B35" w:rsidP="00E136EA">
            <w:pPr>
              <w:pStyle w:val="Sarakstarindkopa"/>
              <w:ind w:left="0"/>
              <w:rPr>
                <w:rFonts w:eastAsia="Times New Roman" w:cs="Times New Roman"/>
                <w:szCs w:val="24"/>
                <w:lang w:val="lv-LV"/>
              </w:rPr>
            </w:pPr>
            <w:r w:rsidRPr="00E767BD">
              <w:rPr>
                <w:rFonts w:eastAsia="Times New Roman" w:cs="Times New Roman"/>
                <w:szCs w:val="24"/>
                <w:lang w:val="lv-LV"/>
              </w:rPr>
              <w:t>49</w:t>
            </w:r>
          </w:p>
        </w:tc>
      </w:tr>
      <w:tr w:rsidR="000A62F1" w:rsidRPr="00E767BD" w14:paraId="0624CEDD" w14:textId="77777777" w:rsidTr="001252EC">
        <w:trPr>
          <w:trHeight w:val="907"/>
        </w:trPr>
        <w:tc>
          <w:tcPr>
            <w:tcW w:w="6521" w:type="dxa"/>
            <w:shd w:val="clear" w:color="auto" w:fill="auto"/>
          </w:tcPr>
          <w:p w14:paraId="4EE8968A" w14:textId="312A9C0F" w:rsidR="000A62F1" w:rsidRPr="00E767BD" w:rsidRDefault="00D83778" w:rsidP="00E136EA">
            <w:pPr>
              <w:pStyle w:val="Sarakstarindkopa"/>
              <w:ind w:left="0"/>
              <w:jc w:val="both"/>
              <w:rPr>
                <w:rFonts w:eastAsia="Times New Roman" w:cs="Times New Roman"/>
                <w:szCs w:val="24"/>
                <w:lang w:val="lv-LV"/>
              </w:rPr>
            </w:pPr>
            <w:r w:rsidRPr="00E767BD">
              <w:rPr>
                <w:rFonts w:eastAsia="Times New Roman" w:cs="Times New Roman"/>
                <w:szCs w:val="24"/>
                <w:lang w:val="lv-LV"/>
              </w:rPr>
              <w:t>2024./2025</w:t>
            </w:r>
            <w:r w:rsidR="000A62F1" w:rsidRPr="00E767BD">
              <w:rPr>
                <w:rFonts w:eastAsia="Times New Roman" w:cs="Times New Roman"/>
                <w:szCs w:val="24"/>
                <w:lang w:val="lv-LV"/>
              </w:rPr>
              <w:t>.māc.g. profesionālo mācību priekšmetu pedagogu skaits izglītības iestādē</w:t>
            </w:r>
          </w:p>
        </w:tc>
        <w:tc>
          <w:tcPr>
            <w:tcW w:w="2835" w:type="dxa"/>
            <w:shd w:val="clear" w:color="auto" w:fill="auto"/>
          </w:tcPr>
          <w:p w14:paraId="4BE40872" w14:textId="765ADBFD" w:rsidR="000A62F1" w:rsidRPr="00E767BD" w:rsidRDefault="00B83B35" w:rsidP="00E136EA">
            <w:pPr>
              <w:pStyle w:val="Sarakstarindkopa"/>
              <w:ind w:left="0"/>
              <w:rPr>
                <w:rFonts w:eastAsia="Times New Roman" w:cs="Times New Roman"/>
                <w:szCs w:val="24"/>
                <w:lang w:val="lv-LV"/>
              </w:rPr>
            </w:pPr>
            <w:r w:rsidRPr="00E767BD">
              <w:rPr>
                <w:rFonts w:eastAsia="Times New Roman" w:cs="Times New Roman"/>
                <w:szCs w:val="24"/>
                <w:lang w:val="lv-LV"/>
              </w:rPr>
              <w:t>36</w:t>
            </w:r>
            <w:r w:rsidR="00136F38" w:rsidRPr="00E767BD">
              <w:rPr>
                <w:rFonts w:eastAsia="Times New Roman" w:cs="Times New Roman"/>
                <w:szCs w:val="24"/>
                <w:lang w:val="lv-LV"/>
              </w:rPr>
              <w:t>, no tiem 8 absolventi</w:t>
            </w:r>
          </w:p>
        </w:tc>
      </w:tr>
      <w:tr w:rsidR="000A62F1" w:rsidRPr="00E767BD" w14:paraId="42402129" w14:textId="77777777" w:rsidTr="001252EC">
        <w:tc>
          <w:tcPr>
            <w:tcW w:w="6521" w:type="dxa"/>
            <w:shd w:val="clear" w:color="auto" w:fill="auto"/>
          </w:tcPr>
          <w:p w14:paraId="4D20B8C5" w14:textId="5FF16700" w:rsidR="000A62F1" w:rsidRPr="00E767BD" w:rsidRDefault="00D83778" w:rsidP="00E136EA">
            <w:pPr>
              <w:pStyle w:val="Sarakstarindkopa"/>
              <w:ind w:left="0"/>
              <w:jc w:val="both"/>
              <w:rPr>
                <w:rFonts w:eastAsia="Times New Roman" w:cs="Times New Roman"/>
                <w:szCs w:val="24"/>
                <w:lang w:val="lv-LV"/>
              </w:rPr>
            </w:pPr>
            <w:r w:rsidRPr="00E767BD">
              <w:rPr>
                <w:rFonts w:eastAsia="Times New Roman" w:cs="Times New Roman"/>
                <w:szCs w:val="24"/>
                <w:lang w:val="lv-LV"/>
              </w:rPr>
              <w:t>2024./2025</w:t>
            </w:r>
            <w:r w:rsidR="000A62F1" w:rsidRPr="00E767BD">
              <w:rPr>
                <w:rFonts w:eastAsia="Times New Roman" w:cs="Times New Roman"/>
                <w:szCs w:val="24"/>
                <w:lang w:val="lv-LV"/>
              </w:rPr>
              <w:t>.māc.g. profesionālo mācību priekšmetu pedagogu skaits, kuri ir piedalījušies profesionālās kompetences pilnveidē</w:t>
            </w:r>
          </w:p>
        </w:tc>
        <w:tc>
          <w:tcPr>
            <w:tcW w:w="2835" w:type="dxa"/>
            <w:shd w:val="clear" w:color="auto" w:fill="auto"/>
          </w:tcPr>
          <w:p w14:paraId="7B5D3827" w14:textId="228A9ADB" w:rsidR="000A62F1" w:rsidRPr="00E767BD" w:rsidRDefault="00B83B35" w:rsidP="00E136EA">
            <w:pPr>
              <w:pStyle w:val="Sarakstarindkopa"/>
              <w:ind w:left="0"/>
              <w:rPr>
                <w:rFonts w:eastAsia="Times New Roman" w:cs="Times New Roman"/>
                <w:szCs w:val="24"/>
                <w:lang w:val="lv-LV"/>
              </w:rPr>
            </w:pPr>
            <w:r w:rsidRPr="00E767BD">
              <w:rPr>
                <w:rFonts w:eastAsia="Times New Roman" w:cs="Times New Roman"/>
                <w:szCs w:val="24"/>
                <w:lang w:val="lv-LV"/>
              </w:rPr>
              <w:t>49</w:t>
            </w:r>
            <w:r w:rsidR="001F0B4F" w:rsidRPr="00E767BD">
              <w:rPr>
                <w:rFonts w:eastAsia="Times New Roman" w:cs="Times New Roman"/>
                <w:szCs w:val="24"/>
                <w:lang w:val="lv-LV"/>
              </w:rPr>
              <w:t xml:space="preserve"> </w:t>
            </w:r>
          </w:p>
        </w:tc>
      </w:tr>
      <w:tr w:rsidR="000A62F1" w:rsidRPr="00E767BD" w14:paraId="7C01CC4A" w14:textId="77777777" w:rsidTr="001252EC">
        <w:tc>
          <w:tcPr>
            <w:tcW w:w="6521" w:type="dxa"/>
            <w:shd w:val="clear" w:color="auto" w:fill="auto"/>
          </w:tcPr>
          <w:p w14:paraId="3144F870" w14:textId="2064F5D2" w:rsidR="000A62F1" w:rsidRPr="00E767BD" w:rsidRDefault="00D83778" w:rsidP="00E136EA">
            <w:pPr>
              <w:pStyle w:val="Sarakstarindkopa"/>
              <w:ind w:left="0"/>
              <w:jc w:val="both"/>
              <w:rPr>
                <w:rFonts w:eastAsia="Times New Roman" w:cs="Times New Roman"/>
                <w:szCs w:val="24"/>
                <w:lang w:val="lv-LV"/>
              </w:rPr>
            </w:pPr>
            <w:r w:rsidRPr="00E767BD">
              <w:rPr>
                <w:rFonts w:eastAsia="Times New Roman" w:cs="Times New Roman"/>
                <w:szCs w:val="24"/>
                <w:lang w:val="lv-LV"/>
              </w:rPr>
              <w:t>2024</w:t>
            </w:r>
            <w:r w:rsidR="005C08AF" w:rsidRPr="00E767BD">
              <w:rPr>
                <w:rFonts w:eastAsia="Times New Roman" w:cs="Times New Roman"/>
                <w:szCs w:val="24"/>
                <w:lang w:val="lv-LV"/>
              </w:rPr>
              <w:t>./</w:t>
            </w:r>
            <w:r w:rsidRPr="00E767BD">
              <w:rPr>
                <w:rFonts w:eastAsia="Times New Roman" w:cs="Times New Roman"/>
                <w:szCs w:val="24"/>
                <w:lang w:val="lv-LV"/>
              </w:rPr>
              <w:t>2025</w:t>
            </w:r>
            <w:r w:rsidR="00B83B35" w:rsidRPr="00E767BD">
              <w:rPr>
                <w:rFonts w:eastAsia="Times New Roman" w:cs="Times New Roman"/>
                <w:szCs w:val="24"/>
                <w:lang w:val="lv-LV"/>
              </w:rPr>
              <w:t>.</w:t>
            </w:r>
            <w:r w:rsidR="000A62F1" w:rsidRPr="00E767BD">
              <w:rPr>
                <w:rFonts w:eastAsia="Times New Roman" w:cs="Times New Roman"/>
                <w:szCs w:val="24"/>
                <w:lang w:val="lv-LV"/>
              </w:rPr>
              <w:t>māc.g. ieguldītie līdzekļi izglītības iestādes pedagogu profesionālās kompetences pilnveidē</w:t>
            </w:r>
          </w:p>
        </w:tc>
        <w:tc>
          <w:tcPr>
            <w:tcW w:w="2835" w:type="dxa"/>
            <w:shd w:val="clear" w:color="auto" w:fill="auto"/>
          </w:tcPr>
          <w:p w14:paraId="1A5447F1" w14:textId="0FBED40C" w:rsidR="001A3792" w:rsidRPr="00E767BD" w:rsidRDefault="00B777BD" w:rsidP="00E136EA">
            <w:pPr>
              <w:pStyle w:val="Sarakstarindkopa"/>
              <w:ind w:left="0"/>
              <w:rPr>
                <w:rFonts w:eastAsia="Times New Roman" w:cs="Times New Roman"/>
                <w:color w:val="000000" w:themeColor="text1"/>
                <w:szCs w:val="24"/>
                <w:lang w:val="lv-LV"/>
              </w:rPr>
            </w:pPr>
            <w:r w:rsidRPr="00E767BD">
              <w:rPr>
                <w:rFonts w:eastAsia="Times New Roman" w:cs="Times New Roman"/>
                <w:color w:val="000000" w:themeColor="text1"/>
                <w:szCs w:val="24"/>
                <w:lang w:val="lv-LV"/>
              </w:rPr>
              <w:t>1358,20</w:t>
            </w:r>
            <w:r w:rsidR="0056382D" w:rsidRPr="00E767BD">
              <w:rPr>
                <w:rFonts w:eastAsia="Times New Roman" w:cs="Times New Roman"/>
                <w:color w:val="000000" w:themeColor="text1"/>
                <w:szCs w:val="24"/>
                <w:lang w:val="lv-LV"/>
              </w:rPr>
              <w:t xml:space="preserve"> Eiro</w:t>
            </w:r>
            <w:r w:rsidR="00945DA8" w:rsidRPr="00E767BD">
              <w:rPr>
                <w:rFonts w:eastAsia="Times New Roman" w:cs="Times New Roman"/>
                <w:color w:val="000000" w:themeColor="text1"/>
                <w:szCs w:val="24"/>
                <w:lang w:val="lv-LV"/>
              </w:rPr>
              <w:t xml:space="preserve"> </w:t>
            </w:r>
          </w:p>
          <w:p w14:paraId="3DFBB2A9" w14:textId="4D9845C3" w:rsidR="00945DA8" w:rsidRPr="00E767BD" w:rsidRDefault="00945DA8" w:rsidP="00E136EA">
            <w:pPr>
              <w:pStyle w:val="Sarakstarindkopa"/>
              <w:ind w:left="0"/>
              <w:rPr>
                <w:rFonts w:eastAsia="Times New Roman" w:cs="Times New Roman"/>
                <w:b/>
                <w:szCs w:val="24"/>
                <w:lang w:val="lv-LV"/>
              </w:rPr>
            </w:pPr>
          </w:p>
        </w:tc>
      </w:tr>
    </w:tbl>
    <w:p w14:paraId="793636C0" w14:textId="2E57979B" w:rsidR="000A62F1" w:rsidRPr="001252EC" w:rsidRDefault="000A62F1" w:rsidP="003C2668">
      <w:pPr>
        <w:pStyle w:val="Virsraksts2"/>
        <w:rPr>
          <w:rFonts w:eastAsiaTheme="minorHAnsi"/>
        </w:rPr>
      </w:pPr>
      <w:r w:rsidRPr="001252EC">
        <w:rPr>
          <w:rFonts w:eastAsiaTheme="minorHAnsi"/>
        </w:rPr>
        <w:t>Profesionālo izglītību ieguvušo skaits</w:t>
      </w:r>
    </w:p>
    <w:tbl>
      <w:tblPr>
        <w:tblStyle w:val="Reatabula"/>
        <w:tblW w:w="0" w:type="auto"/>
        <w:tblLook w:val="04A0" w:firstRow="1" w:lastRow="0" w:firstColumn="1" w:lastColumn="0" w:noHBand="0" w:noVBand="1"/>
      </w:tblPr>
      <w:tblGrid>
        <w:gridCol w:w="6516"/>
        <w:gridCol w:w="2835"/>
      </w:tblGrid>
      <w:tr w:rsidR="000A62F1" w:rsidRPr="00E767BD" w14:paraId="0C84A1DF" w14:textId="77777777" w:rsidTr="001252EC">
        <w:tc>
          <w:tcPr>
            <w:tcW w:w="6516" w:type="dxa"/>
          </w:tcPr>
          <w:p w14:paraId="2FDF68F9" w14:textId="345BF2B5" w:rsidR="000A62F1" w:rsidRPr="00E767BD" w:rsidRDefault="00D83778" w:rsidP="00E136EA">
            <w:pPr>
              <w:jc w:val="both"/>
              <w:rPr>
                <w:rFonts w:eastAsia="Times New Roman" w:cs="Times New Roman"/>
                <w:szCs w:val="24"/>
                <w:lang w:val="lv-LV"/>
              </w:rPr>
            </w:pPr>
            <w:r w:rsidRPr="00E767BD">
              <w:rPr>
                <w:rFonts w:eastAsia="Times New Roman" w:cs="Times New Roman"/>
                <w:szCs w:val="24"/>
                <w:lang w:val="lv-LV"/>
              </w:rPr>
              <w:t>2024./2025</w:t>
            </w:r>
            <w:r w:rsidR="000A62F1" w:rsidRPr="00E767BD">
              <w:rPr>
                <w:rFonts w:eastAsia="Times New Roman" w:cs="Times New Roman"/>
                <w:szCs w:val="24"/>
                <w:lang w:val="lv-LV"/>
              </w:rPr>
              <w:t>.māc.g. absolventu skaits (ieguvuši kvalifikāciju) profesionālās izglītības programmās salīdzinājumā ar izglītojamiem, kas sākuši mācības profesionālās izglītības programmās</w:t>
            </w:r>
          </w:p>
        </w:tc>
        <w:tc>
          <w:tcPr>
            <w:tcW w:w="2835" w:type="dxa"/>
          </w:tcPr>
          <w:p w14:paraId="3ECA093C" w14:textId="6A8496F1" w:rsidR="005C08AF" w:rsidRPr="00E767BD" w:rsidRDefault="005C08AF" w:rsidP="00E136EA">
            <w:pPr>
              <w:rPr>
                <w:rFonts w:eastAsia="Times New Roman" w:cs="Times New Roman"/>
                <w:szCs w:val="24"/>
                <w:lang w:val="lv-LV"/>
              </w:rPr>
            </w:pPr>
            <w:r w:rsidRPr="00E767BD">
              <w:rPr>
                <w:rFonts w:eastAsia="Times New Roman" w:cs="Times New Roman"/>
                <w:szCs w:val="24"/>
                <w:lang w:val="lv-LV"/>
              </w:rPr>
              <w:t xml:space="preserve">Absolventi kopā: </w:t>
            </w:r>
            <w:r w:rsidR="007314AC" w:rsidRPr="00E767BD">
              <w:rPr>
                <w:rFonts w:eastAsia="Times New Roman" w:cs="Times New Roman"/>
                <w:szCs w:val="24"/>
                <w:lang w:val="lv-LV"/>
              </w:rPr>
              <w:t>116</w:t>
            </w:r>
          </w:p>
          <w:p w14:paraId="28CAF0CD" w14:textId="109BF0F8" w:rsidR="000A62F1" w:rsidRPr="00E767BD" w:rsidRDefault="00BD2B11" w:rsidP="00E136EA">
            <w:pPr>
              <w:rPr>
                <w:rFonts w:eastAsia="Times New Roman" w:cs="Times New Roman"/>
                <w:szCs w:val="24"/>
                <w:lang w:val="lv-LV"/>
              </w:rPr>
            </w:pPr>
            <w:r w:rsidRPr="00E767BD">
              <w:rPr>
                <w:rFonts w:eastAsia="Times New Roman" w:cs="Times New Roman"/>
                <w:szCs w:val="24"/>
                <w:lang w:val="lv-LV"/>
              </w:rPr>
              <w:t xml:space="preserve">Mācības uzsāk: </w:t>
            </w:r>
            <w:r w:rsidR="00B777BD" w:rsidRPr="00E767BD">
              <w:rPr>
                <w:rFonts w:eastAsia="Times New Roman" w:cs="Times New Roman"/>
                <w:szCs w:val="24"/>
                <w:lang w:val="lv-LV"/>
              </w:rPr>
              <w:t>262</w:t>
            </w:r>
          </w:p>
        </w:tc>
      </w:tr>
      <w:tr w:rsidR="000A62F1" w:rsidRPr="00E767BD" w14:paraId="206FDF5E" w14:textId="77777777" w:rsidTr="001252EC">
        <w:tc>
          <w:tcPr>
            <w:tcW w:w="6516" w:type="dxa"/>
          </w:tcPr>
          <w:p w14:paraId="5742A0BB" w14:textId="31CCE974" w:rsidR="000A62F1" w:rsidRPr="00E767BD" w:rsidRDefault="007314AC" w:rsidP="00E136EA">
            <w:pPr>
              <w:jc w:val="both"/>
              <w:rPr>
                <w:rFonts w:eastAsia="Times New Roman" w:cs="Times New Roman"/>
                <w:szCs w:val="24"/>
                <w:lang w:val="lv-LV"/>
              </w:rPr>
            </w:pPr>
            <w:r w:rsidRPr="00E767BD">
              <w:rPr>
                <w:rFonts w:eastAsia="Times New Roman" w:cs="Times New Roman"/>
                <w:szCs w:val="24"/>
                <w:lang w:val="lv-LV"/>
              </w:rPr>
              <w:t>2023./2024.</w:t>
            </w:r>
            <w:r w:rsidR="000A62F1" w:rsidRPr="00E767BD">
              <w:rPr>
                <w:rFonts w:eastAsia="Times New Roman" w:cs="Times New Roman"/>
                <w:szCs w:val="24"/>
                <w:lang w:val="lv-LV"/>
              </w:rPr>
              <w:t>māc.g. absolventu skaits (ieguvuši kvalifikāciju) profesionālās tālākizglītības programmās salīdzinājumā ar izglītojamiem, kas sākuši mācības profesionālās tālākizglītības programmās</w:t>
            </w:r>
          </w:p>
        </w:tc>
        <w:tc>
          <w:tcPr>
            <w:tcW w:w="2835" w:type="dxa"/>
          </w:tcPr>
          <w:p w14:paraId="321D1308" w14:textId="3CAAEB54" w:rsidR="000A62F1" w:rsidRPr="00E767BD" w:rsidRDefault="005C08AF" w:rsidP="00E136EA">
            <w:pPr>
              <w:rPr>
                <w:rFonts w:eastAsia="Times New Roman" w:cs="Times New Roman"/>
                <w:szCs w:val="24"/>
                <w:lang w:val="lv-LV"/>
              </w:rPr>
            </w:pPr>
            <w:r w:rsidRPr="00E767BD">
              <w:rPr>
                <w:rFonts w:eastAsia="Times New Roman" w:cs="Times New Roman"/>
                <w:szCs w:val="24"/>
                <w:lang w:val="lv-LV"/>
              </w:rPr>
              <w:t>-</w:t>
            </w:r>
          </w:p>
        </w:tc>
      </w:tr>
    </w:tbl>
    <w:p w14:paraId="4821FF41" w14:textId="2879E3A8" w:rsidR="000A62F1" w:rsidRPr="001252EC" w:rsidRDefault="000A62F1" w:rsidP="003C2668">
      <w:pPr>
        <w:pStyle w:val="Virsraksts2"/>
        <w:rPr>
          <w:rFonts w:eastAsiaTheme="minorHAnsi"/>
        </w:rPr>
      </w:pPr>
      <w:r w:rsidRPr="001252EC">
        <w:rPr>
          <w:rFonts w:eastAsiaTheme="minorHAnsi"/>
        </w:rPr>
        <w:t>Profesionālās izglītības programmu pieejamības veicināšana.</w:t>
      </w:r>
    </w:p>
    <w:tbl>
      <w:tblPr>
        <w:tblStyle w:val="Reatabula"/>
        <w:tblW w:w="0" w:type="auto"/>
        <w:tblLook w:val="04A0" w:firstRow="1" w:lastRow="0" w:firstColumn="1" w:lastColumn="0" w:noHBand="0" w:noVBand="1"/>
      </w:tblPr>
      <w:tblGrid>
        <w:gridCol w:w="2972"/>
        <w:gridCol w:w="6379"/>
      </w:tblGrid>
      <w:tr w:rsidR="000A62F1" w:rsidRPr="00E767BD" w14:paraId="60482C16" w14:textId="77777777" w:rsidTr="001252EC">
        <w:tc>
          <w:tcPr>
            <w:tcW w:w="2972" w:type="dxa"/>
            <w:shd w:val="clear" w:color="auto" w:fill="auto"/>
          </w:tcPr>
          <w:p w14:paraId="5B4A3222" w14:textId="77777777" w:rsidR="000A62F1" w:rsidRPr="00E767BD" w:rsidRDefault="000A62F1" w:rsidP="00E136EA">
            <w:pPr>
              <w:jc w:val="both"/>
              <w:rPr>
                <w:rFonts w:eastAsia="Times New Roman" w:cs="Times New Roman"/>
                <w:szCs w:val="24"/>
                <w:lang w:val="lv-LV"/>
              </w:rPr>
            </w:pPr>
            <w:r w:rsidRPr="00E767BD">
              <w:rPr>
                <w:rFonts w:eastAsia="Times New Roman" w:cs="Times New Roman"/>
                <w:szCs w:val="24"/>
                <w:lang w:val="lv-LV"/>
              </w:rPr>
              <w:t>Plāni/shēmas/programmas, kas izmantotas profesionālās izglītības pieejamības veicināšanai (atbalsta veidu pieejamība, piemēram, dienesta viesnīca, individuālās konsultācijas riska grupām, stipendijas, vides pieejamība u.tml.)</w:t>
            </w:r>
          </w:p>
        </w:tc>
        <w:tc>
          <w:tcPr>
            <w:tcW w:w="6379" w:type="dxa"/>
          </w:tcPr>
          <w:p w14:paraId="285103A3" w14:textId="26DF7C88" w:rsidR="0062625A" w:rsidRPr="00E767BD" w:rsidRDefault="0062625A" w:rsidP="00E136EA">
            <w:pPr>
              <w:rPr>
                <w:rFonts w:eastAsia="Times New Roman" w:cs="Times New Roman"/>
                <w:color w:val="000000" w:themeColor="text1"/>
                <w:szCs w:val="24"/>
                <w:lang w:val="lv-LV"/>
              </w:rPr>
            </w:pPr>
            <w:r w:rsidRPr="00E767BD">
              <w:rPr>
                <w:rFonts w:eastAsia="Times New Roman" w:cs="Times New Roman"/>
                <w:color w:val="000000" w:themeColor="text1"/>
                <w:szCs w:val="24"/>
                <w:lang w:val="lv-LV"/>
              </w:rPr>
              <w:t xml:space="preserve">Jaunajā tehnoloģiju centrā ir nodrošināta </w:t>
            </w:r>
            <w:r w:rsidR="006D657F" w:rsidRPr="00E767BD">
              <w:rPr>
                <w:rFonts w:eastAsia="Times New Roman" w:cs="Times New Roman"/>
                <w:color w:val="000000" w:themeColor="text1"/>
                <w:szCs w:val="24"/>
                <w:lang w:val="lv-LV"/>
              </w:rPr>
              <w:t>iespēja to izmantot  cilvēkiem ar īpašām vajadzībām. Sakārtota apkārtējā vide.</w:t>
            </w:r>
          </w:p>
          <w:p w14:paraId="1566E766" w14:textId="14B48558" w:rsidR="005C08AF" w:rsidRPr="00E767BD" w:rsidRDefault="001A3792" w:rsidP="00E136EA">
            <w:pPr>
              <w:rPr>
                <w:rFonts w:eastAsia="Times New Roman" w:cs="Times New Roman"/>
                <w:color w:val="000000" w:themeColor="text1"/>
                <w:szCs w:val="24"/>
                <w:lang w:val="lv-LV"/>
              </w:rPr>
            </w:pPr>
            <w:r w:rsidRPr="00E767BD">
              <w:rPr>
                <w:rFonts w:eastAsia="Times New Roman" w:cs="Times New Roman"/>
                <w:color w:val="000000" w:themeColor="text1"/>
                <w:szCs w:val="24"/>
                <w:lang w:val="lv-LV"/>
              </w:rPr>
              <w:t>KTTT ir izstrādāti drošībai</w:t>
            </w:r>
            <w:r w:rsidR="005C08AF" w:rsidRPr="00E767BD">
              <w:rPr>
                <w:rFonts w:eastAsia="Times New Roman" w:cs="Times New Roman"/>
                <w:color w:val="000000" w:themeColor="text1"/>
                <w:szCs w:val="24"/>
                <w:lang w:val="lv-LV"/>
              </w:rPr>
              <w:t xml:space="preserve"> un epidemioloģiskai situācijai atbilstoši</w:t>
            </w:r>
            <w:r w:rsidRPr="00E767BD">
              <w:rPr>
                <w:rFonts w:eastAsia="Times New Roman" w:cs="Times New Roman"/>
                <w:color w:val="000000" w:themeColor="text1"/>
                <w:szCs w:val="24"/>
                <w:lang w:val="lv-LV"/>
              </w:rPr>
              <w:t xml:space="preserve"> </w:t>
            </w:r>
            <w:r w:rsidR="005C08AF" w:rsidRPr="00E767BD">
              <w:rPr>
                <w:rFonts w:eastAsia="Times New Roman" w:cs="Times New Roman"/>
                <w:color w:val="000000" w:themeColor="text1"/>
                <w:szCs w:val="24"/>
                <w:lang w:val="lv-LV"/>
              </w:rPr>
              <w:t>reglamentējošie normatīvie akti, tiek veikta darba vides iekšējā uzraudzība, ir izvērtēti darba vides riski, ir izstrādātas ugunsdrošības un drošības instrukcijas. Redzamā vietā izvietoti evakuācijas plāni, noteikta rīcība ugunsgrēka gadījumā.</w:t>
            </w:r>
          </w:p>
          <w:p w14:paraId="4872342B" w14:textId="52668E0E" w:rsidR="000A62F1" w:rsidRPr="00E767BD" w:rsidRDefault="005C08AF" w:rsidP="00E136EA">
            <w:pPr>
              <w:rPr>
                <w:rFonts w:eastAsia="Times New Roman" w:cs="Times New Roman"/>
                <w:szCs w:val="24"/>
                <w:lang w:val="lv-LV"/>
              </w:rPr>
            </w:pPr>
            <w:r w:rsidRPr="00E767BD">
              <w:rPr>
                <w:rFonts w:eastAsia="Times New Roman" w:cs="Times New Roman"/>
                <w:szCs w:val="24"/>
                <w:lang w:val="lv-LV"/>
              </w:rPr>
              <w:t xml:space="preserve">KTTT īsteno izglītības programmu apguvi, diferencējot mācību metodes atbilstoši izglītojamo iepriekšējai sagatavotībai. Izglītojamajiem ir plaši pieejamas </w:t>
            </w:r>
            <w:r w:rsidR="00A40C52">
              <w:rPr>
                <w:rFonts w:eastAsia="Times New Roman" w:cs="Times New Roman"/>
                <w:szCs w:val="24"/>
                <w:lang w:val="lv-LV"/>
              </w:rPr>
              <w:t>pedagogu</w:t>
            </w:r>
            <w:r w:rsidRPr="00E767BD">
              <w:rPr>
                <w:rFonts w:eastAsia="Times New Roman" w:cs="Times New Roman"/>
                <w:szCs w:val="24"/>
                <w:lang w:val="lv-LV"/>
              </w:rPr>
              <w:t xml:space="preserve"> konsultācijas, attālināti, indiviuāli, klātienē</w:t>
            </w:r>
            <w:r w:rsidR="0062625A" w:rsidRPr="00E767BD">
              <w:rPr>
                <w:rFonts w:eastAsia="Times New Roman" w:cs="Times New Roman"/>
                <w:szCs w:val="24"/>
                <w:lang w:val="lv-LV"/>
              </w:rPr>
              <w:t>.</w:t>
            </w:r>
            <w:r w:rsidRPr="00E767BD">
              <w:rPr>
                <w:rFonts w:eastAsia="Times New Roman" w:cs="Times New Roman"/>
                <w:szCs w:val="24"/>
                <w:lang w:val="lv-LV"/>
              </w:rPr>
              <w:t xml:space="preserve"> Visās KTTT telpās ir pieejams bezmaksas internets, kopēšanas un printēšanas iespējas, planšetdatori, datori dienesta viesnīcā, biblioteka. Izglītojamajiem tiek nodrošināta bezmaksas pieeja mācību profesion</w:t>
            </w:r>
            <w:r w:rsidR="00F50570" w:rsidRPr="00E767BD">
              <w:rPr>
                <w:rFonts w:eastAsia="Times New Roman" w:cs="Times New Roman"/>
                <w:szCs w:val="24"/>
                <w:lang w:val="lv-LV"/>
              </w:rPr>
              <w:t>ālajām datorprogrammām - MasterC</w:t>
            </w:r>
            <w:r w:rsidRPr="00E767BD">
              <w:rPr>
                <w:rFonts w:eastAsia="Times New Roman" w:cs="Times New Roman"/>
                <w:szCs w:val="24"/>
                <w:lang w:val="lv-LV"/>
              </w:rPr>
              <w:t>am,</w:t>
            </w:r>
            <w:r w:rsidR="00F50570" w:rsidRPr="00E767BD">
              <w:rPr>
                <w:rFonts w:eastAsia="Times New Roman" w:cs="Times New Roman"/>
                <w:szCs w:val="24"/>
                <w:lang w:val="lv-LV"/>
              </w:rPr>
              <w:t xml:space="preserve"> AlphaCam,</w:t>
            </w:r>
            <w:r w:rsidRPr="00E767BD">
              <w:rPr>
                <w:rFonts w:eastAsia="Times New Roman" w:cs="Times New Roman"/>
                <w:szCs w:val="24"/>
                <w:lang w:val="lv-LV"/>
              </w:rPr>
              <w:t xml:space="preserve"> Fusion, AMADEU</w:t>
            </w:r>
            <w:r w:rsidR="00675D41" w:rsidRPr="00E767BD">
              <w:rPr>
                <w:rFonts w:eastAsia="Times New Roman" w:cs="Times New Roman"/>
                <w:szCs w:val="24"/>
                <w:lang w:val="lv-LV"/>
              </w:rPr>
              <w:t>S, Ericsoft, Electude, u.c</w:t>
            </w:r>
            <w:r w:rsidRPr="00E767BD">
              <w:rPr>
                <w:rFonts w:eastAsia="Times New Roman" w:cs="Times New Roman"/>
                <w:szCs w:val="24"/>
                <w:lang w:val="lv-LV"/>
              </w:rPr>
              <w:t>.</w:t>
            </w:r>
            <w:r w:rsidR="00675D41" w:rsidRPr="00E767BD">
              <w:rPr>
                <w:rFonts w:eastAsia="Times New Roman" w:cs="Times New Roman"/>
                <w:szCs w:val="24"/>
                <w:lang w:val="lv-LV"/>
              </w:rPr>
              <w:t xml:space="preserve"> </w:t>
            </w:r>
            <w:r w:rsidRPr="00E767BD">
              <w:rPr>
                <w:rFonts w:eastAsia="Times New Roman" w:cs="Times New Roman"/>
                <w:szCs w:val="24"/>
                <w:lang w:val="lv-LV"/>
              </w:rPr>
              <w:t>Ir nodrošināta dienesta vie</w:t>
            </w:r>
            <w:r w:rsidR="00D83778" w:rsidRPr="00E767BD">
              <w:rPr>
                <w:rFonts w:eastAsia="Times New Roman" w:cs="Times New Roman"/>
                <w:szCs w:val="24"/>
                <w:lang w:val="lv-LV"/>
              </w:rPr>
              <w:t>snīca.</w:t>
            </w:r>
          </w:p>
        </w:tc>
      </w:tr>
    </w:tbl>
    <w:p w14:paraId="2D0D923C" w14:textId="77777777" w:rsidR="00B07975" w:rsidRDefault="00B07975" w:rsidP="00E136EA">
      <w:pPr>
        <w:pStyle w:val="Sarakstarindkopa"/>
        <w:spacing w:after="0" w:line="240" w:lineRule="auto"/>
        <w:ind w:left="0"/>
        <w:jc w:val="both"/>
        <w:rPr>
          <w:rFonts w:cs="Times New Roman"/>
          <w:szCs w:val="24"/>
          <w:lang w:val="lv-LV"/>
        </w:rPr>
      </w:pPr>
    </w:p>
    <w:p w14:paraId="1D2D3B72" w14:textId="77777777" w:rsidR="003312EF" w:rsidRPr="00E767BD" w:rsidRDefault="003312EF" w:rsidP="00E136EA">
      <w:pPr>
        <w:pStyle w:val="Sarakstarindkopa"/>
        <w:spacing w:after="0" w:line="240" w:lineRule="auto"/>
        <w:ind w:left="0"/>
        <w:jc w:val="both"/>
        <w:rPr>
          <w:rFonts w:cs="Times New Roman"/>
          <w:szCs w:val="24"/>
          <w:lang w:val="lv-LV"/>
        </w:rPr>
      </w:pPr>
    </w:p>
    <w:p w14:paraId="29EA105F" w14:textId="68BF8A18" w:rsidR="00B07975" w:rsidRPr="00E767BD" w:rsidRDefault="00B07975" w:rsidP="00E136EA">
      <w:pPr>
        <w:pStyle w:val="Sarakstarindkopa"/>
        <w:spacing w:after="0" w:line="240" w:lineRule="auto"/>
        <w:ind w:left="0"/>
        <w:jc w:val="center"/>
        <w:rPr>
          <w:rFonts w:cs="Times New Roman"/>
          <w:szCs w:val="24"/>
          <w:lang w:val="lv-LV"/>
        </w:rPr>
      </w:pPr>
      <w:r w:rsidRPr="00E767BD">
        <w:rPr>
          <w:rFonts w:cs="Times New Roman"/>
          <w:szCs w:val="24"/>
          <w:lang w:val="lv-LV"/>
        </w:rPr>
        <w:t>DOKUMNETS PARAKSTĪTS AR DROŠU ELEKTRONISKO PARAKTSU UN SATUR LAIKA ZĪMOGU</w:t>
      </w:r>
    </w:p>
    <w:sectPr w:rsidR="00B07975" w:rsidRPr="00E767BD" w:rsidSect="003312EF">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76F26" w14:textId="77777777" w:rsidR="002B6672" w:rsidRDefault="002B6672" w:rsidP="00F254C5">
      <w:pPr>
        <w:spacing w:after="0" w:line="240" w:lineRule="auto"/>
      </w:pPr>
      <w:r>
        <w:separator/>
      </w:r>
    </w:p>
    <w:p w14:paraId="58500920" w14:textId="77777777" w:rsidR="002B6672" w:rsidRDefault="002B6672"/>
  </w:endnote>
  <w:endnote w:type="continuationSeparator" w:id="0">
    <w:p w14:paraId="37FF752C" w14:textId="77777777" w:rsidR="002B6672" w:rsidRDefault="002B6672" w:rsidP="00F254C5">
      <w:pPr>
        <w:spacing w:after="0" w:line="240" w:lineRule="auto"/>
      </w:pPr>
      <w:r>
        <w:continuationSeparator/>
      </w:r>
    </w:p>
    <w:p w14:paraId="5E3EF392" w14:textId="77777777" w:rsidR="002B6672" w:rsidRDefault="002B6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70CEC" w14:textId="77777777" w:rsidR="003C2668" w:rsidRPr="003312EF" w:rsidRDefault="003C2668">
    <w:pPr>
      <w:pStyle w:val="Kjene"/>
      <w:jc w:val="center"/>
      <w:rPr>
        <w:caps/>
        <w:noProof/>
        <w:color w:val="000000" w:themeColor="text1"/>
      </w:rPr>
    </w:pPr>
    <w:r w:rsidRPr="003312EF">
      <w:rPr>
        <w:caps/>
        <w:color w:val="000000" w:themeColor="text1"/>
      </w:rPr>
      <w:fldChar w:fldCharType="begin"/>
    </w:r>
    <w:r w:rsidRPr="003312EF">
      <w:rPr>
        <w:caps/>
        <w:color w:val="000000" w:themeColor="text1"/>
      </w:rPr>
      <w:instrText xml:space="preserve"> PAGE   \* MERGEFORMAT </w:instrText>
    </w:r>
    <w:r w:rsidRPr="003312EF">
      <w:rPr>
        <w:caps/>
        <w:color w:val="000000" w:themeColor="text1"/>
      </w:rPr>
      <w:fldChar w:fldCharType="separate"/>
    </w:r>
    <w:r w:rsidR="008F37DA">
      <w:rPr>
        <w:caps/>
        <w:noProof/>
        <w:color w:val="000000" w:themeColor="text1"/>
      </w:rPr>
      <w:t>19</w:t>
    </w:r>
    <w:r w:rsidRPr="003312EF">
      <w:rPr>
        <w:caps/>
        <w:noProof/>
        <w:color w:val="000000" w:themeColor="text1"/>
      </w:rPr>
      <w:fldChar w:fldCharType="end"/>
    </w:r>
  </w:p>
  <w:p w14:paraId="390C98F7" w14:textId="41863FB6" w:rsidR="003C2668" w:rsidRDefault="003C2668" w:rsidP="001252EC">
    <w:pPr>
      <w:pStyle w:val="Kjen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519A5" w14:textId="77777777" w:rsidR="002B6672" w:rsidRDefault="002B6672" w:rsidP="00F254C5">
      <w:pPr>
        <w:spacing w:after="0" w:line="240" w:lineRule="auto"/>
      </w:pPr>
      <w:r>
        <w:separator/>
      </w:r>
    </w:p>
    <w:p w14:paraId="2F85CA6D" w14:textId="77777777" w:rsidR="002B6672" w:rsidRDefault="002B6672"/>
  </w:footnote>
  <w:footnote w:type="continuationSeparator" w:id="0">
    <w:p w14:paraId="121972D1" w14:textId="77777777" w:rsidR="002B6672" w:rsidRDefault="002B6672" w:rsidP="00F254C5">
      <w:pPr>
        <w:spacing w:after="0" w:line="240" w:lineRule="auto"/>
      </w:pPr>
      <w:r>
        <w:continuationSeparator/>
      </w:r>
    </w:p>
    <w:p w14:paraId="7556728C" w14:textId="77777777" w:rsidR="002B6672" w:rsidRDefault="002B667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41447"/>
    <w:multiLevelType w:val="multilevel"/>
    <w:tmpl w:val="655044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14A7F4D"/>
    <w:multiLevelType w:val="hybridMultilevel"/>
    <w:tmpl w:val="E9E46EFE"/>
    <w:lvl w:ilvl="0" w:tplc="EF02B1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B33E1"/>
    <w:multiLevelType w:val="hybridMultilevel"/>
    <w:tmpl w:val="F35475C0"/>
    <w:lvl w:ilvl="0" w:tplc="9978F73A">
      <w:start w:val="1"/>
      <w:numFmt w:val="lowerLetter"/>
      <w:lvlText w:val="%1)"/>
      <w:lvlJc w:val="left"/>
      <w:pPr>
        <w:ind w:left="723" w:hanging="69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 w15:restartNumberingAfterBreak="0">
    <w:nsid w:val="2E746342"/>
    <w:multiLevelType w:val="multilevel"/>
    <w:tmpl w:val="4A725CEC"/>
    <w:lvl w:ilvl="0">
      <w:start w:val="1"/>
      <w:numFmt w:val="decimal"/>
      <w:pStyle w:val="Virsraksts1"/>
      <w:lvlText w:val="%1."/>
      <w:lvlJc w:val="left"/>
      <w:pPr>
        <w:ind w:left="360" w:hanging="360"/>
      </w:pPr>
      <w:rPr>
        <w:rFonts w:hint="default"/>
      </w:rPr>
    </w:lvl>
    <w:lvl w:ilvl="1">
      <w:start w:val="1"/>
      <w:numFmt w:val="decimal"/>
      <w:pStyle w:val="Virsraksts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9D7CF3"/>
    <w:multiLevelType w:val="multilevel"/>
    <w:tmpl w:val="1E3426AC"/>
    <w:styleLink w:val="Stils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315EEE"/>
    <w:multiLevelType w:val="hybridMultilevel"/>
    <w:tmpl w:val="EC202B62"/>
    <w:lvl w:ilvl="0" w:tplc="3214A8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B464DB"/>
    <w:multiLevelType w:val="hybridMultilevel"/>
    <w:tmpl w:val="CF9E72AE"/>
    <w:lvl w:ilvl="0" w:tplc="EF02B1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D74C3C"/>
    <w:multiLevelType w:val="multilevel"/>
    <w:tmpl w:val="1E3426AC"/>
    <w:styleLink w:val="Stils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4179F8"/>
    <w:multiLevelType w:val="hybridMultilevel"/>
    <w:tmpl w:val="11343F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3"/>
  </w:num>
  <w:num w:numId="5">
    <w:abstractNumId w:val="7"/>
  </w:num>
  <w:num w:numId="6">
    <w:abstractNumId w:val="4"/>
  </w:num>
  <w:num w:numId="7">
    <w:abstractNumId w:val="5"/>
  </w:num>
  <w:num w:numId="8">
    <w:abstractNumId w:val="6"/>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E5"/>
    <w:rsid w:val="00002388"/>
    <w:rsid w:val="00004623"/>
    <w:rsid w:val="00011137"/>
    <w:rsid w:val="00011986"/>
    <w:rsid w:val="00012B0C"/>
    <w:rsid w:val="00014297"/>
    <w:rsid w:val="0001723E"/>
    <w:rsid w:val="000224AA"/>
    <w:rsid w:val="00025C06"/>
    <w:rsid w:val="0003155D"/>
    <w:rsid w:val="000467C2"/>
    <w:rsid w:val="000533D4"/>
    <w:rsid w:val="000550AB"/>
    <w:rsid w:val="00067A79"/>
    <w:rsid w:val="0007042F"/>
    <w:rsid w:val="00072F29"/>
    <w:rsid w:val="00074AA8"/>
    <w:rsid w:val="00074F15"/>
    <w:rsid w:val="00083967"/>
    <w:rsid w:val="000876F6"/>
    <w:rsid w:val="00093D46"/>
    <w:rsid w:val="00095A83"/>
    <w:rsid w:val="00096B42"/>
    <w:rsid w:val="000A2DFE"/>
    <w:rsid w:val="000A4331"/>
    <w:rsid w:val="000A4BFC"/>
    <w:rsid w:val="000A62F1"/>
    <w:rsid w:val="000B25C7"/>
    <w:rsid w:val="000C0B99"/>
    <w:rsid w:val="000C1944"/>
    <w:rsid w:val="000C6983"/>
    <w:rsid w:val="000D0976"/>
    <w:rsid w:val="000D1971"/>
    <w:rsid w:val="000D2768"/>
    <w:rsid w:val="000E07C5"/>
    <w:rsid w:val="000E07FC"/>
    <w:rsid w:val="000E2EE9"/>
    <w:rsid w:val="000E4D2E"/>
    <w:rsid w:val="000E7776"/>
    <w:rsid w:val="000E7FAB"/>
    <w:rsid w:val="000F00FD"/>
    <w:rsid w:val="000F2F89"/>
    <w:rsid w:val="000F7394"/>
    <w:rsid w:val="00102CB2"/>
    <w:rsid w:val="0010494F"/>
    <w:rsid w:val="00105856"/>
    <w:rsid w:val="001113CA"/>
    <w:rsid w:val="00111D7E"/>
    <w:rsid w:val="001252EC"/>
    <w:rsid w:val="00127F05"/>
    <w:rsid w:val="00136EC3"/>
    <w:rsid w:val="00136F38"/>
    <w:rsid w:val="00137B5F"/>
    <w:rsid w:val="001453C5"/>
    <w:rsid w:val="00146C24"/>
    <w:rsid w:val="001511FD"/>
    <w:rsid w:val="00154CFD"/>
    <w:rsid w:val="00164D29"/>
    <w:rsid w:val="00182789"/>
    <w:rsid w:val="00185910"/>
    <w:rsid w:val="00192A07"/>
    <w:rsid w:val="00194527"/>
    <w:rsid w:val="001A1E43"/>
    <w:rsid w:val="001A3792"/>
    <w:rsid w:val="001B7CE7"/>
    <w:rsid w:val="001C6DD2"/>
    <w:rsid w:val="001C7978"/>
    <w:rsid w:val="001D3327"/>
    <w:rsid w:val="001E045E"/>
    <w:rsid w:val="001E33C2"/>
    <w:rsid w:val="001E73E7"/>
    <w:rsid w:val="001F0B4F"/>
    <w:rsid w:val="001F1C07"/>
    <w:rsid w:val="001F51A2"/>
    <w:rsid w:val="00205FB4"/>
    <w:rsid w:val="00212687"/>
    <w:rsid w:val="002145DD"/>
    <w:rsid w:val="00216702"/>
    <w:rsid w:val="002213B6"/>
    <w:rsid w:val="00224309"/>
    <w:rsid w:val="00225AB5"/>
    <w:rsid w:val="0024189D"/>
    <w:rsid w:val="00243BBC"/>
    <w:rsid w:val="0024605A"/>
    <w:rsid w:val="00250CA2"/>
    <w:rsid w:val="00263667"/>
    <w:rsid w:val="00265F82"/>
    <w:rsid w:val="002661BA"/>
    <w:rsid w:val="00271095"/>
    <w:rsid w:val="002743B6"/>
    <w:rsid w:val="002846F4"/>
    <w:rsid w:val="002868DE"/>
    <w:rsid w:val="00292029"/>
    <w:rsid w:val="002926AC"/>
    <w:rsid w:val="00293CB6"/>
    <w:rsid w:val="00295CDF"/>
    <w:rsid w:val="002A4CF5"/>
    <w:rsid w:val="002A5EBD"/>
    <w:rsid w:val="002A7A4B"/>
    <w:rsid w:val="002B1F1B"/>
    <w:rsid w:val="002B4B51"/>
    <w:rsid w:val="002B6672"/>
    <w:rsid w:val="002B77E7"/>
    <w:rsid w:val="002C03FB"/>
    <w:rsid w:val="002C1552"/>
    <w:rsid w:val="002C21A5"/>
    <w:rsid w:val="002C7673"/>
    <w:rsid w:val="002D1036"/>
    <w:rsid w:val="002D1943"/>
    <w:rsid w:val="002E64D4"/>
    <w:rsid w:val="002F1311"/>
    <w:rsid w:val="002F2DC6"/>
    <w:rsid w:val="002F40A1"/>
    <w:rsid w:val="002F43AD"/>
    <w:rsid w:val="002F4905"/>
    <w:rsid w:val="002F6600"/>
    <w:rsid w:val="002F7014"/>
    <w:rsid w:val="002F7538"/>
    <w:rsid w:val="003015FA"/>
    <w:rsid w:val="0030589B"/>
    <w:rsid w:val="00310AE3"/>
    <w:rsid w:val="003120DB"/>
    <w:rsid w:val="00314543"/>
    <w:rsid w:val="00320B1F"/>
    <w:rsid w:val="00321DA1"/>
    <w:rsid w:val="003312B3"/>
    <w:rsid w:val="003312EF"/>
    <w:rsid w:val="003406B9"/>
    <w:rsid w:val="00340B3A"/>
    <w:rsid w:val="00341A32"/>
    <w:rsid w:val="00345186"/>
    <w:rsid w:val="003468B3"/>
    <w:rsid w:val="00347253"/>
    <w:rsid w:val="00360A13"/>
    <w:rsid w:val="003634C3"/>
    <w:rsid w:val="00363BBD"/>
    <w:rsid w:val="003646F6"/>
    <w:rsid w:val="00375599"/>
    <w:rsid w:val="00377473"/>
    <w:rsid w:val="003777BE"/>
    <w:rsid w:val="00380021"/>
    <w:rsid w:val="00381D2B"/>
    <w:rsid w:val="00382F17"/>
    <w:rsid w:val="00395F2B"/>
    <w:rsid w:val="00396856"/>
    <w:rsid w:val="00397A69"/>
    <w:rsid w:val="003A4256"/>
    <w:rsid w:val="003A49CC"/>
    <w:rsid w:val="003B6A34"/>
    <w:rsid w:val="003B71E6"/>
    <w:rsid w:val="003C19F1"/>
    <w:rsid w:val="003C2668"/>
    <w:rsid w:val="003C7A82"/>
    <w:rsid w:val="003C7BD8"/>
    <w:rsid w:val="003D274C"/>
    <w:rsid w:val="003D28D3"/>
    <w:rsid w:val="003D5725"/>
    <w:rsid w:val="003E137A"/>
    <w:rsid w:val="003E4EE2"/>
    <w:rsid w:val="003E7D3E"/>
    <w:rsid w:val="003F33FA"/>
    <w:rsid w:val="0040179B"/>
    <w:rsid w:val="0040691D"/>
    <w:rsid w:val="004074BA"/>
    <w:rsid w:val="00407849"/>
    <w:rsid w:val="004130CB"/>
    <w:rsid w:val="0042461D"/>
    <w:rsid w:val="0043204D"/>
    <w:rsid w:val="004326EC"/>
    <w:rsid w:val="00432B39"/>
    <w:rsid w:val="00434DDC"/>
    <w:rsid w:val="00440D2D"/>
    <w:rsid w:val="00461044"/>
    <w:rsid w:val="00461553"/>
    <w:rsid w:val="00461B74"/>
    <w:rsid w:val="00461DA9"/>
    <w:rsid w:val="00465646"/>
    <w:rsid w:val="00467467"/>
    <w:rsid w:val="004716FA"/>
    <w:rsid w:val="004769EB"/>
    <w:rsid w:val="004A10F4"/>
    <w:rsid w:val="004A4C8D"/>
    <w:rsid w:val="004A5DF9"/>
    <w:rsid w:val="004A5E5B"/>
    <w:rsid w:val="004B4B71"/>
    <w:rsid w:val="004B52C4"/>
    <w:rsid w:val="004C2096"/>
    <w:rsid w:val="004C2DA8"/>
    <w:rsid w:val="004C7FC3"/>
    <w:rsid w:val="004D11EB"/>
    <w:rsid w:val="004D72CB"/>
    <w:rsid w:val="004E074C"/>
    <w:rsid w:val="004E3802"/>
    <w:rsid w:val="004F089F"/>
    <w:rsid w:val="004F4204"/>
    <w:rsid w:val="004F4484"/>
    <w:rsid w:val="004F4A10"/>
    <w:rsid w:val="005009AE"/>
    <w:rsid w:val="00503B27"/>
    <w:rsid w:val="005138BF"/>
    <w:rsid w:val="00521AFC"/>
    <w:rsid w:val="00523734"/>
    <w:rsid w:val="00524653"/>
    <w:rsid w:val="00525B30"/>
    <w:rsid w:val="00530074"/>
    <w:rsid w:val="005354A3"/>
    <w:rsid w:val="00535A00"/>
    <w:rsid w:val="0053754B"/>
    <w:rsid w:val="00550C7B"/>
    <w:rsid w:val="0056382D"/>
    <w:rsid w:val="00565AD6"/>
    <w:rsid w:val="00583518"/>
    <w:rsid w:val="00584436"/>
    <w:rsid w:val="005855D4"/>
    <w:rsid w:val="005A5C7B"/>
    <w:rsid w:val="005A5DB0"/>
    <w:rsid w:val="005A7932"/>
    <w:rsid w:val="005B2473"/>
    <w:rsid w:val="005B7825"/>
    <w:rsid w:val="005C08AF"/>
    <w:rsid w:val="005C0BA1"/>
    <w:rsid w:val="005C1A86"/>
    <w:rsid w:val="005D5FEA"/>
    <w:rsid w:val="005E14F2"/>
    <w:rsid w:val="005E48AD"/>
    <w:rsid w:val="005E68B8"/>
    <w:rsid w:val="005F149A"/>
    <w:rsid w:val="005F1663"/>
    <w:rsid w:val="00603A69"/>
    <w:rsid w:val="00605F81"/>
    <w:rsid w:val="0062625A"/>
    <w:rsid w:val="00626EAD"/>
    <w:rsid w:val="006323FF"/>
    <w:rsid w:val="00635475"/>
    <w:rsid w:val="00636395"/>
    <w:rsid w:val="0064242E"/>
    <w:rsid w:val="006437B7"/>
    <w:rsid w:val="00643FEF"/>
    <w:rsid w:val="0064665B"/>
    <w:rsid w:val="006469FC"/>
    <w:rsid w:val="0067586D"/>
    <w:rsid w:val="00675D41"/>
    <w:rsid w:val="00676D64"/>
    <w:rsid w:val="0068159C"/>
    <w:rsid w:val="0068600E"/>
    <w:rsid w:val="00693F7F"/>
    <w:rsid w:val="006A37FF"/>
    <w:rsid w:val="006B0DC1"/>
    <w:rsid w:val="006B2812"/>
    <w:rsid w:val="006B4EFD"/>
    <w:rsid w:val="006B5AAC"/>
    <w:rsid w:val="006C4D3A"/>
    <w:rsid w:val="006D00D5"/>
    <w:rsid w:val="006D0A48"/>
    <w:rsid w:val="006D54EB"/>
    <w:rsid w:val="006D621E"/>
    <w:rsid w:val="006D657F"/>
    <w:rsid w:val="006E0C09"/>
    <w:rsid w:val="006E3835"/>
    <w:rsid w:val="006E55B2"/>
    <w:rsid w:val="006F2DD6"/>
    <w:rsid w:val="006F44F5"/>
    <w:rsid w:val="006F5938"/>
    <w:rsid w:val="00705F8A"/>
    <w:rsid w:val="00707D28"/>
    <w:rsid w:val="00714FDE"/>
    <w:rsid w:val="00716090"/>
    <w:rsid w:val="007314AC"/>
    <w:rsid w:val="00731F7A"/>
    <w:rsid w:val="00733D08"/>
    <w:rsid w:val="00737B9A"/>
    <w:rsid w:val="0074279C"/>
    <w:rsid w:val="00751F0C"/>
    <w:rsid w:val="0075228D"/>
    <w:rsid w:val="00763815"/>
    <w:rsid w:val="00764265"/>
    <w:rsid w:val="00765468"/>
    <w:rsid w:val="00770B89"/>
    <w:rsid w:val="00771F02"/>
    <w:rsid w:val="00775B96"/>
    <w:rsid w:val="00777B5B"/>
    <w:rsid w:val="00780D45"/>
    <w:rsid w:val="0078480D"/>
    <w:rsid w:val="00793285"/>
    <w:rsid w:val="00795915"/>
    <w:rsid w:val="00795BCA"/>
    <w:rsid w:val="00795F5F"/>
    <w:rsid w:val="007A7D0F"/>
    <w:rsid w:val="007C5C51"/>
    <w:rsid w:val="007E3A24"/>
    <w:rsid w:val="007E3C55"/>
    <w:rsid w:val="007E5A1C"/>
    <w:rsid w:val="007E6A47"/>
    <w:rsid w:val="007E6C25"/>
    <w:rsid w:val="007F0D80"/>
    <w:rsid w:val="007F55B5"/>
    <w:rsid w:val="007F6D71"/>
    <w:rsid w:val="00800422"/>
    <w:rsid w:val="0080313B"/>
    <w:rsid w:val="00803BB3"/>
    <w:rsid w:val="00805F26"/>
    <w:rsid w:val="00807C9F"/>
    <w:rsid w:val="00812B22"/>
    <w:rsid w:val="00823678"/>
    <w:rsid w:val="00831A9C"/>
    <w:rsid w:val="008326E5"/>
    <w:rsid w:val="00832722"/>
    <w:rsid w:val="00832E38"/>
    <w:rsid w:val="00846BCD"/>
    <w:rsid w:val="00865B8F"/>
    <w:rsid w:val="00867A83"/>
    <w:rsid w:val="008757B1"/>
    <w:rsid w:val="00875F44"/>
    <w:rsid w:val="008838D3"/>
    <w:rsid w:val="00886F57"/>
    <w:rsid w:val="008907AF"/>
    <w:rsid w:val="00892657"/>
    <w:rsid w:val="00893BA6"/>
    <w:rsid w:val="008A6C99"/>
    <w:rsid w:val="008B5CFB"/>
    <w:rsid w:val="008C0D9D"/>
    <w:rsid w:val="008C366C"/>
    <w:rsid w:val="008D014B"/>
    <w:rsid w:val="008D02E1"/>
    <w:rsid w:val="008D0B4F"/>
    <w:rsid w:val="008D4903"/>
    <w:rsid w:val="008D4BCA"/>
    <w:rsid w:val="008E48B3"/>
    <w:rsid w:val="008E7988"/>
    <w:rsid w:val="008F2936"/>
    <w:rsid w:val="008F30B4"/>
    <w:rsid w:val="008F37DA"/>
    <w:rsid w:val="009002E2"/>
    <w:rsid w:val="00901959"/>
    <w:rsid w:val="00905B16"/>
    <w:rsid w:val="00905B42"/>
    <w:rsid w:val="00906012"/>
    <w:rsid w:val="009068A4"/>
    <w:rsid w:val="00906F02"/>
    <w:rsid w:val="0091453C"/>
    <w:rsid w:val="00914DCF"/>
    <w:rsid w:val="00924268"/>
    <w:rsid w:val="0093306B"/>
    <w:rsid w:val="009347DB"/>
    <w:rsid w:val="0093682D"/>
    <w:rsid w:val="00945DA8"/>
    <w:rsid w:val="009566DA"/>
    <w:rsid w:val="009602FC"/>
    <w:rsid w:val="00997DDA"/>
    <w:rsid w:val="009A0F70"/>
    <w:rsid w:val="009A36C6"/>
    <w:rsid w:val="009A73BC"/>
    <w:rsid w:val="009B0730"/>
    <w:rsid w:val="009B5088"/>
    <w:rsid w:val="009B65BC"/>
    <w:rsid w:val="009B73EB"/>
    <w:rsid w:val="009B7929"/>
    <w:rsid w:val="009C0A4B"/>
    <w:rsid w:val="009C129F"/>
    <w:rsid w:val="009C548C"/>
    <w:rsid w:val="009D3D5D"/>
    <w:rsid w:val="009D4908"/>
    <w:rsid w:val="009E197E"/>
    <w:rsid w:val="009E2C22"/>
    <w:rsid w:val="009E2CFD"/>
    <w:rsid w:val="009E737C"/>
    <w:rsid w:val="00A00550"/>
    <w:rsid w:val="00A0519A"/>
    <w:rsid w:val="00A12818"/>
    <w:rsid w:val="00A1587F"/>
    <w:rsid w:val="00A25278"/>
    <w:rsid w:val="00A278B8"/>
    <w:rsid w:val="00A402EA"/>
    <w:rsid w:val="00A40C52"/>
    <w:rsid w:val="00A4343B"/>
    <w:rsid w:val="00A477BE"/>
    <w:rsid w:val="00A54319"/>
    <w:rsid w:val="00A704AE"/>
    <w:rsid w:val="00A7439E"/>
    <w:rsid w:val="00A81B67"/>
    <w:rsid w:val="00A8443A"/>
    <w:rsid w:val="00A85940"/>
    <w:rsid w:val="00A87A8B"/>
    <w:rsid w:val="00A87FF7"/>
    <w:rsid w:val="00A91A50"/>
    <w:rsid w:val="00A92140"/>
    <w:rsid w:val="00A92DD1"/>
    <w:rsid w:val="00A9357B"/>
    <w:rsid w:val="00AA2D84"/>
    <w:rsid w:val="00AA30E1"/>
    <w:rsid w:val="00AB0036"/>
    <w:rsid w:val="00AB0175"/>
    <w:rsid w:val="00AB62A8"/>
    <w:rsid w:val="00AC3C63"/>
    <w:rsid w:val="00AC3EAB"/>
    <w:rsid w:val="00AC56B1"/>
    <w:rsid w:val="00AC6CB1"/>
    <w:rsid w:val="00AD55F7"/>
    <w:rsid w:val="00AE0876"/>
    <w:rsid w:val="00AE6718"/>
    <w:rsid w:val="00AF367D"/>
    <w:rsid w:val="00AF777A"/>
    <w:rsid w:val="00AF7F41"/>
    <w:rsid w:val="00B00E62"/>
    <w:rsid w:val="00B014CE"/>
    <w:rsid w:val="00B034F0"/>
    <w:rsid w:val="00B07695"/>
    <w:rsid w:val="00B07975"/>
    <w:rsid w:val="00B11B36"/>
    <w:rsid w:val="00B12604"/>
    <w:rsid w:val="00B22677"/>
    <w:rsid w:val="00B2355F"/>
    <w:rsid w:val="00B30DDC"/>
    <w:rsid w:val="00B335C5"/>
    <w:rsid w:val="00B512CE"/>
    <w:rsid w:val="00B51599"/>
    <w:rsid w:val="00B52831"/>
    <w:rsid w:val="00B52F70"/>
    <w:rsid w:val="00B53041"/>
    <w:rsid w:val="00B5701A"/>
    <w:rsid w:val="00B607DC"/>
    <w:rsid w:val="00B7239C"/>
    <w:rsid w:val="00B739D3"/>
    <w:rsid w:val="00B762DF"/>
    <w:rsid w:val="00B774FA"/>
    <w:rsid w:val="00B777BD"/>
    <w:rsid w:val="00B815FD"/>
    <w:rsid w:val="00B81A95"/>
    <w:rsid w:val="00B83B35"/>
    <w:rsid w:val="00B916FD"/>
    <w:rsid w:val="00B92FB0"/>
    <w:rsid w:val="00B93FDA"/>
    <w:rsid w:val="00B97527"/>
    <w:rsid w:val="00BA0266"/>
    <w:rsid w:val="00BB1B70"/>
    <w:rsid w:val="00BB494A"/>
    <w:rsid w:val="00BB6A56"/>
    <w:rsid w:val="00BD2B11"/>
    <w:rsid w:val="00BE0133"/>
    <w:rsid w:val="00BE0AC4"/>
    <w:rsid w:val="00BE2C47"/>
    <w:rsid w:val="00BF2114"/>
    <w:rsid w:val="00C03923"/>
    <w:rsid w:val="00C03F9D"/>
    <w:rsid w:val="00C059D4"/>
    <w:rsid w:val="00C10026"/>
    <w:rsid w:val="00C14D58"/>
    <w:rsid w:val="00C20530"/>
    <w:rsid w:val="00C2792D"/>
    <w:rsid w:val="00C3796C"/>
    <w:rsid w:val="00C44AB8"/>
    <w:rsid w:val="00C4502C"/>
    <w:rsid w:val="00C452D2"/>
    <w:rsid w:val="00C47B6E"/>
    <w:rsid w:val="00C47E38"/>
    <w:rsid w:val="00C52278"/>
    <w:rsid w:val="00C5229C"/>
    <w:rsid w:val="00C6258F"/>
    <w:rsid w:val="00C63216"/>
    <w:rsid w:val="00C72136"/>
    <w:rsid w:val="00C7497F"/>
    <w:rsid w:val="00C85AD4"/>
    <w:rsid w:val="00C860CB"/>
    <w:rsid w:val="00C947C7"/>
    <w:rsid w:val="00CA411E"/>
    <w:rsid w:val="00CA4D27"/>
    <w:rsid w:val="00CA592B"/>
    <w:rsid w:val="00CA75C0"/>
    <w:rsid w:val="00CA7F24"/>
    <w:rsid w:val="00CC2A0E"/>
    <w:rsid w:val="00CE183A"/>
    <w:rsid w:val="00CE1F2E"/>
    <w:rsid w:val="00CE27F9"/>
    <w:rsid w:val="00CE4AAD"/>
    <w:rsid w:val="00CF6A5F"/>
    <w:rsid w:val="00D0025D"/>
    <w:rsid w:val="00D0117B"/>
    <w:rsid w:val="00D101BC"/>
    <w:rsid w:val="00D12D2C"/>
    <w:rsid w:val="00D149A8"/>
    <w:rsid w:val="00D20241"/>
    <w:rsid w:val="00D23F6E"/>
    <w:rsid w:val="00D25D74"/>
    <w:rsid w:val="00D309A1"/>
    <w:rsid w:val="00D30FD7"/>
    <w:rsid w:val="00D32434"/>
    <w:rsid w:val="00D32608"/>
    <w:rsid w:val="00D401C6"/>
    <w:rsid w:val="00D40340"/>
    <w:rsid w:val="00D406C2"/>
    <w:rsid w:val="00D45339"/>
    <w:rsid w:val="00D52822"/>
    <w:rsid w:val="00D56FFB"/>
    <w:rsid w:val="00D621B4"/>
    <w:rsid w:val="00D6425B"/>
    <w:rsid w:val="00D746F2"/>
    <w:rsid w:val="00D7708D"/>
    <w:rsid w:val="00D83778"/>
    <w:rsid w:val="00D84331"/>
    <w:rsid w:val="00D91F17"/>
    <w:rsid w:val="00D9551B"/>
    <w:rsid w:val="00D96020"/>
    <w:rsid w:val="00DA4C34"/>
    <w:rsid w:val="00DB03AF"/>
    <w:rsid w:val="00DB6D55"/>
    <w:rsid w:val="00DC2F12"/>
    <w:rsid w:val="00DD14BC"/>
    <w:rsid w:val="00DD168A"/>
    <w:rsid w:val="00DD5614"/>
    <w:rsid w:val="00DD65B7"/>
    <w:rsid w:val="00DE02B2"/>
    <w:rsid w:val="00DE3FE3"/>
    <w:rsid w:val="00DF4207"/>
    <w:rsid w:val="00DF45FC"/>
    <w:rsid w:val="00DF4833"/>
    <w:rsid w:val="00E010E5"/>
    <w:rsid w:val="00E02B6E"/>
    <w:rsid w:val="00E13018"/>
    <w:rsid w:val="00E136EA"/>
    <w:rsid w:val="00E16093"/>
    <w:rsid w:val="00E21706"/>
    <w:rsid w:val="00E23F19"/>
    <w:rsid w:val="00E25135"/>
    <w:rsid w:val="00E47AEF"/>
    <w:rsid w:val="00E5136B"/>
    <w:rsid w:val="00E53C1C"/>
    <w:rsid w:val="00E5515A"/>
    <w:rsid w:val="00E56AF0"/>
    <w:rsid w:val="00E576DC"/>
    <w:rsid w:val="00E70998"/>
    <w:rsid w:val="00E72E5D"/>
    <w:rsid w:val="00E74815"/>
    <w:rsid w:val="00E767BD"/>
    <w:rsid w:val="00E80628"/>
    <w:rsid w:val="00E83A28"/>
    <w:rsid w:val="00E87C86"/>
    <w:rsid w:val="00E901C2"/>
    <w:rsid w:val="00E937AF"/>
    <w:rsid w:val="00E94F3D"/>
    <w:rsid w:val="00EA226B"/>
    <w:rsid w:val="00EA7B01"/>
    <w:rsid w:val="00EB0AC8"/>
    <w:rsid w:val="00EB1623"/>
    <w:rsid w:val="00EB2E60"/>
    <w:rsid w:val="00EB3363"/>
    <w:rsid w:val="00EB44EA"/>
    <w:rsid w:val="00EC3068"/>
    <w:rsid w:val="00EC3602"/>
    <w:rsid w:val="00EC464A"/>
    <w:rsid w:val="00ED2664"/>
    <w:rsid w:val="00ED4649"/>
    <w:rsid w:val="00ED5262"/>
    <w:rsid w:val="00ED75A8"/>
    <w:rsid w:val="00ED7665"/>
    <w:rsid w:val="00EE14CE"/>
    <w:rsid w:val="00EE34E4"/>
    <w:rsid w:val="00EF1001"/>
    <w:rsid w:val="00F10583"/>
    <w:rsid w:val="00F163F9"/>
    <w:rsid w:val="00F2315D"/>
    <w:rsid w:val="00F254C5"/>
    <w:rsid w:val="00F30FB2"/>
    <w:rsid w:val="00F36D78"/>
    <w:rsid w:val="00F41270"/>
    <w:rsid w:val="00F415FF"/>
    <w:rsid w:val="00F42A10"/>
    <w:rsid w:val="00F436E0"/>
    <w:rsid w:val="00F454E0"/>
    <w:rsid w:val="00F50570"/>
    <w:rsid w:val="00F51674"/>
    <w:rsid w:val="00F575D2"/>
    <w:rsid w:val="00F622BA"/>
    <w:rsid w:val="00F656E0"/>
    <w:rsid w:val="00F824FE"/>
    <w:rsid w:val="00F84AAC"/>
    <w:rsid w:val="00F84F16"/>
    <w:rsid w:val="00F86C20"/>
    <w:rsid w:val="00F871A0"/>
    <w:rsid w:val="00F90071"/>
    <w:rsid w:val="00F94B57"/>
    <w:rsid w:val="00F9664D"/>
    <w:rsid w:val="00FA1B6C"/>
    <w:rsid w:val="00FA29DE"/>
    <w:rsid w:val="00FB21BD"/>
    <w:rsid w:val="00FC0282"/>
    <w:rsid w:val="00FC5D84"/>
    <w:rsid w:val="00FD091F"/>
    <w:rsid w:val="00FD27F9"/>
    <w:rsid w:val="00FD365A"/>
    <w:rsid w:val="00FD69F9"/>
    <w:rsid w:val="00FE14F0"/>
    <w:rsid w:val="00FE245A"/>
    <w:rsid w:val="00FE4C15"/>
    <w:rsid w:val="00FF16E1"/>
    <w:rsid w:val="00FF57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136EA"/>
    <w:rPr>
      <w:rFonts w:ascii="Times New Roman" w:hAnsi="Times New Roman"/>
      <w:sz w:val="24"/>
      <w:lang w:val="en-US"/>
    </w:rPr>
  </w:style>
  <w:style w:type="paragraph" w:styleId="Virsraksts1">
    <w:name w:val="heading 1"/>
    <w:basedOn w:val="Parasts"/>
    <w:next w:val="Parasts"/>
    <w:link w:val="Virsraksts1Rakstz"/>
    <w:uiPriority w:val="9"/>
    <w:qFormat/>
    <w:rsid w:val="00A92140"/>
    <w:pPr>
      <w:keepNext/>
      <w:keepLines/>
      <w:pageBreakBefore/>
      <w:numPr>
        <w:numId w:val="4"/>
      </w:numPr>
      <w:spacing w:before="240" w:after="240"/>
      <w:jc w:val="center"/>
      <w:outlineLvl w:val="0"/>
    </w:pPr>
    <w:rPr>
      <w:rFonts w:eastAsiaTheme="majorEastAsia" w:cs="Times New Roman"/>
      <w:b/>
      <w:sz w:val="28"/>
      <w:szCs w:val="28"/>
      <w:lang w:val="lv-LV"/>
    </w:rPr>
  </w:style>
  <w:style w:type="paragraph" w:styleId="Virsraksts2">
    <w:name w:val="heading 2"/>
    <w:basedOn w:val="Parasts"/>
    <w:next w:val="Parasts"/>
    <w:link w:val="Virsraksts2Rakstz"/>
    <w:uiPriority w:val="9"/>
    <w:unhideWhenUsed/>
    <w:qFormat/>
    <w:rsid w:val="00D32608"/>
    <w:pPr>
      <w:keepNext/>
      <w:keepLines/>
      <w:numPr>
        <w:ilvl w:val="1"/>
        <w:numId w:val="4"/>
      </w:numPr>
      <w:spacing w:before="120" w:after="120"/>
      <w:jc w:val="center"/>
      <w:outlineLvl w:val="1"/>
    </w:pPr>
    <w:rPr>
      <w:rFonts w:eastAsiaTheme="majorEastAsia" w:cs="Times New Roman"/>
      <w:b/>
      <w:szCs w:val="24"/>
      <w:lang w:val="lv-LV"/>
    </w:rPr>
  </w:style>
  <w:style w:type="paragraph" w:styleId="Virsraksts5">
    <w:name w:val="heading 5"/>
    <w:basedOn w:val="Parasts"/>
    <w:next w:val="Parasts"/>
    <w:link w:val="Virsraksts5Rakstz"/>
    <w:qFormat/>
    <w:rsid w:val="00083967"/>
    <w:pPr>
      <w:spacing w:before="240" w:after="60" w:line="240" w:lineRule="auto"/>
      <w:outlineLvl w:val="4"/>
    </w:pPr>
    <w:rPr>
      <w:rFonts w:eastAsia="Times New Roman" w:cs="Times New Roman"/>
      <w:b/>
      <w:bCs/>
      <w:i/>
      <w:iCs/>
      <w:sz w:val="26"/>
      <w:szCs w:val="26"/>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pointi,2,Tabulu virsraksts,Strip,LP1.,H&amp;P List Paragraph,Colorful List - Accent 12,Normal bullet 2,Bullet list,Syle 1,Virsraksti,Saistīto dokumentu saraksts,PPS_Bullet,Numurets,1st level - Bullet List Paragraph"/>
    <w:basedOn w:val="Parasts"/>
    <w:link w:val="SarakstarindkopaRakstz"/>
    <w:uiPriority w:val="34"/>
    <w:qFormat/>
    <w:rsid w:val="008326E5"/>
    <w:pPr>
      <w:ind w:left="720"/>
      <w:contextualSpacing/>
    </w:pPr>
  </w:style>
  <w:style w:type="table" w:styleId="Reatabula">
    <w:name w:val="Table Grid"/>
    <w:basedOn w:val="Parastatabula"/>
    <w:uiPriority w:val="5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D7708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7708D"/>
    <w:rPr>
      <w:sz w:val="20"/>
      <w:szCs w:val="20"/>
      <w:lang w:val="en-US"/>
    </w:rPr>
  </w:style>
  <w:style w:type="character" w:styleId="Vresatsauce">
    <w:name w:val="footnote reference"/>
    <w:basedOn w:val="Noklusjumarindkopasfonts"/>
    <w:uiPriority w:val="99"/>
    <w:semiHidden/>
    <w:unhideWhenUsed/>
    <w:rsid w:val="00D7708D"/>
    <w:rPr>
      <w:vertAlign w:val="superscript"/>
    </w:rPr>
  </w:style>
  <w:style w:type="character" w:customStyle="1" w:styleId="Virsraksts5Rakstz">
    <w:name w:val="Virsraksts 5 Rakstz."/>
    <w:basedOn w:val="Noklusjumarindkopasfonts"/>
    <w:link w:val="Virsraksts5"/>
    <w:rsid w:val="00083967"/>
    <w:rPr>
      <w:rFonts w:ascii="Times New Roman" w:eastAsia="Times New Roman" w:hAnsi="Times New Roman" w:cs="Times New Roman"/>
      <w:b/>
      <w:bCs/>
      <w:i/>
      <w:iCs/>
      <w:sz w:val="26"/>
      <w:szCs w:val="26"/>
      <w:lang w:eastAsia="lv-LV"/>
    </w:rPr>
  </w:style>
  <w:style w:type="paragraph" w:styleId="Balonteksts">
    <w:name w:val="Balloon Text"/>
    <w:basedOn w:val="Parasts"/>
    <w:link w:val="BalontekstsRakstz"/>
    <w:uiPriority w:val="99"/>
    <w:semiHidden/>
    <w:unhideWhenUsed/>
    <w:rsid w:val="009E737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E737C"/>
    <w:rPr>
      <w:rFonts w:ascii="Segoe UI" w:hAnsi="Segoe UI" w:cs="Segoe UI"/>
      <w:sz w:val="18"/>
      <w:szCs w:val="18"/>
      <w:lang w:val="en-US"/>
    </w:rPr>
  </w:style>
  <w:style w:type="character" w:customStyle="1" w:styleId="SarakstarindkopaRakstz">
    <w:name w:val="Saraksta rindkopa Rakstz."/>
    <w:aliases w:val="Bulletpointi Rakstz.,2 Rakstz.,Tabulu virsraksts Rakstz.,Strip Rakstz.,LP1. Rakstz.,H&amp;P List Paragraph Rakstz.,Colorful List - Accent 12 Rakstz.,Normal bullet 2 Rakstz.,Bullet list Rakstz.,Syle 1 Rakstz.,Virsraksti Rakstz."/>
    <w:link w:val="Sarakstarindkopa"/>
    <w:uiPriority w:val="34"/>
    <w:qFormat/>
    <w:locked/>
    <w:rsid w:val="0067586D"/>
    <w:rPr>
      <w:lang w:val="en-US"/>
    </w:rPr>
  </w:style>
  <w:style w:type="table" w:customStyle="1" w:styleId="Reatabula1">
    <w:name w:val="Režģa tabula1"/>
    <w:basedOn w:val="Parastatabula"/>
    <w:next w:val="Reatabula"/>
    <w:uiPriority w:val="39"/>
    <w:rsid w:val="006758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qFormat/>
    <w:rsid w:val="00771F02"/>
    <w:pPr>
      <w:spacing w:after="200" w:line="276" w:lineRule="auto"/>
      <w:ind w:left="720"/>
      <w:contextualSpacing/>
    </w:pPr>
    <w:rPr>
      <w:rFonts w:ascii="Calibri" w:eastAsia="Calibri" w:hAnsi="Calibri" w:cs="Times New Roman"/>
      <w:lang w:val="lv-LV" w:bidi="en-US"/>
    </w:rPr>
  </w:style>
  <w:style w:type="character" w:styleId="Hipersaite">
    <w:name w:val="Hyperlink"/>
    <w:basedOn w:val="Noklusjumarindkopasfonts"/>
    <w:uiPriority w:val="99"/>
    <w:unhideWhenUsed/>
    <w:rsid w:val="00AC3EAB"/>
    <w:rPr>
      <w:color w:val="0563C1" w:themeColor="hyperlink"/>
      <w:u w:val="single"/>
    </w:rPr>
  </w:style>
  <w:style w:type="paragraph" w:styleId="Pamatteksts2">
    <w:name w:val="Body Text 2"/>
    <w:basedOn w:val="Parasts"/>
    <w:link w:val="Pamatteksts2Rakstz"/>
    <w:uiPriority w:val="99"/>
    <w:semiHidden/>
    <w:unhideWhenUsed/>
    <w:rsid w:val="00A91A50"/>
    <w:pPr>
      <w:spacing w:after="120" w:line="480" w:lineRule="auto"/>
    </w:pPr>
  </w:style>
  <w:style w:type="character" w:customStyle="1" w:styleId="Pamatteksts2Rakstz">
    <w:name w:val="Pamatteksts 2 Rakstz."/>
    <w:basedOn w:val="Noklusjumarindkopasfonts"/>
    <w:link w:val="Pamatteksts2"/>
    <w:uiPriority w:val="99"/>
    <w:semiHidden/>
    <w:rsid w:val="00A91A50"/>
    <w:rPr>
      <w:lang w:val="en-US"/>
    </w:rPr>
  </w:style>
  <w:style w:type="character" w:customStyle="1" w:styleId="Virsraksts1Rakstz">
    <w:name w:val="Virsraksts 1 Rakstz."/>
    <w:basedOn w:val="Noklusjumarindkopasfonts"/>
    <w:link w:val="Virsraksts1"/>
    <w:uiPriority w:val="9"/>
    <w:rsid w:val="00A92140"/>
    <w:rPr>
      <w:rFonts w:ascii="Times New Roman" w:eastAsiaTheme="majorEastAsia" w:hAnsi="Times New Roman" w:cs="Times New Roman"/>
      <w:b/>
      <w:sz w:val="28"/>
      <w:szCs w:val="28"/>
    </w:rPr>
  </w:style>
  <w:style w:type="paragraph" w:styleId="Paraststmeklis">
    <w:name w:val="Normal (Web)"/>
    <w:basedOn w:val="Parasts"/>
    <w:uiPriority w:val="99"/>
    <w:unhideWhenUsed/>
    <w:rsid w:val="0062625A"/>
    <w:pPr>
      <w:spacing w:before="100" w:beforeAutospacing="1" w:after="100" w:afterAutospacing="1" w:line="240" w:lineRule="auto"/>
    </w:pPr>
    <w:rPr>
      <w:rFonts w:eastAsia="Times New Roman" w:cs="Times New Roman"/>
      <w:szCs w:val="24"/>
    </w:rPr>
  </w:style>
  <w:style w:type="character" w:styleId="Izteiksmgs">
    <w:name w:val="Strong"/>
    <w:basedOn w:val="Noklusjumarindkopasfonts"/>
    <w:uiPriority w:val="22"/>
    <w:qFormat/>
    <w:rsid w:val="0062625A"/>
    <w:rPr>
      <w:b/>
      <w:bCs/>
    </w:rPr>
  </w:style>
  <w:style w:type="character" w:customStyle="1" w:styleId="Virsraksts2Rakstz">
    <w:name w:val="Virsraksts 2 Rakstz."/>
    <w:basedOn w:val="Noklusjumarindkopasfonts"/>
    <w:link w:val="Virsraksts2"/>
    <w:uiPriority w:val="9"/>
    <w:rsid w:val="00D32608"/>
    <w:rPr>
      <w:rFonts w:ascii="Times New Roman" w:eastAsiaTheme="majorEastAsia" w:hAnsi="Times New Roman" w:cs="Times New Roman"/>
      <w:b/>
      <w:sz w:val="24"/>
      <w:szCs w:val="24"/>
    </w:rPr>
  </w:style>
  <w:style w:type="paragraph" w:styleId="Saturardtjavirsraksts">
    <w:name w:val="TOC Heading"/>
    <w:basedOn w:val="Virsraksts1"/>
    <w:next w:val="Parasts"/>
    <w:uiPriority w:val="39"/>
    <w:unhideWhenUsed/>
    <w:qFormat/>
    <w:rsid w:val="00B07975"/>
    <w:pPr>
      <w:outlineLvl w:val="9"/>
    </w:pPr>
  </w:style>
  <w:style w:type="paragraph" w:styleId="Saturs1">
    <w:name w:val="toc 1"/>
    <w:basedOn w:val="Parasts"/>
    <w:next w:val="Parasts"/>
    <w:autoRedefine/>
    <w:uiPriority w:val="39"/>
    <w:unhideWhenUsed/>
    <w:rsid w:val="00B07975"/>
    <w:pPr>
      <w:spacing w:after="100"/>
    </w:pPr>
  </w:style>
  <w:style w:type="paragraph" w:styleId="Saturs2">
    <w:name w:val="toc 2"/>
    <w:basedOn w:val="Parasts"/>
    <w:next w:val="Parasts"/>
    <w:autoRedefine/>
    <w:uiPriority w:val="39"/>
    <w:unhideWhenUsed/>
    <w:rsid w:val="00B07975"/>
    <w:pPr>
      <w:spacing w:after="100"/>
      <w:ind w:left="220"/>
    </w:pPr>
  </w:style>
  <w:style w:type="numbering" w:customStyle="1" w:styleId="Stils1">
    <w:name w:val="Stils1"/>
    <w:uiPriority w:val="99"/>
    <w:rsid w:val="00E136EA"/>
    <w:pPr>
      <w:numPr>
        <w:numId w:val="5"/>
      </w:numPr>
    </w:pPr>
  </w:style>
  <w:style w:type="numbering" w:customStyle="1" w:styleId="Stils2">
    <w:name w:val="Stils2"/>
    <w:uiPriority w:val="99"/>
    <w:rsid w:val="00E136E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950340">
      <w:bodyDiv w:val="1"/>
      <w:marLeft w:val="0"/>
      <w:marRight w:val="0"/>
      <w:marTop w:val="0"/>
      <w:marBottom w:val="0"/>
      <w:divBdr>
        <w:top w:val="none" w:sz="0" w:space="0" w:color="auto"/>
        <w:left w:val="none" w:sz="0" w:space="0" w:color="auto"/>
        <w:bottom w:val="none" w:sz="0" w:space="0" w:color="auto"/>
        <w:right w:val="none" w:sz="0" w:space="0" w:color="auto"/>
      </w:divBdr>
    </w:div>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 w:id="1524128991">
      <w:bodyDiv w:val="1"/>
      <w:marLeft w:val="0"/>
      <w:marRight w:val="0"/>
      <w:marTop w:val="0"/>
      <w:marBottom w:val="0"/>
      <w:divBdr>
        <w:top w:val="none" w:sz="0" w:space="0" w:color="auto"/>
        <w:left w:val="none" w:sz="0" w:space="0" w:color="auto"/>
        <w:bottom w:val="none" w:sz="0" w:space="0" w:color="auto"/>
        <w:right w:val="none" w:sz="0" w:space="0" w:color="auto"/>
      </w:divBdr>
    </w:div>
    <w:div w:id="164805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s://is.viis.gov.lv/Pages/Institutions/EducationProgramLicences/View.aspx?id=73126&amp;Source=https%253a%252f%252fis.viis.gov.lv%252fPages%252fInstitutions%252fEducationProgramLicences%252fDefault.aspx" TargetMode="External"/><Relationship Id="rId4" Type="http://schemas.openxmlformats.org/officeDocument/2006/relationships/settings" Target="settings.xml"/><Relationship Id="rId9" Type="http://schemas.openxmlformats.org/officeDocument/2006/relationships/hyperlink" Target="http://www.kuldigastehnikums.lv" TargetMode="Externa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a:t>Kvalifikācijas</a:t>
            </a:r>
            <a:r>
              <a:rPr lang="lv-LV"/>
              <a:t> eksāmenu vidējie vērtējumi</a:t>
            </a:r>
            <a:r>
              <a:rPr lang="en-US"/>
              <a:t> </a:t>
            </a:r>
          </a:p>
        </c:rich>
      </c:tx>
      <c:layout>
        <c:manualLayout>
          <c:xMode val="edge"/>
          <c:yMode val="edge"/>
          <c:x val="0.23447222222222217"/>
          <c:y val="6.4814814814814811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Lapa1!$A$3:$A$19</c:f>
              <c:strCache>
                <c:ptCount val="17"/>
                <c:pt idx="0">
                  <c:v>Viesu uzņemšanas dienesta speciālists</c:v>
                </c:pt>
                <c:pt idx="1">
                  <c:v>Tūrisma pakalpojumu konsultants</c:v>
                </c:pt>
                <c:pt idx="2">
                  <c:v>Konditors</c:v>
                </c:pt>
                <c:pt idx="3">
                  <c:v>Konditora palīgs</c:v>
                </c:pt>
                <c:pt idx="4">
                  <c:v>Pavārs</c:v>
                </c:pt>
                <c:pt idx="5">
                  <c:v>Pavāra palīgs</c:v>
                </c:pt>
                <c:pt idx="6">
                  <c:v>Loģistikas darbinieks</c:v>
                </c:pt>
                <c:pt idx="7">
                  <c:v>Loģistikas darbinieks ĀF</c:v>
                </c:pt>
                <c:pt idx="8">
                  <c:v>Mēbeļu galdnieks</c:v>
                </c:pt>
                <c:pt idx="9">
                  <c:v>Automehāniķis</c:v>
                </c:pt>
                <c:pt idx="10">
                  <c:v>Autoatslēdznieks</c:v>
                </c:pt>
                <c:pt idx="11">
                  <c:v>Automehāniķis-1,5 gad.</c:v>
                </c:pt>
                <c:pt idx="12">
                  <c:v>Datorizētu kokapstrādes iekārtu operators</c:v>
                </c:pt>
                <c:pt idx="13">
                  <c:v>Pārtikas produktu ražošanas tehniķis</c:v>
                </c:pt>
                <c:pt idx="14">
                  <c:v>Maiznieks</c:v>
                </c:pt>
                <c:pt idx="15">
                  <c:v>SPA speciālists</c:v>
                </c:pt>
                <c:pt idx="16">
                  <c:v>Restaurācijas tehniķis</c:v>
                </c:pt>
              </c:strCache>
            </c:strRef>
          </c:cat>
          <c:val>
            <c:numRef>
              <c:f>Lapa1!$B$3:$B$19</c:f>
              <c:numCache>
                <c:formatCode>General</c:formatCode>
                <c:ptCount val="17"/>
                <c:pt idx="0">
                  <c:v>8.4</c:v>
                </c:pt>
                <c:pt idx="1">
                  <c:v>7.5</c:v>
                </c:pt>
                <c:pt idx="2">
                  <c:v>9</c:v>
                </c:pt>
                <c:pt idx="3">
                  <c:v>9.3000000000000007</c:v>
                </c:pt>
                <c:pt idx="4">
                  <c:v>8</c:v>
                </c:pt>
                <c:pt idx="5">
                  <c:v>7.79</c:v>
                </c:pt>
                <c:pt idx="6">
                  <c:v>6.6</c:v>
                </c:pt>
                <c:pt idx="7">
                  <c:v>8.5</c:v>
                </c:pt>
                <c:pt idx="8">
                  <c:v>8.89</c:v>
                </c:pt>
                <c:pt idx="9">
                  <c:v>7.5</c:v>
                </c:pt>
                <c:pt idx="10">
                  <c:v>9.15</c:v>
                </c:pt>
                <c:pt idx="11">
                  <c:v>7.3</c:v>
                </c:pt>
                <c:pt idx="12">
                  <c:v>7.09</c:v>
                </c:pt>
                <c:pt idx="13">
                  <c:v>9</c:v>
                </c:pt>
                <c:pt idx="14">
                  <c:v>7.67</c:v>
                </c:pt>
                <c:pt idx="16">
                  <c:v>8.43</c:v>
                </c:pt>
              </c:numCache>
            </c:numRef>
          </c:val>
        </c:ser>
        <c:dLbls>
          <c:showLegendKey val="0"/>
          <c:showVal val="0"/>
          <c:showCatName val="0"/>
          <c:showSerName val="0"/>
          <c:showPercent val="0"/>
          <c:showBubbleSize val="0"/>
        </c:dLbls>
        <c:gapWidth val="219"/>
        <c:overlap val="-27"/>
        <c:axId val="1332688608"/>
        <c:axId val="1332683712"/>
      </c:barChart>
      <c:catAx>
        <c:axId val="133268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2683712"/>
        <c:crosses val="autoZero"/>
        <c:auto val="1"/>
        <c:lblAlgn val="ctr"/>
        <c:lblOffset val="100"/>
        <c:noMultiLvlLbl val="0"/>
      </c:catAx>
      <c:valAx>
        <c:axId val="1332683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2688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165C8-E9B8-439B-8491-FEB4EAE73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36</Pages>
  <Words>9037</Words>
  <Characters>51516</Characters>
  <Application>Microsoft Office Word</Application>
  <DocSecurity>0</DocSecurity>
  <Lines>429</Lines>
  <Paragraphs>120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Microsoft konts</cp:lastModifiedBy>
  <cp:revision>27</cp:revision>
  <cp:lastPrinted>2023-08-29T12:40:00Z</cp:lastPrinted>
  <dcterms:created xsi:type="dcterms:W3CDTF">2025-11-02T08:16:00Z</dcterms:created>
  <dcterms:modified xsi:type="dcterms:W3CDTF">2026-01-14T08:18:00Z</dcterms:modified>
</cp:coreProperties>
</file>